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15" w:rsidRDefault="00E27249" w:rsidP="008C1C15">
      <w:pPr>
        <w:jc w:val="center"/>
        <w:rPr>
          <w:b/>
          <w:sz w:val="28"/>
          <w:szCs w:val="28"/>
        </w:rPr>
      </w:pPr>
      <w:r w:rsidRPr="003E6AF4">
        <w:rPr>
          <w:b/>
          <w:sz w:val="28"/>
          <w:szCs w:val="28"/>
        </w:rPr>
        <w:t xml:space="preserve">Информация </w:t>
      </w:r>
      <w:r w:rsidR="00746FED" w:rsidRPr="003E6AF4">
        <w:rPr>
          <w:b/>
          <w:sz w:val="28"/>
          <w:szCs w:val="28"/>
        </w:rPr>
        <w:t xml:space="preserve">о проверке </w:t>
      </w:r>
    </w:p>
    <w:p w:rsidR="008C1C15" w:rsidRPr="00EC7293" w:rsidRDefault="008C1C15" w:rsidP="008C1C15">
      <w:pPr>
        <w:jc w:val="center"/>
        <w:rPr>
          <w:b/>
          <w:sz w:val="28"/>
          <w:szCs w:val="28"/>
        </w:rPr>
      </w:pPr>
      <w:r w:rsidRPr="00EC7293">
        <w:rPr>
          <w:b/>
          <w:sz w:val="28"/>
          <w:szCs w:val="28"/>
        </w:rPr>
        <w:t xml:space="preserve">в </w:t>
      </w:r>
      <w:r w:rsidR="005B68A0" w:rsidRPr="005B68A0">
        <w:rPr>
          <w:b/>
          <w:sz w:val="28"/>
          <w:szCs w:val="28"/>
        </w:rPr>
        <w:t xml:space="preserve">Департаменте </w:t>
      </w:r>
      <w:bookmarkStart w:id="0" w:name="_GoBack"/>
      <w:r w:rsidR="005B68A0" w:rsidRPr="005B68A0">
        <w:rPr>
          <w:b/>
          <w:sz w:val="28"/>
          <w:szCs w:val="28"/>
        </w:rPr>
        <w:t>культуры, туризма и молодежной политики</w:t>
      </w:r>
      <w:r w:rsidR="005B68A0" w:rsidRPr="00EC7293">
        <w:rPr>
          <w:b/>
          <w:sz w:val="28"/>
          <w:szCs w:val="28"/>
        </w:rPr>
        <w:t xml:space="preserve"> </w:t>
      </w:r>
      <w:r w:rsidRPr="00EC7293">
        <w:rPr>
          <w:b/>
          <w:sz w:val="28"/>
          <w:szCs w:val="28"/>
        </w:rPr>
        <w:t>Администрации Тутаевского муниципального района по вопросу целевого и эффективного использования бюджетных средств, выделенных из бюджета Тутаевского муниципального райо</w:t>
      </w:r>
      <w:r w:rsidR="005B68A0">
        <w:rPr>
          <w:b/>
          <w:sz w:val="28"/>
          <w:szCs w:val="28"/>
        </w:rPr>
        <w:t>на в 2012 году, на оплату труда</w:t>
      </w:r>
      <w:bookmarkEnd w:id="0"/>
    </w:p>
    <w:p w:rsidR="008C1C15" w:rsidRDefault="008C1C15" w:rsidP="00E27249">
      <w:pPr>
        <w:ind w:firstLine="900"/>
        <w:jc w:val="both"/>
        <w:rPr>
          <w:sz w:val="28"/>
          <w:szCs w:val="28"/>
        </w:rPr>
      </w:pPr>
    </w:p>
    <w:p w:rsidR="003247BD" w:rsidRDefault="003247BD" w:rsidP="00A004C9">
      <w:pPr>
        <w:spacing w:before="240" w:after="12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Муниципальным учреждением Контрольно–счётная палата Тутаевского муниципального района проведена плановая проверка по вопросу </w:t>
      </w:r>
      <w:r w:rsidRPr="007E0918">
        <w:rPr>
          <w:sz w:val="28"/>
          <w:szCs w:val="28"/>
        </w:rPr>
        <w:t xml:space="preserve">целевого и эффективного использования </w:t>
      </w:r>
      <w:r>
        <w:rPr>
          <w:sz w:val="28"/>
          <w:szCs w:val="28"/>
        </w:rPr>
        <w:t>бюджетн</w:t>
      </w:r>
      <w:r w:rsidRPr="007E0918">
        <w:rPr>
          <w:sz w:val="28"/>
          <w:szCs w:val="28"/>
        </w:rPr>
        <w:t>ых средств, выделенных из бюджета Тутаевского муниципального района</w:t>
      </w:r>
      <w:r>
        <w:rPr>
          <w:sz w:val="28"/>
          <w:szCs w:val="28"/>
        </w:rPr>
        <w:t xml:space="preserve"> в 2012 году</w:t>
      </w:r>
      <w:r w:rsidRPr="007E0918">
        <w:rPr>
          <w:sz w:val="28"/>
          <w:szCs w:val="28"/>
        </w:rPr>
        <w:t xml:space="preserve">, на </w:t>
      </w:r>
      <w:r>
        <w:rPr>
          <w:sz w:val="28"/>
          <w:szCs w:val="28"/>
        </w:rPr>
        <w:t xml:space="preserve">оплату труда в </w:t>
      </w:r>
      <w:r w:rsidRPr="007E0918">
        <w:rPr>
          <w:sz w:val="28"/>
          <w:szCs w:val="28"/>
        </w:rPr>
        <w:t>Департамент</w:t>
      </w:r>
      <w:r>
        <w:rPr>
          <w:sz w:val="28"/>
          <w:szCs w:val="28"/>
        </w:rPr>
        <w:t>е</w:t>
      </w:r>
      <w:r w:rsidRPr="007E0918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 туризма и молодежной политики</w:t>
      </w:r>
      <w:r w:rsidRPr="007E0918">
        <w:rPr>
          <w:sz w:val="28"/>
          <w:szCs w:val="28"/>
        </w:rPr>
        <w:t xml:space="preserve"> Администрации Тутаевского муниципального района</w:t>
      </w:r>
      <w:r>
        <w:rPr>
          <w:sz w:val="28"/>
          <w:szCs w:val="28"/>
        </w:rPr>
        <w:t xml:space="preserve"> за период с 01.01.2012 по 31.12.2012 (Акт проверки от 26.02.2013).</w:t>
      </w:r>
      <w:proofErr w:type="gramEnd"/>
    </w:p>
    <w:p w:rsidR="00DA0595" w:rsidRDefault="00DA0595" w:rsidP="00A004C9">
      <w:pPr>
        <w:spacing w:before="24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установлены нарушения:</w:t>
      </w:r>
    </w:p>
    <w:p w:rsidR="00DA0595" w:rsidRDefault="00DA0595" w:rsidP="00A004C9">
      <w:pPr>
        <w:shd w:val="clear" w:color="auto" w:fill="FFFFFF"/>
        <w:spacing w:before="240" w:after="120"/>
        <w:ind w:right="14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Завышены бюджетные ассигнования по КОСГУ 210 «Оплата труда и начисления на выплату по оплате труда» в сумме 41,973 тыс. рублей.</w:t>
      </w:r>
    </w:p>
    <w:p w:rsidR="00DA0595" w:rsidRDefault="00DA0595" w:rsidP="00A004C9">
      <w:pPr>
        <w:spacing w:before="24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Работникам Департамента не начислены надбавки за выслугу лет и страховые взносы в сумме 6,662 тыс. рублей.</w:t>
      </w:r>
    </w:p>
    <w:p w:rsidR="00DA0595" w:rsidRDefault="00DA0595" w:rsidP="00A004C9">
      <w:pPr>
        <w:spacing w:before="24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Штатное расписание на 2012 год не соответствует требованиям унифицированной формы № Т-3, утвержденной постановлением Госкомстата РФ от 05.01.2004 №1 «Об утверждении унифицированных форм первичной учетной документации по учету труда и его оплаты».</w:t>
      </w:r>
    </w:p>
    <w:p w:rsidR="003247BD" w:rsidRDefault="003247BD" w:rsidP="00A004C9">
      <w:pPr>
        <w:spacing w:before="240" w:after="12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 результатам проверки в адрес Департамента культуры, туризма и молодежной политики</w:t>
      </w:r>
      <w:r w:rsidRPr="00C82F69">
        <w:rPr>
          <w:sz w:val="28"/>
          <w:szCs w:val="28"/>
        </w:rPr>
        <w:t xml:space="preserve"> Администрации Тутаевского муниципального района</w:t>
      </w:r>
      <w:r>
        <w:rPr>
          <w:sz w:val="28"/>
          <w:szCs w:val="28"/>
        </w:rPr>
        <w:t xml:space="preserve"> направлено представление об устранении выявленных нарушений </w:t>
      </w:r>
      <w:r w:rsidRPr="00DF08AB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DF08AB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DF08AB">
        <w:rPr>
          <w:sz w:val="28"/>
          <w:szCs w:val="28"/>
        </w:rPr>
        <w:t>.201</w:t>
      </w:r>
      <w:r>
        <w:rPr>
          <w:sz w:val="28"/>
          <w:szCs w:val="28"/>
        </w:rPr>
        <w:t xml:space="preserve">3 </w:t>
      </w:r>
      <w:r>
        <w:rPr>
          <w:bCs/>
          <w:sz w:val="28"/>
          <w:szCs w:val="28"/>
        </w:rPr>
        <w:t>№02-01/41</w:t>
      </w:r>
      <w:r w:rsidRPr="00481A43">
        <w:rPr>
          <w:bCs/>
          <w:sz w:val="28"/>
          <w:szCs w:val="28"/>
        </w:rPr>
        <w:t xml:space="preserve">. </w:t>
      </w:r>
    </w:p>
    <w:p w:rsidR="00CA7DEB" w:rsidRPr="00CA7DEB" w:rsidRDefault="00CA7DEB" w:rsidP="00887E06">
      <w:pPr>
        <w:ind w:firstLine="540"/>
        <w:jc w:val="both"/>
        <w:rPr>
          <w:sz w:val="28"/>
          <w:szCs w:val="28"/>
          <w:highlight w:val="yellow"/>
        </w:rPr>
      </w:pPr>
    </w:p>
    <w:p w:rsidR="00887E06" w:rsidRDefault="00887E06" w:rsidP="00447D93">
      <w:pPr>
        <w:ind w:firstLine="540"/>
        <w:jc w:val="both"/>
        <w:rPr>
          <w:sz w:val="28"/>
          <w:szCs w:val="28"/>
        </w:rPr>
      </w:pPr>
    </w:p>
    <w:p w:rsidR="00447D93" w:rsidRDefault="00447D93" w:rsidP="00E9755D">
      <w:pPr>
        <w:ind w:firstLine="720"/>
        <w:jc w:val="both"/>
        <w:rPr>
          <w:sz w:val="28"/>
          <w:szCs w:val="28"/>
        </w:rPr>
      </w:pPr>
    </w:p>
    <w:p w:rsidR="00E27249" w:rsidRDefault="00E27249" w:rsidP="00E27249">
      <w:pPr>
        <w:ind w:firstLine="900"/>
        <w:jc w:val="both"/>
      </w:pPr>
    </w:p>
    <w:p w:rsidR="006A5F0C" w:rsidRPr="00E27249" w:rsidRDefault="006A5F0C" w:rsidP="00E27249"/>
    <w:sectPr w:rsidR="006A5F0C" w:rsidRPr="00E27249" w:rsidSect="0086664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64C"/>
    <w:rsid w:val="00005AFF"/>
    <w:rsid w:val="000600B1"/>
    <w:rsid w:val="00076986"/>
    <w:rsid w:val="00086FFF"/>
    <w:rsid w:val="001630D2"/>
    <w:rsid w:val="001B541B"/>
    <w:rsid w:val="001E3D39"/>
    <w:rsid w:val="001F50D9"/>
    <w:rsid w:val="0021351E"/>
    <w:rsid w:val="00220AB0"/>
    <w:rsid w:val="00285688"/>
    <w:rsid w:val="00286191"/>
    <w:rsid w:val="002B298B"/>
    <w:rsid w:val="0030336A"/>
    <w:rsid w:val="00310223"/>
    <w:rsid w:val="003171EF"/>
    <w:rsid w:val="003247BD"/>
    <w:rsid w:val="003672EC"/>
    <w:rsid w:val="003A6B2D"/>
    <w:rsid w:val="003B4755"/>
    <w:rsid w:val="003E6AF4"/>
    <w:rsid w:val="00406068"/>
    <w:rsid w:val="0044048F"/>
    <w:rsid w:val="00447D93"/>
    <w:rsid w:val="00461FA2"/>
    <w:rsid w:val="0046449A"/>
    <w:rsid w:val="004A7DD7"/>
    <w:rsid w:val="004E65F2"/>
    <w:rsid w:val="005B68A0"/>
    <w:rsid w:val="005C7E28"/>
    <w:rsid w:val="005E2A53"/>
    <w:rsid w:val="005F71BF"/>
    <w:rsid w:val="00600F64"/>
    <w:rsid w:val="00612221"/>
    <w:rsid w:val="00612887"/>
    <w:rsid w:val="00647189"/>
    <w:rsid w:val="006771AE"/>
    <w:rsid w:val="006A5F0C"/>
    <w:rsid w:val="006F672E"/>
    <w:rsid w:val="00715ABB"/>
    <w:rsid w:val="0072593A"/>
    <w:rsid w:val="00737CD6"/>
    <w:rsid w:val="00746FED"/>
    <w:rsid w:val="00756CAC"/>
    <w:rsid w:val="007B0312"/>
    <w:rsid w:val="007C2C94"/>
    <w:rsid w:val="007E48FC"/>
    <w:rsid w:val="0086664A"/>
    <w:rsid w:val="00887E06"/>
    <w:rsid w:val="008C1C15"/>
    <w:rsid w:val="008C4C69"/>
    <w:rsid w:val="0090623A"/>
    <w:rsid w:val="00943508"/>
    <w:rsid w:val="0098095E"/>
    <w:rsid w:val="009B54B9"/>
    <w:rsid w:val="009E4464"/>
    <w:rsid w:val="009E665E"/>
    <w:rsid w:val="00A004C9"/>
    <w:rsid w:val="00A23564"/>
    <w:rsid w:val="00A3664C"/>
    <w:rsid w:val="00A77300"/>
    <w:rsid w:val="00AC5579"/>
    <w:rsid w:val="00AD3B4A"/>
    <w:rsid w:val="00AF3C87"/>
    <w:rsid w:val="00B14E08"/>
    <w:rsid w:val="00B22FDA"/>
    <w:rsid w:val="00B52CB5"/>
    <w:rsid w:val="00B57FBD"/>
    <w:rsid w:val="00BA05CA"/>
    <w:rsid w:val="00BE3CC5"/>
    <w:rsid w:val="00BE3F93"/>
    <w:rsid w:val="00BE6414"/>
    <w:rsid w:val="00C17536"/>
    <w:rsid w:val="00C23152"/>
    <w:rsid w:val="00C342B0"/>
    <w:rsid w:val="00C6751A"/>
    <w:rsid w:val="00C82F69"/>
    <w:rsid w:val="00CA05F8"/>
    <w:rsid w:val="00CA7DEB"/>
    <w:rsid w:val="00CC5494"/>
    <w:rsid w:val="00CF7DEC"/>
    <w:rsid w:val="00D03B21"/>
    <w:rsid w:val="00D27C57"/>
    <w:rsid w:val="00D37813"/>
    <w:rsid w:val="00D40249"/>
    <w:rsid w:val="00D514EF"/>
    <w:rsid w:val="00D724F5"/>
    <w:rsid w:val="00D977EB"/>
    <w:rsid w:val="00DA0595"/>
    <w:rsid w:val="00DA3A13"/>
    <w:rsid w:val="00DC47D5"/>
    <w:rsid w:val="00DF08AB"/>
    <w:rsid w:val="00E05E6D"/>
    <w:rsid w:val="00E27249"/>
    <w:rsid w:val="00E50B7E"/>
    <w:rsid w:val="00E9755D"/>
    <w:rsid w:val="00EB67A7"/>
    <w:rsid w:val="00F24CBD"/>
    <w:rsid w:val="00F35E4C"/>
    <w:rsid w:val="00F55C4D"/>
    <w:rsid w:val="00F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64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3664C"/>
    <w:pPr>
      <w:pBdr>
        <w:top w:val="single" w:sz="4" w:space="1" w:color="000000"/>
      </w:pBdr>
      <w:jc w:val="center"/>
    </w:pPr>
    <w:rPr>
      <w:b/>
      <w:bCs/>
    </w:rPr>
  </w:style>
  <w:style w:type="table" w:styleId="a4">
    <w:name w:val="Table Grid"/>
    <w:basedOn w:val="a1"/>
    <w:rsid w:val="00B52CB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тмр</dc:creator>
  <cp:keywords/>
  <cp:lastModifiedBy>sungurov</cp:lastModifiedBy>
  <cp:revision>2</cp:revision>
  <cp:lastPrinted>2010-05-07T07:02:00Z</cp:lastPrinted>
  <dcterms:created xsi:type="dcterms:W3CDTF">2013-03-06T13:00:00Z</dcterms:created>
  <dcterms:modified xsi:type="dcterms:W3CDTF">2013-03-06T13:00:00Z</dcterms:modified>
</cp:coreProperties>
</file>