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E0B" w:rsidRDefault="00DC2E0B" w:rsidP="00DC2E0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E6AF4">
        <w:rPr>
          <w:b/>
          <w:bCs/>
          <w:sz w:val="28"/>
          <w:szCs w:val="28"/>
        </w:rPr>
        <w:t xml:space="preserve">Информация о проверке </w:t>
      </w:r>
    </w:p>
    <w:p w:rsidR="00FA7BBF" w:rsidRPr="003408C3" w:rsidRDefault="00FA7BBF" w:rsidP="00FA7BBF">
      <w:pPr>
        <w:shd w:val="clear" w:color="auto" w:fill="FFFFFF"/>
        <w:spacing w:line="322" w:lineRule="exact"/>
        <w:ind w:left="149"/>
        <w:jc w:val="both"/>
        <w:rPr>
          <w:b/>
        </w:rPr>
      </w:pPr>
      <w:r w:rsidRPr="003408C3">
        <w:rPr>
          <w:b/>
          <w:bCs/>
          <w:spacing w:val="2"/>
          <w:sz w:val="28"/>
          <w:szCs w:val="28"/>
        </w:rPr>
        <w:t xml:space="preserve">о проверке </w:t>
      </w:r>
      <w:r w:rsidR="003408C3" w:rsidRPr="003408C3">
        <w:rPr>
          <w:b/>
          <w:sz w:val="28"/>
          <w:szCs w:val="28"/>
        </w:rPr>
        <w:t xml:space="preserve">Департамента </w:t>
      </w:r>
      <w:r w:rsidR="003408C3" w:rsidRPr="003408C3">
        <w:rPr>
          <w:b/>
          <w:spacing w:val="1"/>
          <w:sz w:val="28"/>
          <w:szCs w:val="28"/>
        </w:rPr>
        <w:t>культуры, туризма и молодежной политики Администрации Тутаевского муниципального района</w:t>
      </w:r>
      <w:r w:rsidR="003408C3" w:rsidRPr="003408C3">
        <w:rPr>
          <w:b/>
          <w:sz w:val="28"/>
          <w:szCs w:val="28"/>
        </w:rPr>
        <w:t xml:space="preserve">  по вопросу </w:t>
      </w:r>
      <w:r w:rsidRPr="003408C3">
        <w:rPr>
          <w:b/>
          <w:bCs/>
          <w:spacing w:val="2"/>
          <w:sz w:val="28"/>
          <w:szCs w:val="28"/>
        </w:rPr>
        <w:t>целевого и эффективного использования средств бюджета Тутаевского муниципального района, направленных на реализацию муниципальной целевой программы «Развитие культуры Тутаевского муниципального района на 2011-2013 год»</w:t>
      </w:r>
      <w:r w:rsidR="002228ED">
        <w:rPr>
          <w:b/>
          <w:bCs/>
          <w:spacing w:val="2"/>
          <w:sz w:val="28"/>
          <w:szCs w:val="28"/>
        </w:rPr>
        <w:t>.</w:t>
      </w:r>
    </w:p>
    <w:p w:rsidR="00FA7BBF" w:rsidRPr="003408C3" w:rsidRDefault="00FA7BBF" w:rsidP="00FA7BBF">
      <w:pPr>
        <w:ind w:firstLine="851"/>
        <w:jc w:val="both"/>
        <w:rPr>
          <w:b/>
          <w:spacing w:val="2"/>
          <w:sz w:val="28"/>
          <w:szCs w:val="28"/>
        </w:rPr>
      </w:pPr>
    </w:p>
    <w:p w:rsidR="00DC2E0B" w:rsidRDefault="00DC2E0B" w:rsidP="00DC2E0B">
      <w:pPr>
        <w:jc w:val="both"/>
        <w:rPr>
          <w:b/>
          <w:bCs/>
          <w:sz w:val="28"/>
          <w:szCs w:val="28"/>
        </w:rPr>
      </w:pPr>
    </w:p>
    <w:p w:rsidR="00DC2E0B" w:rsidRDefault="00DC2E0B" w:rsidP="00DC2E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 учреждением Контрольно–счётная палата Тутаевского муниципального района проведена плановая проверка Департамента </w:t>
      </w:r>
      <w:r w:rsidRPr="00B437BB">
        <w:rPr>
          <w:spacing w:val="1"/>
          <w:sz w:val="28"/>
          <w:szCs w:val="28"/>
        </w:rPr>
        <w:t>культуры, туризма и молодежной политики Администрации Тутаевского муниципального района</w:t>
      </w:r>
      <w:r>
        <w:rPr>
          <w:sz w:val="28"/>
          <w:szCs w:val="28"/>
        </w:rPr>
        <w:t xml:space="preserve"> по вопросам:</w:t>
      </w:r>
    </w:p>
    <w:p w:rsidR="003408C3" w:rsidRDefault="003408C3" w:rsidP="00DC2E0B">
      <w:pPr>
        <w:ind w:firstLine="720"/>
        <w:jc w:val="both"/>
        <w:rPr>
          <w:b/>
          <w:bCs/>
          <w:spacing w:val="2"/>
          <w:sz w:val="28"/>
          <w:szCs w:val="28"/>
        </w:rPr>
      </w:pPr>
      <w:r w:rsidRPr="00857BE6">
        <w:rPr>
          <w:b/>
          <w:bCs/>
          <w:spacing w:val="2"/>
          <w:sz w:val="28"/>
          <w:szCs w:val="28"/>
        </w:rPr>
        <w:t>целевого и эффективного использования средств бюджета Тутаевского муниципального района, направленных на реализацию муниципальной целевой программы «Развитие культуры Тутаевского муниципального района на 2011-2013 год»</w:t>
      </w:r>
      <w:r w:rsidR="002228ED">
        <w:rPr>
          <w:b/>
          <w:bCs/>
          <w:spacing w:val="2"/>
          <w:sz w:val="28"/>
          <w:szCs w:val="28"/>
        </w:rPr>
        <w:t xml:space="preserve"> </w:t>
      </w:r>
      <w:r w:rsidR="002228ED" w:rsidRPr="003408C3">
        <w:rPr>
          <w:b/>
          <w:bCs/>
          <w:spacing w:val="2"/>
          <w:sz w:val="28"/>
          <w:szCs w:val="28"/>
        </w:rPr>
        <w:t xml:space="preserve">за период </w:t>
      </w:r>
      <w:r w:rsidR="002228ED">
        <w:rPr>
          <w:b/>
          <w:bCs/>
          <w:spacing w:val="2"/>
          <w:sz w:val="28"/>
          <w:szCs w:val="28"/>
        </w:rPr>
        <w:t xml:space="preserve">с </w:t>
      </w:r>
      <w:r w:rsidR="002228ED" w:rsidRPr="003408C3">
        <w:rPr>
          <w:b/>
          <w:bCs/>
          <w:spacing w:val="2"/>
          <w:sz w:val="28"/>
          <w:szCs w:val="28"/>
        </w:rPr>
        <w:t>01.08.2011 по 31.12.2013.</w:t>
      </w:r>
    </w:p>
    <w:p w:rsidR="00DC2E0B" w:rsidRDefault="003408C3" w:rsidP="00DC2E0B">
      <w:pPr>
        <w:ind w:firstLine="720"/>
        <w:jc w:val="both"/>
        <w:rPr>
          <w:sz w:val="28"/>
          <w:szCs w:val="28"/>
        </w:rPr>
      </w:pPr>
      <w:r w:rsidRPr="00857BE6">
        <w:rPr>
          <w:b/>
          <w:bCs/>
          <w:spacing w:val="2"/>
          <w:sz w:val="28"/>
          <w:szCs w:val="28"/>
        </w:rPr>
        <w:t xml:space="preserve"> </w:t>
      </w:r>
      <w:r w:rsidR="00DC2E0B">
        <w:rPr>
          <w:sz w:val="28"/>
          <w:szCs w:val="28"/>
        </w:rPr>
        <w:t>В результате</w:t>
      </w:r>
      <w:r w:rsidR="002228ED">
        <w:rPr>
          <w:sz w:val="28"/>
          <w:szCs w:val="28"/>
        </w:rPr>
        <w:t xml:space="preserve"> проведенной </w:t>
      </w:r>
      <w:r w:rsidR="00DC2E0B">
        <w:rPr>
          <w:sz w:val="28"/>
          <w:szCs w:val="28"/>
        </w:rPr>
        <w:t xml:space="preserve"> проверки установлен</w:t>
      </w:r>
      <w:r w:rsidR="002228ED">
        <w:rPr>
          <w:sz w:val="28"/>
          <w:szCs w:val="28"/>
        </w:rPr>
        <w:t>о:</w:t>
      </w:r>
    </w:p>
    <w:p w:rsidR="003408C3" w:rsidRDefault="003408C3" w:rsidP="003408C3">
      <w:pPr>
        <w:ind w:firstLine="900"/>
        <w:jc w:val="both"/>
        <w:rPr>
          <w:spacing w:val="1"/>
          <w:sz w:val="28"/>
          <w:szCs w:val="28"/>
        </w:rPr>
      </w:pPr>
      <w:r w:rsidRPr="00EB35D6">
        <w:rPr>
          <w:spacing w:val="1"/>
          <w:sz w:val="28"/>
          <w:szCs w:val="28"/>
        </w:rPr>
        <w:t xml:space="preserve">1. </w:t>
      </w:r>
      <w:r w:rsidR="002228ED">
        <w:rPr>
          <w:spacing w:val="1"/>
          <w:sz w:val="28"/>
          <w:szCs w:val="28"/>
        </w:rPr>
        <w:t xml:space="preserve">Неэффективное </w:t>
      </w:r>
      <w:r>
        <w:rPr>
          <w:spacing w:val="1"/>
          <w:sz w:val="28"/>
          <w:szCs w:val="28"/>
        </w:rPr>
        <w:t>расходован</w:t>
      </w:r>
      <w:r w:rsidR="002228ED">
        <w:rPr>
          <w:spacing w:val="1"/>
          <w:sz w:val="28"/>
          <w:szCs w:val="28"/>
        </w:rPr>
        <w:t>ие</w:t>
      </w:r>
      <w:r>
        <w:rPr>
          <w:spacing w:val="1"/>
          <w:sz w:val="28"/>
          <w:szCs w:val="28"/>
        </w:rPr>
        <w:t xml:space="preserve"> бюджетных средств без достижения требуемого результата в сумме 3 813 943,33 рубля</w:t>
      </w:r>
      <w:r w:rsidR="007E6BAB">
        <w:rPr>
          <w:spacing w:val="1"/>
          <w:sz w:val="28"/>
          <w:szCs w:val="28"/>
        </w:rPr>
        <w:t xml:space="preserve"> в 2011 г.</w:t>
      </w:r>
    </w:p>
    <w:p w:rsidR="003408C3" w:rsidRDefault="003408C3" w:rsidP="003408C3">
      <w:pPr>
        <w:ind w:firstLine="900"/>
        <w:jc w:val="both"/>
        <w:rPr>
          <w:rStyle w:val="a9"/>
          <w:b w:val="0"/>
          <w:color w:val="auto"/>
          <w:sz w:val="28"/>
          <w:szCs w:val="28"/>
        </w:rPr>
      </w:pPr>
      <w:r>
        <w:rPr>
          <w:spacing w:val="1"/>
          <w:sz w:val="28"/>
          <w:szCs w:val="28"/>
        </w:rPr>
        <w:t>2.</w:t>
      </w:r>
      <w:r w:rsidRPr="00EB35D6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 w:rsidRPr="00EB35D6">
        <w:rPr>
          <w:rStyle w:val="a9"/>
          <w:b w:val="0"/>
          <w:color w:val="auto"/>
          <w:sz w:val="28"/>
          <w:szCs w:val="28"/>
        </w:rPr>
        <w:t>риня</w:t>
      </w:r>
      <w:r>
        <w:rPr>
          <w:rStyle w:val="a9"/>
          <w:b w:val="0"/>
          <w:color w:val="auto"/>
          <w:sz w:val="28"/>
          <w:szCs w:val="28"/>
        </w:rPr>
        <w:t>т</w:t>
      </w:r>
      <w:r w:rsidR="002228ED">
        <w:rPr>
          <w:rStyle w:val="a9"/>
          <w:b w:val="0"/>
          <w:color w:val="auto"/>
          <w:sz w:val="28"/>
          <w:szCs w:val="28"/>
        </w:rPr>
        <w:t>ие</w:t>
      </w:r>
      <w:r w:rsidRPr="00EB35D6">
        <w:rPr>
          <w:rStyle w:val="a9"/>
          <w:b w:val="0"/>
          <w:color w:val="auto"/>
          <w:sz w:val="28"/>
          <w:szCs w:val="28"/>
        </w:rPr>
        <w:t xml:space="preserve"> бюджетны</w:t>
      </w:r>
      <w:r>
        <w:rPr>
          <w:rStyle w:val="a9"/>
          <w:b w:val="0"/>
          <w:color w:val="auto"/>
          <w:sz w:val="28"/>
          <w:szCs w:val="28"/>
        </w:rPr>
        <w:t>х</w:t>
      </w:r>
      <w:r w:rsidRPr="00EB35D6">
        <w:rPr>
          <w:rStyle w:val="a9"/>
          <w:b w:val="0"/>
          <w:color w:val="auto"/>
          <w:sz w:val="28"/>
          <w:szCs w:val="28"/>
        </w:rPr>
        <w:t xml:space="preserve"> обязатель</w:t>
      </w:r>
      <w:proofErr w:type="gramStart"/>
      <w:r w:rsidRPr="00EB35D6">
        <w:rPr>
          <w:rStyle w:val="a9"/>
          <w:b w:val="0"/>
          <w:color w:val="auto"/>
          <w:sz w:val="28"/>
          <w:szCs w:val="28"/>
        </w:rPr>
        <w:t xml:space="preserve">ств </w:t>
      </w:r>
      <w:r>
        <w:rPr>
          <w:rStyle w:val="a9"/>
          <w:b w:val="0"/>
          <w:color w:val="auto"/>
          <w:sz w:val="28"/>
          <w:szCs w:val="28"/>
        </w:rPr>
        <w:t>св</w:t>
      </w:r>
      <w:proofErr w:type="gramEnd"/>
      <w:r>
        <w:rPr>
          <w:rStyle w:val="a9"/>
          <w:b w:val="0"/>
          <w:color w:val="auto"/>
          <w:sz w:val="28"/>
          <w:szCs w:val="28"/>
        </w:rPr>
        <w:t xml:space="preserve">ерх утвержденных лимитов </w:t>
      </w:r>
      <w:r w:rsidRPr="00EB35D6">
        <w:rPr>
          <w:rStyle w:val="a9"/>
          <w:b w:val="0"/>
          <w:color w:val="auto"/>
          <w:sz w:val="28"/>
          <w:szCs w:val="28"/>
        </w:rPr>
        <w:t>на  сумму 3 282 807,22 рублей</w:t>
      </w:r>
      <w:r w:rsidR="007E6BAB">
        <w:rPr>
          <w:rStyle w:val="a9"/>
          <w:b w:val="0"/>
          <w:color w:val="auto"/>
          <w:sz w:val="28"/>
          <w:szCs w:val="28"/>
        </w:rPr>
        <w:t xml:space="preserve"> в 2011 г.</w:t>
      </w:r>
      <w:r w:rsidRPr="00EB35D6">
        <w:rPr>
          <w:rStyle w:val="a9"/>
          <w:b w:val="0"/>
          <w:color w:val="auto"/>
          <w:sz w:val="28"/>
          <w:szCs w:val="28"/>
        </w:rPr>
        <w:t xml:space="preserve"> </w:t>
      </w:r>
    </w:p>
    <w:p w:rsidR="002228ED" w:rsidRDefault="003408C3" w:rsidP="003408C3">
      <w:pPr>
        <w:ind w:firstLine="900"/>
        <w:jc w:val="both"/>
        <w:rPr>
          <w:sz w:val="28"/>
          <w:szCs w:val="28"/>
        </w:rPr>
      </w:pPr>
      <w:r>
        <w:rPr>
          <w:rStyle w:val="a9"/>
          <w:b w:val="0"/>
          <w:color w:val="auto"/>
          <w:sz w:val="28"/>
          <w:szCs w:val="28"/>
        </w:rPr>
        <w:t>3.</w:t>
      </w:r>
      <w:r w:rsidRPr="00EB35D6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A0940">
        <w:rPr>
          <w:sz w:val="28"/>
          <w:szCs w:val="28"/>
        </w:rPr>
        <w:t>ыда</w:t>
      </w:r>
      <w:r w:rsidR="002228ED">
        <w:rPr>
          <w:sz w:val="28"/>
          <w:szCs w:val="28"/>
        </w:rPr>
        <w:t>ча</w:t>
      </w:r>
      <w:r w:rsidRPr="00EA0940">
        <w:rPr>
          <w:sz w:val="28"/>
          <w:szCs w:val="28"/>
        </w:rPr>
        <w:t xml:space="preserve"> в подотчет наличны</w:t>
      </w:r>
      <w:r w:rsidR="002228ED">
        <w:rPr>
          <w:sz w:val="28"/>
          <w:szCs w:val="28"/>
        </w:rPr>
        <w:t>х</w:t>
      </w:r>
      <w:r w:rsidRPr="00EA0940">
        <w:rPr>
          <w:sz w:val="28"/>
          <w:szCs w:val="28"/>
        </w:rPr>
        <w:t xml:space="preserve"> денежны</w:t>
      </w:r>
      <w:r w:rsidR="002228ED">
        <w:rPr>
          <w:sz w:val="28"/>
          <w:szCs w:val="28"/>
        </w:rPr>
        <w:t>х</w:t>
      </w:r>
      <w:r w:rsidRPr="00EA0940">
        <w:rPr>
          <w:sz w:val="28"/>
          <w:szCs w:val="28"/>
        </w:rPr>
        <w:t xml:space="preserve"> средств</w:t>
      </w:r>
      <w:r w:rsidR="002228ED">
        <w:rPr>
          <w:sz w:val="28"/>
          <w:szCs w:val="28"/>
        </w:rPr>
        <w:t>:</w:t>
      </w:r>
    </w:p>
    <w:p w:rsidR="003408C3" w:rsidRDefault="002228ED" w:rsidP="003408C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408C3" w:rsidRPr="00EA0940">
        <w:rPr>
          <w:sz w:val="28"/>
          <w:szCs w:val="28"/>
        </w:rPr>
        <w:t xml:space="preserve"> лицам, не состоящим в трудовых отношениях с учреждениями в сумме </w:t>
      </w:r>
      <w:r w:rsidR="003408C3" w:rsidRPr="00CA0E0D">
        <w:rPr>
          <w:sz w:val="28"/>
          <w:szCs w:val="28"/>
          <w:lang w:eastAsia="ru-RU"/>
        </w:rPr>
        <w:t>67 858,86</w:t>
      </w:r>
      <w:r w:rsidR="003408C3">
        <w:rPr>
          <w:b/>
          <w:sz w:val="22"/>
          <w:szCs w:val="22"/>
          <w:lang w:eastAsia="ru-RU"/>
        </w:rPr>
        <w:t xml:space="preserve"> </w:t>
      </w:r>
      <w:r w:rsidR="003408C3" w:rsidRPr="00EA0940">
        <w:rPr>
          <w:sz w:val="28"/>
          <w:szCs w:val="28"/>
        </w:rPr>
        <w:t>руб</w:t>
      </w:r>
      <w:r>
        <w:rPr>
          <w:sz w:val="28"/>
          <w:szCs w:val="28"/>
        </w:rPr>
        <w:t>лей;</w:t>
      </w:r>
    </w:p>
    <w:p w:rsidR="002228ED" w:rsidRDefault="002228ED" w:rsidP="003408C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при наличии задолженности по ранее полученным средствам в сумме 34 600 рублей.</w:t>
      </w:r>
    </w:p>
    <w:p w:rsidR="002228ED" w:rsidRDefault="003408C3" w:rsidP="003408C3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По результатам проверки в адрес Департамента </w:t>
      </w:r>
      <w:r w:rsidRPr="00B437BB">
        <w:rPr>
          <w:spacing w:val="1"/>
          <w:sz w:val="28"/>
          <w:szCs w:val="28"/>
        </w:rPr>
        <w:t>культуры, туризма и молодежной политики Администрации Тутаевского муниципального района</w:t>
      </w:r>
      <w:r>
        <w:rPr>
          <w:sz w:val="28"/>
          <w:szCs w:val="28"/>
        </w:rPr>
        <w:t xml:space="preserve"> направлено представление об устранении выявленных нарушений</w:t>
      </w:r>
      <w:r w:rsidR="001D039D">
        <w:rPr>
          <w:sz w:val="28"/>
          <w:szCs w:val="28"/>
        </w:rPr>
        <w:t>.</w:t>
      </w:r>
    </w:p>
    <w:p w:rsidR="002228ED" w:rsidRDefault="002228ED" w:rsidP="002228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Отчет о проверке направлен в Муниципальный Совет Тутаевского муниципального района и Главе Тутаевского муниципального района.</w:t>
      </w:r>
    </w:p>
    <w:p w:rsidR="003408C3" w:rsidRDefault="003408C3" w:rsidP="003408C3">
      <w:pPr>
        <w:ind w:firstLine="720"/>
        <w:jc w:val="both"/>
        <w:rPr>
          <w:bCs/>
          <w:sz w:val="28"/>
          <w:szCs w:val="28"/>
        </w:rPr>
      </w:pPr>
      <w:r w:rsidRPr="00481A43">
        <w:rPr>
          <w:bCs/>
          <w:sz w:val="28"/>
          <w:szCs w:val="28"/>
        </w:rPr>
        <w:t xml:space="preserve"> </w:t>
      </w:r>
    </w:p>
    <w:p w:rsidR="00F04E7A" w:rsidRDefault="00F04E7A" w:rsidP="00C0730B">
      <w:pPr>
        <w:ind w:firstLine="720"/>
        <w:jc w:val="both"/>
        <w:rPr>
          <w:sz w:val="28"/>
          <w:szCs w:val="28"/>
        </w:rPr>
      </w:pPr>
    </w:p>
    <w:sectPr w:rsidR="00F04E7A" w:rsidSect="00954A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EA7"/>
    <w:rsid w:val="000D7EA7"/>
    <w:rsid w:val="001D039D"/>
    <w:rsid w:val="002228ED"/>
    <w:rsid w:val="00320065"/>
    <w:rsid w:val="003408C3"/>
    <w:rsid w:val="00376BF2"/>
    <w:rsid w:val="003E6AF4"/>
    <w:rsid w:val="004D55B1"/>
    <w:rsid w:val="00552CDC"/>
    <w:rsid w:val="006E2D67"/>
    <w:rsid w:val="007E6BAB"/>
    <w:rsid w:val="00826F91"/>
    <w:rsid w:val="008B3EED"/>
    <w:rsid w:val="009228D9"/>
    <w:rsid w:val="009246CA"/>
    <w:rsid w:val="00954A9C"/>
    <w:rsid w:val="009F4F70"/>
    <w:rsid w:val="00AB2C5D"/>
    <w:rsid w:val="00BD45DF"/>
    <w:rsid w:val="00C0730B"/>
    <w:rsid w:val="00DC2E0B"/>
    <w:rsid w:val="00DE1598"/>
    <w:rsid w:val="00E03469"/>
    <w:rsid w:val="00E33D1A"/>
    <w:rsid w:val="00EB41C3"/>
    <w:rsid w:val="00EE30AD"/>
    <w:rsid w:val="00EF0629"/>
    <w:rsid w:val="00F04E7A"/>
    <w:rsid w:val="00F26F8D"/>
    <w:rsid w:val="00F30567"/>
    <w:rsid w:val="00F574A1"/>
    <w:rsid w:val="00F70C84"/>
    <w:rsid w:val="00FA3F9C"/>
    <w:rsid w:val="00FA6EE3"/>
    <w:rsid w:val="00FA7BBF"/>
    <w:rsid w:val="00FD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346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link w:val="a5"/>
    <w:rsid w:val="00E03469"/>
    <w:pPr>
      <w:pBdr>
        <w:top w:val="single" w:sz="4" w:space="1" w:color="000000"/>
      </w:pBdr>
      <w:jc w:val="center"/>
    </w:pPr>
    <w:rPr>
      <w:b/>
      <w:bCs/>
    </w:rPr>
  </w:style>
  <w:style w:type="character" w:customStyle="1" w:styleId="a5">
    <w:name w:val="Основной текст Знак"/>
    <w:link w:val="a4"/>
    <w:semiHidden/>
    <w:locked/>
    <w:rPr>
      <w:rFonts w:cs="Times New Roman"/>
      <w:sz w:val="24"/>
      <w:szCs w:val="24"/>
      <w:lang w:val="x-none" w:eastAsia="ar-SA" w:bidi="ar-SA"/>
    </w:rPr>
  </w:style>
  <w:style w:type="paragraph" w:styleId="a6">
    <w:name w:val="Balloon Text"/>
    <w:basedOn w:val="a"/>
    <w:link w:val="a7"/>
    <w:semiHidden/>
    <w:rsid w:val="00E034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Pr>
      <w:rFonts w:cs="Times New Roman"/>
      <w:sz w:val="2"/>
      <w:lang w:val="x-none" w:eastAsia="ar-SA" w:bidi="ar-SA"/>
    </w:rPr>
  </w:style>
  <w:style w:type="paragraph" w:styleId="a8">
    <w:name w:val="Normal (Web)"/>
    <w:basedOn w:val="a"/>
    <w:rsid w:val="008B3EED"/>
    <w:pP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a1">
    <w:name w:val="Знак"/>
    <w:basedOn w:val="a"/>
    <w:link w:val="a0"/>
    <w:rsid w:val="00FA7BBF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9">
    <w:name w:val="Цветовое выделение"/>
    <w:rsid w:val="003408C3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346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Body Text"/>
    <w:basedOn w:val="a"/>
    <w:link w:val="a5"/>
    <w:rsid w:val="00E03469"/>
    <w:pPr>
      <w:pBdr>
        <w:top w:val="single" w:sz="4" w:space="1" w:color="000000"/>
      </w:pBdr>
      <w:jc w:val="center"/>
    </w:pPr>
    <w:rPr>
      <w:b/>
      <w:bCs/>
    </w:rPr>
  </w:style>
  <w:style w:type="character" w:customStyle="1" w:styleId="a5">
    <w:name w:val="Основной текст Знак"/>
    <w:link w:val="a4"/>
    <w:semiHidden/>
    <w:locked/>
    <w:rPr>
      <w:rFonts w:cs="Times New Roman"/>
      <w:sz w:val="24"/>
      <w:szCs w:val="24"/>
      <w:lang w:val="x-none" w:eastAsia="ar-SA" w:bidi="ar-SA"/>
    </w:rPr>
  </w:style>
  <w:style w:type="paragraph" w:styleId="a6">
    <w:name w:val="Balloon Text"/>
    <w:basedOn w:val="a"/>
    <w:link w:val="a7"/>
    <w:semiHidden/>
    <w:rsid w:val="00E034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Pr>
      <w:rFonts w:cs="Times New Roman"/>
      <w:sz w:val="2"/>
      <w:lang w:val="x-none" w:eastAsia="ar-SA" w:bidi="ar-SA"/>
    </w:rPr>
  </w:style>
  <w:style w:type="paragraph" w:styleId="a8">
    <w:name w:val="Normal (Web)"/>
    <w:basedOn w:val="a"/>
    <w:rsid w:val="008B3EED"/>
    <w:pPr>
      <w:suppressAutoHyphens w:val="0"/>
      <w:spacing w:before="100" w:beforeAutospacing="1" w:after="100" w:afterAutospacing="1"/>
      <w:jc w:val="both"/>
    </w:pPr>
    <w:rPr>
      <w:lang w:eastAsia="ru-RU"/>
    </w:rPr>
  </w:style>
  <w:style w:type="paragraph" w:customStyle="1" w:styleId="a1">
    <w:name w:val="Знак"/>
    <w:basedOn w:val="a"/>
    <w:link w:val="a0"/>
    <w:rsid w:val="00FA7BBF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9">
    <w:name w:val="Цветовое выделение"/>
    <w:rsid w:val="003408C3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проверке</vt:lpstr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проверке</dc:title>
  <dc:creator>ксп тмр</dc:creator>
  <cp:lastModifiedBy>demidova</cp:lastModifiedBy>
  <cp:revision>2</cp:revision>
  <cp:lastPrinted>2014-11-12T12:19:00Z</cp:lastPrinted>
  <dcterms:created xsi:type="dcterms:W3CDTF">2014-12-05T13:34:00Z</dcterms:created>
  <dcterms:modified xsi:type="dcterms:W3CDTF">2014-12-05T13:34:00Z</dcterms:modified>
</cp:coreProperties>
</file>