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56" w:rsidRPr="0039731D" w:rsidRDefault="00597856" w:rsidP="00DE377C">
      <w:pPr>
        <w:pStyle w:val="1"/>
        <w:rPr>
          <w:sz w:val="28"/>
          <w:szCs w:val="28"/>
          <w:lang w:val="ru-RU"/>
        </w:rPr>
      </w:pPr>
      <w:r w:rsidRPr="0039731D">
        <w:rPr>
          <w:sz w:val="28"/>
          <w:szCs w:val="28"/>
          <w:lang w:val="ru-RU"/>
        </w:rPr>
        <w:t>Общая информация о социально-экономическом положении</w:t>
      </w:r>
      <w:r w:rsidR="00DE377C" w:rsidRPr="0039731D">
        <w:rPr>
          <w:sz w:val="28"/>
          <w:szCs w:val="28"/>
          <w:lang w:val="ru-RU"/>
        </w:rPr>
        <w:t xml:space="preserve"> </w:t>
      </w:r>
      <w:r w:rsidRPr="0039731D">
        <w:rPr>
          <w:sz w:val="28"/>
          <w:szCs w:val="28"/>
          <w:lang w:val="ru-RU"/>
        </w:rPr>
        <w:t xml:space="preserve">Тутаевского муниципального района </w:t>
      </w:r>
    </w:p>
    <w:p w:rsidR="00597856" w:rsidRDefault="00597856" w:rsidP="00597856">
      <w:pPr>
        <w:spacing w:after="0"/>
        <w:jc w:val="center"/>
        <w:rPr>
          <w:rFonts w:ascii="Times New Roman" w:hAnsi="Times New Roman" w:cs="Times New Roman"/>
          <w:b/>
        </w:rPr>
      </w:pPr>
    </w:p>
    <w:p w:rsidR="00597856" w:rsidRP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97856">
        <w:rPr>
          <w:rFonts w:ascii="Times New Roman" w:hAnsi="Times New Roman" w:cs="Times New Roman"/>
          <w:b/>
          <w:i/>
          <w:sz w:val="26"/>
          <w:szCs w:val="26"/>
        </w:rPr>
        <w:t xml:space="preserve">Общая характеристика района </w:t>
      </w:r>
    </w:p>
    <w:p w:rsidR="00597856" w:rsidRP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856">
        <w:rPr>
          <w:rFonts w:ascii="Times New Roman" w:hAnsi="Times New Roman" w:cs="Times New Roman"/>
          <w:sz w:val="26"/>
          <w:szCs w:val="26"/>
        </w:rPr>
        <w:t xml:space="preserve">Общая площадь – 1451,4 кв. км. </w:t>
      </w:r>
    </w:p>
    <w:p w:rsidR="00597856" w:rsidRP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856">
        <w:rPr>
          <w:rFonts w:ascii="Times New Roman" w:hAnsi="Times New Roman" w:cs="Times New Roman"/>
          <w:sz w:val="26"/>
          <w:szCs w:val="26"/>
        </w:rPr>
        <w:t>Численность района в 2021 году составила 54 817  человек.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 xml:space="preserve">Район граничит с Даниловским, Ярославским, </w:t>
      </w:r>
      <w:proofErr w:type="spellStart"/>
      <w:r w:rsidRPr="006265C0">
        <w:rPr>
          <w:rFonts w:ascii="Times New Roman" w:hAnsi="Times New Roman" w:cs="Times New Roman"/>
          <w:sz w:val="26"/>
          <w:szCs w:val="26"/>
        </w:rPr>
        <w:t>Большесельским</w:t>
      </w:r>
      <w:proofErr w:type="spellEnd"/>
      <w:r w:rsidRPr="006265C0">
        <w:rPr>
          <w:rFonts w:ascii="Times New Roman" w:hAnsi="Times New Roman" w:cs="Times New Roman"/>
          <w:sz w:val="26"/>
          <w:szCs w:val="26"/>
        </w:rPr>
        <w:t>, Рыбинским и Пошехонским муниципальными районами. На территории района расположены 272 сельских населенных пункта.  В состав  района  входят четыре сельских поселения (</w:t>
      </w:r>
      <w:proofErr w:type="spellStart"/>
      <w:r w:rsidRPr="006265C0">
        <w:rPr>
          <w:rFonts w:ascii="Times New Roman" w:hAnsi="Times New Roman" w:cs="Times New Roman"/>
          <w:sz w:val="26"/>
          <w:szCs w:val="26"/>
        </w:rPr>
        <w:t>Чебаковское</w:t>
      </w:r>
      <w:proofErr w:type="spellEnd"/>
      <w:r w:rsidRPr="006265C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65C0">
        <w:rPr>
          <w:rFonts w:ascii="Times New Roman" w:hAnsi="Times New Roman" w:cs="Times New Roman"/>
          <w:sz w:val="26"/>
          <w:szCs w:val="26"/>
        </w:rPr>
        <w:t>Константиновское</w:t>
      </w:r>
      <w:proofErr w:type="spellEnd"/>
      <w:r w:rsidRPr="006265C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265C0">
        <w:rPr>
          <w:rFonts w:ascii="Times New Roman" w:hAnsi="Times New Roman" w:cs="Times New Roman"/>
          <w:sz w:val="26"/>
          <w:szCs w:val="26"/>
        </w:rPr>
        <w:t>Артемьевское</w:t>
      </w:r>
      <w:proofErr w:type="spellEnd"/>
      <w:r w:rsidRPr="006265C0">
        <w:rPr>
          <w:rFonts w:ascii="Times New Roman" w:hAnsi="Times New Roman" w:cs="Times New Roman"/>
          <w:sz w:val="26"/>
          <w:szCs w:val="26"/>
        </w:rPr>
        <w:t xml:space="preserve"> и Левобережное) и городское поселение Тутаев. Центр района – город Тутаев (Романов-Борисоглебск) расположен по обоим берегам реки Волга, имеет статус исторического города. Правобережье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265C0">
        <w:rPr>
          <w:rFonts w:ascii="Times New Roman" w:hAnsi="Times New Roman" w:cs="Times New Roman"/>
          <w:sz w:val="26"/>
          <w:szCs w:val="26"/>
        </w:rPr>
        <w:t xml:space="preserve"> на дороге федерального значения. Город доступен для автомобильного, речного и железнодорожного транспорта.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 xml:space="preserve">На 1 января 2022 года на территории Тутаевского муниципального района зарегистрировано 858 организаций. 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Среднесписочная численность работников</w:t>
      </w:r>
      <w:r w:rsidRPr="006265C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265C0">
        <w:rPr>
          <w:rFonts w:ascii="Times New Roman" w:hAnsi="Times New Roman" w:cs="Times New Roman"/>
          <w:sz w:val="26"/>
          <w:szCs w:val="26"/>
        </w:rPr>
        <w:t>на предприятиях района</w:t>
      </w:r>
      <w:r w:rsidRPr="006265C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6265C0">
        <w:rPr>
          <w:rFonts w:ascii="Times New Roman" w:hAnsi="Times New Roman" w:cs="Times New Roman"/>
          <w:sz w:val="26"/>
          <w:szCs w:val="26"/>
        </w:rPr>
        <w:t>(без субъектов малого предпринимательства и без организаций,</w:t>
      </w:r>
      <w:r w:rsidRPr="006265C0">
        <w:rPr>
          <w:rFonts w:ascii="Times New Roman" w:hAnsi="Times New Roman" w:cs="Times New Roman"/>
          <w:sz w:val="26"/>
          <w:szCs w:val="26"/>
        </w:rPr>
        <w:br/>
        <w:t xml:space="preserve">средняя численность работников которых не превышает 15 человек) составила в 2021 году </w:t>
      </w:r>
      <w:r>
        <w:rPr>
          <w:rFonts w:ascii="Times New Roman" w:hAnsi="Times New Roman" w:cs="Times New Roman"/>
          <w:sz w:val="26"/>
          <w:szCs w:val="26"/>
        </w:rPr>
        <w:t>8694 чел.</w:t>
      </w:r>
      <w:r w:rsidRPr="006265C0">
        <w:rPr>
          <w:rFonts w:ascii="Times New Roman" w:hAnsi="Times New Roman" w:cs="Times New Roman"/>
          <w:sz w:val="26"/>
          <w:szCs w:val="26"/>
        </w:rPr>
        <w:t>, с</w:t>
      </w:r>
      <w:r w:rsidRPr="006265C0">
        <w:rPr>
          <w:rFonts w:ascii="Times New Roman" w:hAnsi="Times New Roman" w:cs="Times New Roman"/>
          <w:spacing w:val="-2"/>
          <w:sz w:val="26"/>
          <w:szCs w:val="26"/>
        </w:rPr>
        <w:t xml:space="preserve">реднемесячная заработная плата за 2021 год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– </w:t>
      </w:r>
      <w:r w:rsidRPr="006265C0">
        <w:rPr>
          <w:rFonts w:ascii="Times New Roman" w:hAnsi="Times New Roman" w:cs="Times New Roman"/>
          <w:spacing w:val="-2"/>
          <w:sz w:val="26"/>
          <w:szCs w:val="26"/>
        </w:rPr>
        <w:t xml:space="preserve"> 35507 руб. 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На 31.12.2021 уровень регистрируемой безработицы составил 2,19%.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b/>
          <w:i/>
          <w:sz w:val="26"/>
          <w:szCs w:val="26"/>
        </w:rPr>
        <w:t>Промышленность</w:t>
      </w:r>
      <w:r w:rsidRPr="006265C0">
        <w:rPr>
          <w:rFonts w:ascii="Times New Roman" w:hAnsi="Times New Roman" w:cs="Times New Roman"/>
          <w:sz w:val="26"/>
          <w:szCs w:val="26"/>
        </w:rPr>
        <w:t>. На территории Тутаевского района зарегистрировано 170</w:t>
      </w:r>
      <w:r>
        <w:rPr>
          <w:rFonts w:ascii="Times New Roman" w:hAnsi="Times New Roman" w:cs="Times New Roman"/>
          <w:sz w:val="26"/>
          <w:szCs w:val="26"/>
        </w:rPr>
        <w:t xml:space="preserve"> промышленных организаций</w:t>
      </w:r>
      <w:r w:rsidRPr="006265C0">
        <w:rPr>
          <w:rFonts w:ascii="Times New Roman" w:hAnsi="Times New Roman" w:cs="Times New Roman"/>
          <w:sz w:val="26"/>
          <w:szCs w:val="26"/>
        </w:rPr>
        <w:t xml:space="preserve">. Промышленность в </w:t>
      </w:r>
      <w:proofErr w:type="spellStart"/>
      <w:r w:rsidRPr="006265C0">
        <w:rPr>
          <w:rFonts w:ascii="Times New Roman" w:hAnsi="Times New Roman" w:cs="Times New Roman"/>
          <w:sz w:val="26"/>
          <w:szCs w:val="26"/>
        </w:rPr>
        <w:t>Тутаевском</w:t>
      </w:r>
      <w:proofErr w:type="spellEnd"/>
      <w:r w:rsidRPr="006265C0">
        <w:rPr>
          <w:rFonts w:ascii="Times New Roman" w:hAnsi="Times New Roman" w:cs="Times New Roman"/>
          <w:sz w:val="26"/>
          <w:szCs w:val="26"/>
        </w:rPr>
        <w:t xml:space="preserve"> муниципальном районе представлена обрабатывающим производством, производством и распределением электроэнергии, газа и воды. 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 w:rsidRPr="006265C0">
        <w:rPr>
          <w:sz w:val="26"/>
          <w:szCs w:val="26"/>
        </w:rPr>
        <w:t>Наиболее крупным предприятием на территории города является ПАО «</w:t>
      </w:r>
      <w:proofErr w:type="spellStart"/>
      <w:r w:rsidRPr="006265C0">
        <w:rPr>
          <w:sz w:val="26"/>
          <w:szCs w:val="26"/>
        </w:rPr>
        <w:t>Тутаевский</w:t>
      </w:r>
      <w:proofErr w:type="spellEnd"/>
      <w:r w:rsidRPr="006265C0">
        <w:rPr>
          <w:sz w:val="26"/>
          <w:szCs w:val="26"/>
        </w:rPr>
        <w:t xml:space="preserve"> моторный завод» (</w:t>
      </w:r>
      <w:r w:rsidRPr="006265C0">
        <w:rPr>
          <w:color w:val="auto"/>
          <w:sz w:val="26"/>
          <w:szCs w:val="26"/>
        </w:rPr>
        <w:t>машиностроение: изготовление двигателей, коробок передач и т.п.)</w:t>
      </w:r>
      <w:r w:rsidRPr="006265C0">
        <w:rPr>
          <w:sz w:val="26"/>
          <w:szCs w:val="26"/>
        </w:rPr>
        <w:t xml:space="preserve">. </w:t>
      </w:r>
      <w:r w:rsidRPr="006265C0">
        <w:rPr>
          <w:color w:val="auto"/>
          <w:sz w:val="26"/>
          <w:szCs w:val="26"/>
          <w:lang w:eastAsia="ru-RU"/>
        </w:rPr>
        <w:t>В настоящее время</w:t>
      </w:r>
      <w:r>
        <w:rPr>
          <w:color w:val="auto"/>
          <w:sz w:val="26"/>
          <w:szCs w:val="26"/>
          <w:lang w:eastAsia="ru-RU"/>
        </w:rPr>
        <w:t xml:space="preserve"> </w:t>
      </w:r>
      <w:r w:rsidRPr="006265C0">
        <w:rPr>
          <w:color w:val="auto"/>
          <w:sz w:val="26"/>
          <w:szCs w:val="26"/>
        </w:rPr>
        <w:t>промышленность района представлена следующими основными предприятиями: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ПАО «ТМЗ»;</w:t>
      </w:r>
      <w:r w:rsidRPr="006265C0">
        <w:rPr>
          <w:color w:val="auto"/>
          <w:sz w:val="26"/>
          <w:szCs w:val="26"/>
        </w:rPr>
        <w:t xml:space="preserve"> 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ООО «Феникс» -</w:t>
      </w:r>
      <w:r w:rsidRPr="006265C0">
        <w:rPr>
          <w:color w:val="auto"/>
          <w:sz w:val="26"/>
          <w:szCs w:val="26"/>
        </w:rPr>
        <w:t xml:space="preserve"> литейное производство и м</w:t>
      </w:r>
      <w:r>
        <w:rPr>
          <w:color w:val="auto"/>
          <w:sz w:val="26"/>
          <w:szCs w:val="26"/>
        </w:rPr>
        <w:t>еталлообработка;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</w:t>
      </w:r>
      <w:r w:rsidRPr="006265C0">
        <w:rPr>
          <w:color w:val="auto"/>
          <w:sz w:val="26"/>
          <w:szCs w:val="26"/>
        </w:rPr>
        <w:t xml:space="preserve">ОО </w:t>
      </w:r>
      <w:r>
        <w:rPr>
          <w:color w:val="auto"/>
          <w:sz w:val="26"/>
          <w:szCs w:val="26"/>
        </w:rPr>
        <w:t>«</w:t>
      </w:r>
      <w:proofErr w:type="spellStart"/>
      <w:r>
        <w:rPr>
          <w:color w:val="auto"/>
          <w:sz w:val="26"/>
          <w:szCs w:val="26"/>
        </w:rPr>
        <w:t>Партстрейд</w:t>
      </w:r>
      <w:proofErr w:type="spellEnd"/>
      <w:r>
        <w:rPr>
          <w:color w:val="auto"/>
          <w:sz w:val="26"/>
          <w:szCs w:val="26"/>
        </w:rPr>
        <w:t>» - металлообработка;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 xml:space="preserve">ЗАО «Метиз» - </w:t>
      </w:r>
      <w:r>
        <w:rPr>
          <w:color w:val="auto"/>
          <w:sz w:val="26"/>
          <w:szCs w:val="26"/>
        </w:rPr>
        <w:t>изготовление крепежей и метизов;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«Промышленные силовые машины» - произво</w:t>
      </w:r>
      <w:r>
        <w:rPr>
          <w:color w:val="auto"/>
          <w:sz w:val="26"/>
          <w:szCs w:val="26"/>
        </w:rPr>
        <w:t>дство дизельных электростанций;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bCs/>
          <w:color w:val="auto"/>
          <w:sz w:val="26"/>
          <w:szCs w:val="26"/>
        </w:rPr>
        <w:t>ООО «</w:t>
      </w:r>
      <w:proofErr w:type="spellStart"/>
      <w:r>
        <w:rPr>
          <w:bCs/>
          <w:color w:val="auto"/>
          <w:sz w:val="26"/>
          <w:szCs w:val="26"/>
        </w:rPr>
        <w:t>Сааргумми-</w:t>
      </w:r>
      <w:r w:rsidRPr="006265C0">
        <w:rPr>
          <w:bCs/>
          <w:color w:val="auto"/>
          <w:sz w:val="26"/>
          <w:szCs w:val="26"/>
        </w:rPr>
        <w:t>Русланд</w:t>
      </w:r>
      <w:proofErr w:type="spellEnd"/>
      <w:r w:rsidRPr="006265C0">
        <w:rPr>
          <w:bCs/>
          <w:color w:val="auto"/>
          <w:sz w:val="26"/>
          <w:szCs w:val="26"/>
        </w:rPr>
        <w:t xml:space="preserve">» - </w:t>
      </w:r>
      <w:r w:rsidRPr="006265C0">
        <w:rPr>
          <w:color w:val="auto"/>
          <w:sz w:val="26"/>
          <w:szCs w:val="26"/>
        </w:rPr>
        <w:t>произв</w:t>
      </w:r>
      <w:r>
        <w:rPr>
          <w:color w:val="auto"/>
          <w:sz w:val="26"/>
          <w:szCs w:val="26"/>
        </w:rPr>
        <w:t>одство прочих резиновых изделий;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«Европейские подъемные машины»  - производство подъёмно-транспортного оборудования</w:t>
      </w:r>
      <w:r>
        <w:rPr>
          <w:color w:val="auto"/>
          <w:sz w:val="26"/>
          <w:szCs w:val="26"/>
        </w:rPr>
        <w:t>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ООО «Маяк» - деревообработка;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«ТД «К</w:t>
      </w:r>
      <w:r>
        <w:rPr>
          <w:color w:val="auto"/>
          <w:sz w:val="26"/>
          <w:szCs w:val="26"/>
        </w:rPr>
        <w:t>ант» -  производство спецодежды;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«Рус</w:t>
      </w:r>
      <w:r>
        <w:rPr>
          <w:color w:val="auto"/>
          <w:sz w:val="26"/>
          <w:szCs w:val="26"/>
        </w:rPr>
        <w:t>ская дубрава» - деревообработка;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ООО «КДК» - деревообработка;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</w:t>
      </w:r>
      <w:proofErr w:type="spellStart"/>
      <w:r w:rsidRPr="006265C0">
        <w:rPr>
          <w:color w:val="auto"/>
          <w:sz w:val="26"/>
          <w:szCs w:val="26"/>
        </w:rPr>
        <w:t>Италмас</w:t>
      </w:r>
      <w:proofErr w:type="spellEnd"/>
      <w:r w:rsidRPr="006265C0">
        <w:rPr>
          <w:color w:val="auto"/>
          <w:sz w:val="26"/>
          <w:szCs w:val="26"/>
        </w:rPr>
        <w:t>» - производство металлических изделий</w:t>
      </w:r>
      <w:r>
        <w:rPr>
          <w:color w:val="auto"/>
          <w:sz w:val="26"/>
          <w:szCs w:val="26"/>
        </w:rPr>
        <w:t xml:space="preserve">, </w:t>
      </w:r>
      <w:proofErr w:type="spellStart"/>
      <w:r>
        <w:rPr>
          <w:color w:val="auto"/>
          <w:sz w:val="26"/>
          <w:szCs w:val="26"/>
        </w:rPr>
        <w:t>колоколитейное</w:t>
      </w:r>
      <w:proofErr w:type="spellEnd"/>
      <w:r>
        <w:rPr>
          <w:color w:val="auto"/>
          <w:sz w:val="26"/>
          <w:szCs w:val="26"/>
        </w:rPr>
        <w:t xml:space="preserve"> производство;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«Романовский продукт» - пивоваренн</w:t>
      </w:r>
      <w:r>
        <w:rPr>
          <w:color w:val="auto"/>
          <w:sz w:val="26"/>
          <w:szCs w:val="26"/>
        </w:rPr>
        <w:t>ая промышленность (пиво, квас);</w:t>
      </w:r>
    </w:p>
    <w:p w:rsidR="00597856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«Компания Дизель» - произво</w:t>
      </w:r>
      <w:r>
        <w:rPr>
          <w:color w:val="auto"/>
          <w:sz w:val="26"/>
          <w:szCs w:val="26"/>
        </w:rPr>
        <w:t>дство дизельных электростанций;</w:t>
      </w:r>
    </w:p>
    <w:p w:rsidR="00597856" w:rsidRPr="006265C0" w:rsidRDefault="00597856" w:rsidP="00597856">
      <w:pPr>
        <w:pStyle w:val="af"/>
        <w:spacing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Pr="006265C0">
        <w:rPr>
          <w:color w:val="auto"/>
          <w:sz w:val="26"/>
          <w:szCs w:val="26"/>
        </w:rPr>
        <w:t>ООО «Поли Пак» - производство резиновых и пластмассовых изделий и др.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b/>
          <w:i/>
          <w:sz w:val="26"/>
          <w:szCs w:val="26"/>
        </w:rPr>
        <w:t>Сельское хозяйство</w:t>
      </w:r>
      <w:r w:rsidRPr="006265C0">
        <w:rPr>
          <w:rFonts w:ascii="Times New Roman" w:hAnsi="Times New Roman" w:cs="Times New Roman"/>
          <w:sz w:val="26"/>
          <w:szCs w:val="26"/>
        </w:rPr>
        <w:t xml:space="preserve">. Одной из важнейших отраслей  экономики Тутаевского района является сельское хозяйство. В районе функционируют 10 сельскохозяйственных предприятий,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265C0">
        <w:rPr>
          <w:rFonts w:ascii="Times New Roman" w:hAnsi="Times New Roman" w:cs="Times New Roman"/>
          <w:sz w:val="26"/>
          <w:szCs w:val="26"/>
        </w:rPr>
        <w:t xml:space="preserve"> сельскохозяйственный кооператив и 15 крестьянских (фермерских) хозяйств. </w:t>
      </w:r>
    </w:p>
    <w:p w:rsidR="00597856" w:rsidRPr="006265C0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6265C0">
        <w:rPr>
          <w:rFonts w:ascii="Times New Roman" w:hAnsi="Times New Roman" w:cs="Times New Roman"/>
          <w:sz w:val="26"/>
          <w:szCs w:val="26"/>
        </w:rPr>
        <w:t>аиболее крупн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6265C0">
        <w:rPr>
          <w:rFonts w:ascii="Times New Roman" w:hAnsi="Times New Roman" w:cs="Times New Roman"/>
          <w:sz w:val="26"/>
          <w:szCs w:val="26"/>
        </w:rPr>
        <w:t xml:space="preserve"> сельскохозяйственны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265C0">
        <w:rPr>
          <w:rFonts w:ascii="Times New Roman" w:hAnsi="Times New Roman" w:cs="Times New Roman"/>
          <w:sz w:val="26"/>
          <w:szCs w:val="26"/>
        </w:rPr>
        <w:t xml:space="preserve"> предприятия:</w:t>
      </w:r>
    </w:p>
    <w:p w:rsidR="00597856" w:rsidRPr="006265C0" w:rsidRDefault="00597856" w:rsidP="00597856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- ООО ПФ «Романовская»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7856" w:rsidRPr="006265C0" w:rsidRDefault="00597856" w:rsidP="00597856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- СПК «Богдановка»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7856" w:rsidRPr="006265C0" w:rsidRDefault="00597856" w:rsidP="00597856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- СПК «Приволжье»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7856" w:rsidRPr="006265C0" w:rsidRDefault="00597856" w:rsidP="00597856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- ООО «Романовское»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7856" w:rsidRDefault="00597856" w:rsidP="00597856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265C0">
        <w:rPr>
          <w:rFonts w:ascii="Times New Roman" w:hAnsi="Times New Roman" w:cs="Times New Roman"/>
          <w:sz w:val="26"/>
          <w:szCs w:val="26"/>
        </w:rPr>
        <w:t>Два из которых являются племенными хозяйствами: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65C0">
        <w:rPr>
          <w:rFonts w:ascii="Times New Roman" w:hAnsi="Times New Roman" w:cs="Times New Roman"/>
          <w:sz w:val="26"/>
          <w:szCs w:val="26"/>
        </w:rPr>
        <w:t>СПК «Приволжье» - по разведению крупного рогатого скота Ярославской породы;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65C0">
        <w:rPr>
          <w:rFonts w:ascii="Times New Roman" w:hAnsi="Times New Roman" w:cs="Times New Roman"/>
          <w:sz w:val="26"/>
          <w:szCs w:val="26"/>
        </w:rPr>
        <w:t>ООО «Романовское» - по разведению овец романовской породы.</w:t>
      </w:r>
    </w:p>
    <w:p w:rsidR="00597856" w:rsidRPr="00BF7923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23">
        <w:rPr>
          <w:rFonts w:ascii="Times New Roman" w:hAnsi="Times New Roman" w:cs="Times New Roman"/>
          <w:b/>
          <w:i/>
          <w:sz w:val="26"/>
          <w:szCs w:val="26"/>
        </w:rPr>
        <w:t>Дорожное хозяйство</w:t>
      </w:r>
      <w:r w:rsidRPr="00BF7923">
        <w:rPr>
          <w:rFonts w:ascii="Times New Roman" w:hAnsi="Times New Roman" w:cs="Times New Roman"/>
          <w:sz w:val="26"/>
          <w:szCs w:val="26"/>
        </w:rPr>
        <w:t>. По территории района проходят:</w:t>
      </w:r>
    </w:p>
    <w:p w:rsidR="00597856" w:rsidRPr="00BF7923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23">
        <w:rPr>
          <w:rFonts w:ascii="Times New Roman" w:hAnsi="Times New Roman" w:cs="Times New Roman"/>
          <w:sz w:val="26"/>
          <w:szCs w:val="26"/>
        </w:rPr>
        <w:t xml:space="preserve">- автомобильные дороги: федеральная автомагистраль М8 «Холмогоры» Москва – Ярославль – Архангельск, Ярославль – Рыбинск, Тутаев – </w:t>
      </w:r>
      <w:proofErr w:type="spellStart"/>
      <w:r w:rsidRPr="00BF7923">
        <w:rPr>
          <w:rFonts w:ascii="Times New Roman" w:hAnsi="Times New Roman" w:cs="Times New Roman"/>
          <w:sz w:val="26"/>
          <w:szCs w:val="26"/>
        </w:rPr>
        <w:t>Шопша</w:t>
      </w:r>
      <w:proofErr w:type="spellEnd"/>
      <w:r w:rsidRPr="00BF7923">
        <w:rPr>
          <w:rFonts w:ascii="Times New Roman" w:hAnsi="Times New Roman" w:cs="Times New Roman"/>
          <w:sz w:val="26"/>
          <w:szCs w:val="26"/>
        </w:rPr>
        <w:t>, Ярославль – Тутаев (левый берег) – Рыбинск.</w:t>
      </w:r>
    </w:p>
    <w:p w:rsidR="00597856" w:rsidRPr="00BF7923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23">
        <w:rPr>
          <w:rFonts w:ascii="Times New Roman" w:hAnsi="Times New Roman" w:cs="Times New Roman"/>
          <w:sz w:val="26"/>
          <w:szCs w:val="26"/>
        </w:rPr>
        <w:t xml:space="preserve">- железные дороги: Тутаев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F7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7923">
        <w:rPr>
          <w:rFonts w:ascii="Times New Roman" w:hAnsi="Times New Roman" w:cs="Times New Roman"/>
          <w:sz w:val="26"/>
          <w:szCs w:val="26"/>
        </w:rPr>
        <w:t>Чебаково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97856" w:rsidRPr="00BF7923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23">
        <w:rPr>
          <w:rFonts w:ascii="Times New Roman" w:hAnsi="Times New Roman" w:cs="Times New Roman"/>
          <w:sz w:val="26"/>
          <w:szCs w:val="26"/>
        </w:rPr>
        <w:t>Протяженность автомобильных дорог общего пользования местного значения на территории района составляет  583,5 км, из них:</w:t>
      </w:r>
    </w:p>
    <w:p w:rsidR="00597856" w:rsidRPr="00BF7923" w:rsidRDefault="00597856" w:rsidP="005978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923">
        <w:rPr>
          <w:rFonts w:ascii="Times New Roman" w:hAnsi="Times New Roman" w:cs="Times New Roman"/>
          <w:sz w:val="26"/>
          <w:szCs w:val="26"/>
        </w:rPr>
        <w:tab/>
        <w:t>- автодорог, находящихся в муниципальной собственности района – 267,5 км; не соответствуют нормативным требованиям – 214,1 км;</w:t>
      </w:r>
    </w:p>
    <w:p w:rsidR="00597856" w:rsidRDefault="00597856" w:rsidP="005978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923">
        <w:rPr>
          <w:rFonts w:ascii="Times New Roman" w:hAnsi="Times New Roman" w:cs="Times New Roman"/>
          <w:sz w:val="26"/>
          <w:szCs w:val="26"/>
        </w:rPr>
        <w:tab/>
        <w:t>- автодорог, находящихся в собственности поселений –  316 км, не соответствуют нормативным требованиям – 217,3 км.</w:t>
      </w:r>
    </w:p>
    <w:p w:rsidR="00597856" w:rsidRPr="009955D8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BC7">
        <w:rPr>
          <w:rFonts w:ascii="Times New Roman" w:hAnsi="Times New Roman" w:cs="Times New Roman"/>
          <w:b/>
          <w:i/>
          <w:sz w:val="26"/>
          <w:szCs w:val="26"/>
        </w:rPr>
        <w:t>Жилищное строительство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265C0">
        <w:rPr>
          <w:rFonts w:ascii="Times New Roman" w:hAnsi="Times New Roman" w:cs="Times New Roman"/>
          <w:sz w:val="26"/>
          <w:szCs w:val="26"/>
        </w:rPr>
        <w:t xml:space="preserve">Общая площадь жилого фонда на 01.01.2022 составила 1581,39 тыс. кв. метров. </w:t>
      </w:r>
      <w:proofErr w:type="gramStart"/>
      <w:r w:rsidRPr="006265C0">
        <w:rPr>
          <w:rFonts w:ascii="Times New Roman" w:hAnsi="Times New Roman" w:cs="Times New Roman"/>
          <w:sz w:val="26"/>
          <w:szCs w:val="26"/>
        </w:rPr>
        <w:t>На конец</w:t>
      </w:r>
      <w:proofErr w:type="gramEnd"/>
      <w:r w:rsidRPr="006265C0">
        <w:rPr>
          <w:rFonts w:ascii="Times New Roman" w:hAnsi="Times New Roman" w:cs="Times New Roman"/>
          <w:sz w:val="26"/>
          <w:szCs w:val="26"/>
        </w:rPr>
        <w:t xml:space="preserve"> 2021 года на территории района </w:t>
      </w:r>
      <w:r>
        <w:rPr>
          <w:rFonts w:ascii="Times New Roman" w:hAnsi="Times New Roman" w:cs="Times New Roman"/>
          <w:sz w:val="26"/>
          <w:szCs w:val="26"/>
        </w:rPr>
        <w:t xml:space="preserve">расположен </w:t>
      </w:r>
      <w:r w:rsidRPr="006265C0">
        <w:rPr>
          <w:rFonts w:ascii="Times New Roman" w:hAnsi="Times New Roman" w:cs="Times New Roman"/>
          <w:sz w:val="26"/>
          <w:szCs w:val="26"/>
        </w:rPr>
        <w:t>571 многоквартирны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265C0">
        <w:rPr>
          <w:rFonts w:ascii="Times New Roman" w:hAnsi="Times New Roman" w:cs="Times New Roman"/>
          <w:sz w:val="26"/>
          <w:szCs w:val="26"/>
        </w:rPr>
        <w:t xml:space="preserve"> жил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265C0">
        <w:rPr>
          <w:rFonts w:ascii="Times New Roman" w:hAnsi="Times New Roman" w:cs="Times New Roman"/>
          <w:sz w:val="26"/>
          <w:szCs w:val="26"/>
        </w:rPr>
        <w:t xml:space="preserve"> дом.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BC7">
        <w:rPr>
          <w:rFonts w:ascii="Times New Roman" w:hAnsi="Times New Roman" w:cs="Times New Roman"/>
          <w:b/>
          <w:i/>
          <w:sz w:val="26"/>
          <w:szCs w:val="26"/>
        </w:rPr>
        <w:t>Газификация.</w:t>
      </w:r>
      <w:r w:rsidRPr="009955D8">
        <w:rPr>
          <w:rFonts w:ascii="Times New Roman" w:hAnsi="Times New Roman" w:cs="Times New Roman"/>
          <w:sz w:val="26"/>
          <w:szCs w:val="26"/>
        </w:rPr>
        <w:t xml:space="preserve"> </w:t>
      </w:r>
      <w:r w:rsidRPr="00A5504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A55045">
        <w:rPr>
          <w:rFonts w:ascii="Times New Roman" w:hAnsi="Times New Roman" w:cs="Times New Roman"/>
          <w:sz w:val="26"/>
          <w:szCs w:val="26"/>
        </w:rPr>
        <w:t>Тутаевском</w:t>
      </w:r>
      <w:proofErr w:type="spellEnd"/>
      <w:r w:rsidRPr="00A55045">
        <w:rPr>
          <w:rFonts w:ascii="Times New Roman" w:hAnsi="Times New Roman" w:cs="Times New Roman"/>
          <w:sz w:val="26"/>
          <w:szCs w:val="26"/>
        </w:rPr>
        <w:t xml:space="preserve"> муниципальном районе в настоящее время газифицировано 19 населенных пунктов. Ведется проектирование межпоселкового газопровода, который обеспечит природным газом 4 населенных пункта. Успешно реализуется программа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A55045">
        <w:rPr>
          <w:rFonts w:ascii="Times New Roman" w:hAnsi="Times New Roman" w:cs="Times New Roman"/>
          <w:sz w:val="26"/>
          <w:szCs w:val="26"/>
        </w:rPr>
        <w:t>Догазификация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A55045">
        <w:rPr>
          <w:rFonts w:ascii="Times New Roman" w:hAnsi="Times New Roman" w:cs="Times New Roman"/>
          <w:sz w:val="26"/>
          <w:szCs w:val="26"/>
        </w:rPr>
        <w:t>.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b/>
          <w:i/>
          <w:sz w:val="26"/>
          <w:szCs w:val="26"/>
        </w:rPr>
        <w:t>Образование</w:t>
      </w:r>
      <w:r w:rsidRPr="00D90119">
        <w:rPr>
          <w:rFonts w:ascii="Times New Roman" w:hAnsi="Times New Roman" w:cs="Times New Roman"/>
          <w:sz w:val="26"/>
          <w:szCs w:val="26"/>
        </w:rPr>
        <w:t>. Система образования Тутаевского района состоит из 46 образовательных учреждений, в том числе: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lastRenderedPageBreak/>
        <w:t>- 17 дошкольных образовательных учреждений;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- 22 общеобразовательных уч</w:t>
      </w:r>
      <w:r>
        <w:rPr>
          <w:rFonts w:ascii="Times New Roman" w:hAnsi="Times New Roman" w:cs="Times New Roman"/>
          <w:sz w:val="26"/>
          <w:szCs w:val="26"/>
        </w:rPr>
        <w:t>реждения, в том числе 1 частное –</w:t>
      </w:r>
      <w:r w:rsidRPr="00D90119">
        <w:rPr>
          <w:rFonts w:ascii="Times New Roman" w:hAnsi="Times New Roman" w:cs="Times New Roman"/>
          <w:sz w:val="26"/>
          <w:szCs w:val="26"/>
        </w:rPr>
        <w:t xml:space="preserve"> Православная школа;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- 2 учреждения дополнительного образования;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- 2 спортивные школы;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- 1 учреждение для детей, нуждающихся в психолого-педагогическом, медико-социальном сопровождении, Центр психолого-педагогической, медико-социальной помощи «Стимул»;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011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0119">
        <w:rPr>
          <w:rFonts w:ascii="Times New Roman" w:hAnsi="Times New Roman" w:cs="Times New Roman"/>
          <w:sz w:val="26"/>
          <w:szCs w:val="26"/>
        </w:rPr>
        <w:t>учреждение дополнительного профессионального образования «Информац</w:t>
      </w:r>
      <w:r>
        <w:rPr>
          <w:rFonts w:ascii="Times New Roman" w:hAnsi="Times New Roman" w:cs="Times New Roman"/>
          <w:sz w:val="26"/>
          <w:szCs w:val="26"/>
        </w:rPr>
        <w:t>ионно – образовательный центр»;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- 1 учреждение «Центр обслуживания образовательных учреждений».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Число обучающихся в о</w:t>
      </w:r>
      <w:r>
        <w:rPr>
          <w:rFonts w:ascii="Times New Roman" w:hAnsi="Times New Roman" w:cs="Times New Roman"/>
          <w:sz w:val="26"/>
          <w:szCs w:val="26"/>
        </w:rPr>
        <w:t>бщеобразовательных учреждениях –</w:t>
      </w:r>
      <w:r w:rsidRPr="00D90119">
        <w:rPr>
          <w:rFonts w:ascii="Times New Roman" w:hAnsi="Times New Roman" w:cs="Times New Roman"/>
          <w:sz w:val="26"/>
          <w:szCs w:val="26"/>
        </w:rPr>
        <w:t xml:space="preserve"> 6247 чел. Для своевременной доставки детей к месту обучения по 12 мар</w:t>
      </w:r>
      <w:r>
        <w:rPr>
          <w:rFonts w:ascii="Times New Roman" w:hAnsi="Times New Roman" w:cs="Times New Roman"/>
          <w:sz w:val="26"/>
          <w:szCs w:val="26"/>
        </w:rPr>
        <w:t>шрутам задействованы 11 автобусов</w:t>
      </w:r>
      <w:r w:rsidRPr="00D90119">
        <w:rPr>
          <w:rFonts w:ascii="Times New Roman" w:hAnsi="Times New Roman" w:cs="Times New Roman"/>
          <w:sz w:val="26"/>
          <w:szCs w:val="26"/>
        </w:rPr>
        <w:t xml:space="preserve">. Обеспечивается подвоз 712 обучающихся. В первую смену обучается 96,2 % детей. 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На 01.01.2022 дети в возрасте от 3 до 7 лет обеспечены детскими садами в полном объеме. Всего в дошкольных образовательных учреждениях – 2785 чел.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F14">
        <w:rPr>
          <w:rFonts w:ascii="Times New Roman" w:hAnsi="Times New Roman" w:cs="Times New Roman"/>
          <w:b/>
          <w:i/>
          <w:sz w:val="26"/>
          <w:szCs w:val="26"/>
        </w:rPr>
        <w:t>Здравоохранение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8156A">
        <w:rPr>
          <w:rFonts w:ascii="Times New Roman" w:hAnsi="Times New Roman" w:cs="Times New Roman"/>
          <w:spacing w:val="-5"/>
          <w:sz w:val="26"/>
          <w:szCs w:val="26"/>
        </w:rPr>
        <w:t xml:space="preserve">Лечебно-диагностическим и организационно-методическим центром здравоохранения 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Тутаевского </w:t>
      </w:r>
      <w:r w:rsidRPr="0088156A">
        <w:rPr>
          <w:rFonts w:ascii="Times New Roman" w:hAnsi="Times New Roman" w:cs="Times New Roman"/>
          <w:spacing w:val="-5"/>
          <w:sz w:val="26"/>
          <w:szCs w:val="26"/>
        </w:rPr>
        <w:t xml:space="preserve">муниципального района является </w:t>
      </w:r>
      <w:r w:rsidRPr="006B338F">
        <w:rPr>
          <w:rFonts w:ascii="Times New Roman" w:hAnsi="Times New Roman" w:cs="Times New Roman"/>
          <w:sz w:val="26"/>
          <w:szCs w:val="26"/>
        </w:rPr>
        <w:t>ГБУЗ ЯО "Тутаевская ЦРБ"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8156A">
        <w:rPr>
          <w:rFonts w:ascii="Times New Roman" w:hAnsi="Times New Roman" w:cs="Times New Roman"/>
          <w:spacing w:val="-5"/>
          <w:sz w:val="26"/>
          <w:szCs w:val="26"/>
        </w:rPr>
        <w:t xml:space="preserve"> Структура </w:t>
      </w:r>
      <w:r>
        <w:rPr>
          <w:rFonts w:ascii="Times New Roman" w:hAnsi="Times New Roman" w:cs="Times New Roman"/>
          <w:sz w:val="26"/>
          <w:szCs w:val="26"/>
        </w:rPr>
        <w:t>ГБУЗ ЯО "Тутаевская ЦРБ"</w:t>
      </w:r>
      <w:r w:rsidRPr="0088156A">
        <w:rPr>
          <w:rFonts w:ascii="Times New Roman" w:hAnsi="Times New Roman" w:cs="Times New Roman"/>
          <w:spacing w:val="-5"/>
          <w:sz w:val="26"/>
          <w:szCs w:val="26"/>
        </w:rPr>
        <w:t>: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6B338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деление сестринского ухода – 1 (40 коек);</w:t>
      </w:r>
      <w:r w:rsidRPr="006B3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поликлиники – 4;</w:t>
      </w:r>
      <w:r w:rsidRPr="006B3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врачебные амбулатории – 3;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Pr="003D08B5">
        <w:rPr>
          <w:rFonts w:ascii="Times New Roman" w:hAnsi="Times New Roman" w:cs="Times New Roman"/>
          <w:sz w:val="26"/>
          <w:szCs w:val="26"/>
        </w:rPr>
        <w:t>ельдшерско-акушерские пункты</w:t>
      </w:r>
      <w:r>
        <w:rPr>
          <w:rFonts w:ascii="Times New Roman" w:hAnsi="Times New Roman" w:cs="Times New Roman"/>
          <w:sz w:val="26"/>
          <w:szCs w:val="26"/>
        </w:rPr>
        <w:t xml:space="preserve"> – 18;</w:t>
      </w:r>
      <w:r w:rsidRPr="006B3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3D08B5">
        <w:rPr>
          <w:rFonts w:ascii="Times New Roman" w:hAnsi="Times New Roman" w:cs="Times New Roman"/>
          <w:sz w:val="26"/>
          <w:szCs w:val="26"/>
        </w:rPr>
        <w:t xml:space="preserve">тделение скорой медицинской помощи </w:t>
      </w:r>
      <w:r>
        <w:rPr>
          <w:rFonts w:ascii="Times New Roman" w:hAnsi="Times New Roman" w:cs="Times New Roman"/>
          <w:sz w:val="26"/>
          <w:szCs w:val="26"/>
        </w:rPr>
        <w:t>– 6 бригад;</w:t>
      </w:r>
      <w:r w:rsidRPr="006B3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6B338F">
        <w:rPr>
          <w:rFonts w:ascii="Times New Roman" w:hAnsi="Times New Roman" w:cs="Times New Roman"/>
          <w:sz w:val="26"/>
          <w:szCs w:val="26"/>
        </w:rPr>
        <w:t xml:space="preserve">руглосуточный стационар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B338F">
        <w:rPr>
          <w:rFonts w:ascii="Times New Roman" w:hAnsi="Times New Roman" w:cs="Times New Roman"/>
          <w:sz w:val="26"/>
          <w:szCs w:val="26"/>
        </w:rPr>
        <w:t>1 (177 коек</w:t>
      </w:r>
      <w:r>
        <w:rPr>
          <w:rFonts w:ascii="Times New Roman" w:hAnsi="Times New Roman" w:cs="Times New Roman"/>
          <w:sz w:val="26"/>
          <w:szCs w:val="26"/>
        </w:rPr>
        <w:t>, из них 60 в резерве);</w:t>
      </w:r>
      <w:r w:rsidRPr="006B33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856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Pr="006B338F">
        <w:rPr>
          <w:rFonts w:ascii="Times New Roman" w:hAnsi="Times New Roman" w:cs="Times New Roman"/>
          <w:sz w:val="26"/>
          <w:szCs w:val="26"/>
        </w:rPr>
        <w:t xml:space="preserve">невной стационар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B338F">
        <w:rPr>
          <w:rFonts w:ascii="Times New Roman" w:hAnsi="Times New Roman" w:cs="Times New Roman"/>
          <w:sz w:val="26"/>
          <w:szCs w:val="26"/>
        </w:rPr>
        <w:t>4 (111 коек)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7856" w:rsidRPr="00DC3A81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A81">
        <w:rPr>
          <w:rFonts w:ascii="Times New Roman" w:hAnsi="Times New Roman" w:cs="Times New Roman"/>
          <w:b/>
          <w:i/>
          <w:sz w:val="26"/>
          <w:szCs w:val="26"/>
        </w:rPr>
        <w:t>Культура</w:t>
      </w:r>
      <w:r w:rsidRPr="00DC3A81">
        <w:rPr>
          <w:rFonts w:ascii="Times New Roman" w:hAnsi="Times New Roman" w:cs="Times New Roman"/>
          <w:sz w:val="26"/>
          <w:szCs w:val="26"/>
        </w:rPr>
        <w:t>. Отрасль «Культура» Тутаевского муниципального района представлена 5 муниципальными бюджетными нового типа учреждениями культуры и 1 казенн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C3A81">
        <w:rPr>
          <w:rFonts w:ascii="Times New Roman" w:hAnsi="Times New Roman" w:cs="Times New Roman"/>
          <w:sz w:val="26"/>
          <w:szCs w:val="26"/>
        </w:rPr>
        <w:t xml:space="preserve"> учреждение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DC3A81">
        <w:rPr>
          <w:rFonts w:ascii="Times New Roman" w:hAnsi="Times New Roman" w:cs="Times New Roman"/>
          <w:sz w:val="26"/>
          <w:szCs w:val="26"/>
        </w:rPr>
        <w:t xml:space="preserve"> культуры. В структуру отрасли входят 49 структурных единиц: 18 сельских Домов культуры, 17 сельских библиотек.</w:t>
      </w:r>
    </w:p>
    <w:p w:rsidR="00597856" w:rsidRPr="00D90119" w:rsidRDefault="00597856" w:rsidP="005978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3A81">
        <w:rPr>
          <w:rFonts w:ascii="Times New Roman" w:hAnsi="Times New Roman" w:cs="Times New Roman"/>
          <w:b/>
          <w:i/>
          <w:sz w:val="26"/>
          <w:szCs w:val="26"/>
        </w:rPr>
        <w:t>Физическая культура и спорт</w:t>
      </w:r>
      <w:r w:rsidRPr="00DC3A81">
        <w:rPr>
          <w:rFonts w:ascii="Times New Roman" w:hAnsi="Times New Roman" w:cs="Times New Roman"/>
          <w:sz w:val="26"/>
          <w:szCs w:val="26"/>
        </w:rPr>
        <w:t xml:space="preserve">. На территории Тутаевского муниципального района расположено 2 спортивные школы, 1 детско-юношеская спортивная школа. Всего функционирует 99 спортивных сооружений, из них: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C3A81">
        <w:rPr>
          <w:rFonts w:ascii="Times New Roman" w:hAnsi="Times New Roman" w:cs="Times New Roman"/>
          <w:sz w:val="26"/>
          <w:szCs w:val="26"/>
        </w:rPr>
        <w:t xml:space="preserve"> стадион с трибунами на 1500 мест, 1 плавательный бассейн, зал единоборств, 24 спортивных зала, 43 плоскостных спортивных с</w:t>
      </w:r>
      <w:r>
        <w:rPr>
          <w:rFonts w:ascii="Times New Roman" w:hAnsi="Times New Roman" w:cs="Times New Roman"/>
          <w:sz w:val="26"/>
          <w:szCs w:val="26"/>
        </w:rPr>
        <w:t xml:space="preserve">ооружения, 2 тира, лыжная база </w:t>
      </w:r>
      <w:r w:rsidRPr="00DC3A81">
        <w:rPr>
          <w:rFonts w:ascii="Times New Roman" w:hAnsi="Times New Roman" w:cs="Times New Roman"/>
          <w:sz w:val="26"/>
          <w:szCs w:val="26"/>
        </w:rPr>
        <w:t xml:space="preserve">и 18 других спортивных сооружений (зал бокса, тренажерные залы, фитнес залы, зал </w:t>
      </w:r>
      <w:proofErr w:type="spellStart"/>
      <w:r w:rsidRPr="00DC3A81">
        <w:rPr>
          <w:rFonts w:ascii="Times New Roman" w:hAnsi="Times New Roman" w:cs="Times New Roman"/>
          <w:sz w:val="26"/>
          <w:szCs w:val="26"/>
        </w:rPr>
        <w:t>дартс</w:t>
      </w:r>
      <w:proofErr w:type="spellEnd"/>
      <w:r w:rsidRPr="00DC3A81">
        <w:rPr>
          <w:rFonts w:ascii="Times New Roman" w:hAnsi="Times New Roman" w:cs="Times New Roman"/>
          <w:sz w:val="26"/>
          <w:szCs w:val="26"/>
        </w:rPr>
        <w:t xml:space="preserve">, шахматные клубы, зал армейского рукопашного боя, зал тяжелой атлетики), 1 </w:t>
      </w:r>
      <w:proofErr w:type="spellStart"/>
      <w:r w:rsidRPr="00DC3A81">
        <w:rPr>
          <w:rFonts w:ascii="Times New Roman" w:hAnsi="Times New Roman" w:cs="Times New Roman"/>
          <w:sz w:val="26"/>
          <w:szCs w:val="26"/>
        </w:rPr>
        <w:t>скейт</w:t>
      </w:r>
      <w:proofErr w:type="spellEnd"/>
      <w:r w:rsidRPr="00DC3A81">
        <w:rPr>
          <w:rFonts w:ascii="Times New Roman" w:hAnsi="Times New Roman" w:cs="Times New Roman"/>
          <w:sz w:val="26"/>
          <w:szCs w:val="26"/>
        </w:rPr>
        <w:t>-площадка.</w:t>
      </w:r>
    </w:p>
    <w:p w:rsidR="00597856" w:rsidRPr="00D90119" w:rsidRDefault="00597856" w:rsidP="00597856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b/>
          <w:i/>
          <w:sz w:val="26"/>
          <w:szCs w:val="26"/>
        </w:rPr>
        <w:t xml:space="preserve">Туризм. </w:t>
      </w:r>
      <w:proofErr w:type="spellStart"/>
      <w:r w:rsidRPr="00D90119">
        <w:rPr>
          <w:rFonts w:ascii="Times New Roman" w:hAnsi="Times New Roman" w:cs="Times New Roman"/>
          <w:sz w:val="26"/>
          <w:szCs w:val="26"/>
        </w:rPr>
        <w:t>Тутаевский</w:t>
      </w:r>
      <w:proofErr w:type="spellEnd"/>
      <w:r w:rsidRPr="00D90119">
        <w:rPr>
          <w:rFonts w:ascii="Times New Roman" w:hAnsi="Times New Roman" w:cs="Times New Roman"/>
          <w:sz w:val="26"/>
          <w:szCs w:val="26"/>
        </w:rPr>
        <w:t xml:space="preserve"> район активно развивает сферу туризма. 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В 2021 году г. Тутаев принял 222</w:t>
      </w:r>
      <w:r>
        <w:rPr>
          <w:rFonts w:ascii="Times New Roman" w:hAnsi="Times New Roman" w:cs="Times New Roman"/>
          <w:sz w:val="26"/>
          <w:szCs w:val="26"/>
        </w:rPr>
        <w:t>,9 тыс. чел., что на 31</w:t>
      </w:r>
      <w:r w:rsidRPr="00D90119">
        <w:rPr>
          <w:rFonts w:ascii="Times New Roman" w:hAnsi="Times New Roman" w:cs="Times New Roman"/>
          <w:sz w:val="26"/>
          <w:szCs w:val="26"/>
        </w:rPr>
        <w:t>% больше чем в 2020 году.</w:t>
      </w:r>
    </w:p>
    <w:p w:rsidR="00597856" w:rsidRPr="00D90119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119">
        <w:rPr>
          <w:rFonts w:ascii="Times New Roman" w:hAnsi="Times New Roman" w:cs="Times New Roman"/>
          <w:sz w:val="26"/>
          <w:szCs w:val="26"/>
        </w:rPr>
        <w:t>На территории ТМР действует:</w:t>
      </w:r>
    </w:p>
    <w:p w:rsidR="00597856" w:rsidRPr="003D08B5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8B5">
        <w:rPr>
          <w:rFonts w:ascii="Times New Roman" w:hAnsi="Times New Roman" w:cs="Times New Roman"/>
          <w:sz w:val="26"/>
          <w:szCs w:val="26"/>
        </w:rPr>
        <w:t>- 7 классифицированных КСР;</w:t>
      </w:r>
    </w:p>
    <w:p w:rsidR="00597856" w:rsidRPr="003D08B5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8B5">
        <w:rPr>
          <w:rFonts w:ascii="Times New Roman" w:hAnsi="Times New Roman" w:cs="Times New Roman"/>
          <w:sz w:val="26"/>
          <w:szCs w:val="26"/>
        </w:rPr>
        <w:t>- 17</w:t>
      </w:r>
      <w:r>
        <w:rPr>
          <w:rFonts w:ascii="Times New Roman" w:hAnsi="Times New Roman" w:cs="Times New Roman"/>
          <w:sz w:val="26"/>
          <w:szCs w:val="26"/>
        </w:rPr>
        <w:t xml:space="preserve"> частных и муниципальных музеев;</w:t>
      </w:r>
    </w:p>
    <w:p w:rsidR="00597856" w:rsidRPr="003D08B5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 объекта сельского туризма;</w:t>
      </w:r>
    </w:p>
    <w:p w:rsidR="00597856" w:rsidRPr="003D08B5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- 4 объекта промышленного туризма;</w:t>
      </w:r>
    </w:p>
    <w:p w:rsidR="00597856" w:rsidRPr="003D08B5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08B5">
        <w:rPr>
          <w:rFonts w:ascii="Times New Roman" w:hAnsi="Times New Roman" w:cs="Times New Roman"/>
          <w:sz w:val="26"/>
          <w:szCs w:val="26"/>
        </w:rPr>
        <w:t>7 мест общественного питания, пользующихся спросом у туристов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97856" w:rsidRPr="003D08B5" w:rsidRDefault="00597856" w:rsidP="0059785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D08B5">
        <w:rPr>
          <w:rFonts w:ascii="Times New Roman" w:hAnsi="Times New Roman" w:cs="Times New Roman"/>
          <w:sz w:val="26"/>
          <w:szCs w:val="26"/>
        </w:rPr>
        <w:t>7 компаний, оказывающих туристические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7856" w:rsidRPr="00B2057D" w:rsidRDefault="00597856" w:rsidP="00597856">
      <w:pPr>
        <w:spacing w:after="0"/>
        <w:ind w:firstLine="709"/>
        <w:jc w:val="both"/>
        <w:rPr>
          <w:b/>
        </w:rPr>
      </w:pPr>
      <w:r w:rsidRPr="00D90119">
        <w:rPr>
          <w:rFonts w:ascii="Times New Roman" w:hAnsi="Times New Roman" w:cs="Times New Roman"/>
          <w:sz w:val="26"/>
          <w:szCs w:val="26"/>
        </w:rPr>
        <w:t>На территории ТМР ежегодно проходят 2 брендовых событийны</w:t>
      </w:r>
      <w:r>
        <w:rPr>
          <w:rFonts w:ascii="Times New Roman" w:hAnsi="Times New Roman" w:cs="Times New Roman"/>
          <w:sz w:val="26"/>
          <w:szCs w:val="26"/>
        </w:rPr>
        <w:t>х фестиваля: "Романовская овца –</w:t>
      </w:r>
      <w:r w:rsidRPr="00D90119">
        <w:rPr>
          <w:rFonts w:ascii="Times New Roman" w:hAnsi="Times New Roman" w:cs="Times New Roman"/>
          <w:sz w:val="26"/>
          <w:szCs w:val="26"/>
        </w:rPr>
        <w:t xml:space="preserve"> золотое руно России", Фестиваль колокольных звонов "Перед Спасом".</w:t>
      </w:r>
    </w:p>
    <w:p w:rsidR="00F57E19" w:rsidRPr="00597856" w:rsidRDefault="00F57E19" w:rsidP="004B7638">
      <w:pPr>
        <w:jc w:val="center"/>
        <w:rPr>
          <w:rFonts w:ascii="Times New Roman" w:hAnsi="Times New Roman" w:cs="Times New Roman"/>
          <w:b/>
          <w:sz w:val="28"/>
        </w:rPr>
      </w:pPr>
    </w:p>
    <w:p w:rsidR="00597856" w:rsidRDefault="00597856" w:rsidP="00597856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B5674" w:rsidRPr="0039731D" w:rsidRDefault="00597856" w:rsidP="0039731D">
      <w:pPr>
        <w:spacing w:after="0"/>
        <w:jc w:val="right"/>
        <w:rPr>
          <w:rFonts w:ascii="Times New Roman" w:hAnsi="Times New Roman" w:cs="Times New Roman"/>
          <w:color w:val="808080" w:themeColor="background1" w:themeShade="80"/>
          <w:sz w:val="28"/>
        </w:rPr>
      </w:pPr>
      <w:r w:rsidRPr="0039731D">
        <w:rPr>
          <w:rFonts w:ascii="Times New Roman" w:hAnsi="Times New Roman" w:cs="Times New Roman"/>
          <w:color w:val="808080" w:themeColor="background1" w:themeShade="80"/>
          <w:sz w:val="28"/>
        </w:rPr>
        <w:lastRenderedPageBreak/>
        <w:t>ПРОЕКТ</w:t>
      </w:r>
    </w:p>
    <w:p w:rsidR="004B7638" w:rsidRPr="00D258F5" w:rsidRDefault="004B7638" w:rsidP="004B7638">
      <w:pPr>
        <w:jc w:val="center"/>
        <w:rPr>
          <w:rFonts w:ascii="Times New Roman" w:hAnsi="Times New Roman" w:cs="Times New Roman"/>
          <w:b/>
          <w:sz w:val="28"/>
        </w:rPr>
      </w:pPr>
      <w:r w:rsidRPr="00D258F5">
        <w:rPr>
          <w:rFonts w:ascii="Times New Roman" w:hAnsi="Times New Roman" w:cs="Times New Roman"/>
          <w:b/>
          <w:sz w:val="28"/>
        </w:rPr>
        <w:t xml:space="preserve">Комплексный план развития </w:t>
      </w:r>
      <w:r w:rsidR="00BE6CDE" w:rsidRPr="00D258F5">
        <w:rPr>
          <w:rFonts w:ascii="Times New Roman" w:hAnsi="Times New Roman" w:cs="Times New Roman"/>
          <w:b/>
          <w:sz w:val="28"/>
        </w:rPr>
        <w:t xml:space="preserve">территории </w:t>
      </w:r>
      <w:r w:rsidR="00F57E19" w:rsidRPr="00D258F5">
        <w:rPr>
          <w:rFonts w:ascii="Times New Roman" w:hAnsi="Times New Roman" w:cs="Times New Roman"/>
          <w:b/>
          <w:sz w:val="28"/>
        </w:rPr>
        <w:t>Тутаевского муниципального района</w:t>
      </w:r>
    </w:p>
    <w:p w:rsidR="00F57E19" w:rsidRPr="00D258F5" w:rsidRDefault="00F57E19" w:rsidP="004B7638">
      <w:pPr>
        <w:jc w:val="center"/>
        <w:rPr>
          <w:rFonts w:ascii="Times New Roman" w:hAnsi="Times New Roman" w:cs="Times New Roman"/>
          <w:b/>
          <w:sz w:val="28"/>
        </w:rPr>
      </w:pPr>
    </w:p>
    <w:p w:rsidR="004B7638" w:rsidRPr="00D258F5" w:rsidRDefault="004B7638" w:rsidP="000445A0">
      <w:pPr>
        <w:pStyle w:val="1"/>
        <w:rPr>
          <w:color w:val="auto"/>
          <w:lang w:val="ru-RU"/>
        </w:rPr>
      </w:pPr>
      <w:r w:rsidRPr="00D258F5">
        <w:rPr>
          <w:color w:val="auto"/>
        </w:rPr>
        <w:t>I</w:t>
      </w:r>
      <w:r w:rsidRPr="00D258F5">
        <w:rPr>
          <w:color w:val="auto"/>
          <w:lang w:val="ru-RU"/>
        </w:rPr>
        <w:t>.ЭКОНОМИЧЕСКОЕ РАЗВИТИЕ</w:t>
      </w:r>
    </w:p>
    <w:p w:rsidR="004B7638" w:rsidRPr="00D258F5" w:rsidRDefault="004B7638" w:rsidP="000445A0">
      <w:pPr>
        <w:pStyle w:val="2"/>
        <w:rPr>
          <w:color w:val="auto"/>
        </w:rPr>
      </w:pPr>
      <w:r w:rsidRPr="00D258F5">
        <w:rPr>
          <w:color w:val="auto"/>
        </w:rPr>
        <w:t>1. Промышленность</w:t>
      </w:r>
    </w:p>
    <w:p w:rsidR="00362C12" w:rsidRPr="00D258F5" w:rsidRDefault="00362C12" w:rsidP="00362C12">
      <w:pPr>
        <w:spacing w:before="120" w:after="60"/>
        <w:rPr>
          <w:rFonts w:ascii="Times New Roman" w:hAnsi="Times New Roman" w:cs="Times New Roman"/>
          <w:sz w:val="20"/>
          <w:szCs w:val="20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 xml:space="preserve">Общая информация: 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D258F5" w:rsidRPr="00D258F5" w:rsidTr="00362C12">
        <w:trPr>
          <w:trHeight w:val="148"/>
        </w:trPr>
        <w:tc>
          <w:tcPr>
            <w:tcW w:w="675" w:type="dxa"/>
          </w:tcPr>
          <w:p w:rsidR="00362C12" w:rsidRPr="00D258F5" w:rsidRDefault="00362C12" w:rsidP="006E575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C12" w:rsidRPr="00D258F5" w:rsidRDefault="00362C12" w:rsidP="006E5755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  <w:r w:rsidR="00533378" w:rsidRPr="00D258F5">
              <w:rPr>
                <w:color w:val="auto"/>
                <w:sz w:val="20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362C12" w:rsidRPr="00D258F5" w:rsidRDefault="00362C12" w:rsidP="00F91889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6E5755">
        <w:tc>
          <w:tcPr>
            <w:tcW w:w="675" w:type="dxa"/>
          </w:tcPr>
          <w:p w:rsidR="00C2379A" w:rsidRPr="00D258F5" w:rsidRDefault="00C2379A" w:rsidP="00C237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9A" w:rsidRPr="00D258F5" w:rsidRDefault="00C2379A" w:rsidP="00C237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Число зарегистрированных организаций  промышленных видов деятельности (по данным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Ярославльстата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на конец года, следующего </w:t>
            </w:r>
            <w:proofErr w:type="gramStart"/>
            <w:r w:rsidRPr="00D258F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отчетным)</w:t>
            </w:r>
          </w:p>
        </w:tc>
        <w:tc>
          <w:tcPr>
            <w:tcW w:w="1843" w:type="dxa"/>
          </w:tcPr>
          <w:p w:rsidR="00C2379A" w:rsidRPr="00D258F5" w:rsidRDefault="00C2379A" w:rsidP="00C237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 xml:space="preserve">152 ед. </w:t>
            </w:r>
          </w:p>
          <w:p w:rsidR="00C2379A" w:rsidRPr="00D258F5" w:rsidRDefault="00C2379A" w:rsidP="00C237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(на 01.10.2021)</w:t>
            </w:r>
          </w:p>
        </w:tc>
      </w:tr>
      <w:tr w:rsidR="00D258F5" w:rsidRPr="00D258F5" w:rsidTr="006E5755">
        <w:trPr>
          <w:trHeight w:val="166"/>
        </w:trPr>
        <w:tc>
          <w:tcPr>
            <w:tcW w:w="675" w:type="dxa"/>
          </w:tcPr>
          <w:p w:rsidR="00C2379A" w:rsidRPr="00D258F5" w:rsidRDefault="00C2379A" w:rsidP="00C237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79A" w:rsidRPr="00D258F5" w:rsidRDefault="00C2379A" w:rsidP="00C237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(без внешних совместителей) предприятий промышленного производства муниципального образования (без субъектов малого предпринимательства)</w:t>
            </w:r>
            <w:r w:rsidRPr="00D258F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C2379A" w:rsidRPr="00D258F5" w:rsidRDefault="00C2379A" w:rsidP="00C237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2617 чел.</w:t>
            </w:r>
          </w:p>
          <w:p w:rsidR="00C2379A" w:rsidRPr="00D258F5" w:rsidRDefault="00C2379A" w:rsidP="00C237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(на 01.10.2021)</w:t>
            </w:r>
          </w:p>
        </w:tc>
      </w:tr>
      <w:tr w:rsidR="00D258F5" w:rsidRPr="00D258F5" w:rsidTr="006E5755">
        <w:tc>
          <w:tcPr>
            <w:tcW w:w="675" w:type="dxa"/>
          </w:tcPr>
          <w:p w:rsidR="00C2379A" w:rsidRPr="00D258F5" w:rsidRDefault="00C2379A" w:rsidP="00C237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79A" w:rsidRPr="00D258F5" w:rsidRDefault="00C2379A" w:rsidP="00C237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по фактическим видам экономической деятельности предприятиями промышленного производства МО (без субъектов малого предпринимательства)</w:t>
            </w:r>
            <w:r w:rsidRPr="00D258F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C2379A" w:rsidRPr="00D258F5" w:rsidRDefault="00C2379A" w:rsidP="00C237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6175,8 млн. руб.</w:t>
            </w:r>
          </w:p>
          <w:p w:rsidR="00C2379A" w:rsidRPr="00D258F5" w:rsidRDefault="00C2379A" w:rsidP="00C237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     (за 9 мес. 2021г.)</w:t>
            </w:r>
          </w:p>
        </w:tc>
      </w:tr>
      <w:tr w:rsidR="00D258F5" w:rsidRPr="00D258F5" w:rsidTr="006E5755">
        <w:tc>
          <w:tcPr>
            <w:tcW w:w="675" w:type="dxa"/>
          </w:tcPr>
          <w:p w:rsidR="00C2379A" w:rsidRPr="00D258F5" w:rsidRDefault="00C2379A" w:rsidP="00C237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79A" w:rsidRPr="00D258F5" w:rsidRDefault="00C2379A" w:rsidP="00C237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Инвестиции в основной капитал по организациям (без субъектов малого предпринимательства и без учета объема инвестиций, не наблюдаемых прямыми статистическими методами)</w:t>
            </w:r>
          </w:p>
        </w:tc>
        <w:tc>
          <w:tcPr>
            <w:tcW w:w="1843" w:type="dxa"/>
          </w:tcPr>
          <w:p w:rsidR="00C2379A" w:rsidRPr="00D258F5" w:rsidRDefault="00C2379A" w:rsidP="00C237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1212,149 млн. руб.   </w:t>
            </w:r>
          </w:p>
          <w:p w:rsidR="00C2379A" w:rsidRPr="00D258F5" w:rsidRDefault="00C2379A" w:rsidP="00C237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 (за 9 мес. 2021г.)</w:t>
            </w:r>
          </w:p>
        </w:tc>
      </w:tr>
    </w:tbl>
    <w:p w:rsidR="00362C12" w:rsidRPr="00D258F5" w:rsidRDefault="00362C12" w:rsidP="00362C12">
      <w:pPr>
        <w:spacing w:after="0"/>
        <w:rPr>
          <w:rFonts w:ascii="Times New Roman" w:hAnsi="Times New Roman" w:cs="Times New Roman"/>
          <w:sz w:val="20"/>
          <w:szCs w:val="26"/>
        </w:rPr>
      </w:pPr>
      <w:r w:rsidRPr="00D258F5">
        <w:rPr>
          <w:rFonts w:ascii="Times New Roman" w:hAnsi="Times New Roman" w:cs="Times New Roman"/>
          <w:sz w:val="20"/>
          <w:szCs w:val="26"/>
          <w:vertAlign w:val="superscript"/>
        </w:rPr>
        <w:t>1</w:t>
      </w:r>
      <w:r w:rsidRPr="00D258F5">
        <w:rPr>
          <w:rFonts w:ascii="Times New Roman" w:hAnsi="Times New Roman" w:cs="Times New Roman"/>
          <w:sz w:val="20"/>
          <w:szCs w:val="26"/>
        </w:rPr>
        <w:t> </w:t>
      </w:r>
      <w:r w:rsidR="000345AD" w:rsidRPr="00D258F5">
        <w:rPr>
          <w:rFonts w:ascii="Times New Roman" w:hAnsi="Times New Roman" w:cs="Times New Roman"/>
          <w:sz w:val="20"/>
          <w:szCs w:val="26"/>
        </w:rPr>
        <w:t>На основании д</w:t>
      </w:r>
      <w:r w:rsidRPr="00D258F5">
        <w:rPr>
          <w:rFonts w:ascii="Times New Roman" w:hAnsi="Times New Roman" w:cs="Times New Roman"/>
          <w:sz w:val="20"/>
          <w:szCs w:val="26"/>
        </w:rPr>
        <w:t>анны</w:t>
      </w:r>
      <w:r w:rsidR="000345AD" w:rsidRPr="00D258F5">
        <w:rPr>
          <w:rFonts w:ascii="Times New Roman" w:hAnsi="Times New Roman" w:cs="Times New Roman"/>
          <w:sz w:val="20"/>
          <w:szCs w:val="26"/>
        </w:rPr>
        <w:t>х</w:t>
      </w:r>
      <w:r w:rsidRPr="00D258F5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D258F5">
        <w:rPr>
          <w:rFonts w:ascii="Times New Roman" w:hAnsi="Times New Roman" w:cs="Times New Roman"/>
          <w:sz w:val="20"/>
          <w:szCs w:val="26"/>
        </w:rPr>
        <w:t>Ярославльстат</w:t>
      </w:r>
      <w:r w:rsidR="000345AD" w:rsidRPr="00D258F5">
        <w:rPr>
          <w:rFonts w:ascii="Times New Roman" w:hAnsi="Times New Roman" w:cs="Times New Roman"/>
          <w:sz w:val="20"/>
          <w:szCs w:val="26"/>
        </w:rPr>
        <w:t>а</w:t>
      </w:r>
      <w:proofErr w:type="spellEnd"/>
      <w:r w:rsidRPr="00D258F5">
        <w:rPr>
          <w:rFonts w:ascii="Times New Roman" w:hAnsi="Times New Roman" w:cs="Times New Roman"/>
          <w:sz w:val="20"/>
          <w:szCs w:val="26"/>
        </w:rPr>
        <w:t>.</w:t>
      </w:r>
    </w:p>
    <w:p w:rsidR="00362C12" w:rsidRPr="00D258F5" w:rsidRDefault="00362C12" w:rsidP="00362C12">
      <w:pPr>
        <w:spacing w:after="0"/>
        <w:rPr>
          <w:rFonts w:ascii="Times New Roman" w:hAnsi="Times New Roman" w:cs="Times New Roman"/>
          <w:sz w:val="12"/>
          <w:szCs w:val="26"/>
        </w:rPr>
      </w:pPr>
    </w:p>
    <w:p w:rsidR="00362C12" w:rsidRPr="00D258F5" w:rsidRDefault="00362C12" w:rsidP="0069383E">
      <w:pPr>
        <w:pStyle w:val="2"/>
        <w:rPr>
          <w:color w:val="auto"/>
        </w:rPr>
      </w:pPr>
      <w:r w:rsidRPr="00D258F5">
        <w:rPr>
          <w:color w:val="auto"/>
        </w:rPr>
        <w:t>Инвестиционные проекты в промышленности</w:t>
      </w:r>
      <w:r w:rsidR="002275D2" w:rsidRPr="00D258F5">
        <w:rPr>
          <w:color w:val="auto"/>
        </w:rPr>
        <w:t xml:space="preserve">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007"/>
        <w:gridCol w:w="2084"/>
        <w:gridCol w:w="2503"/>
        <w:gridCol w:w="3757"/>
        <w:gridCol w:w="3757"/>
        <w:gridCol w:w="3753"/>
      </w:tblGrid>
      <w:tr w:rsidR="00D258F5" w:rsidRPr="00D258F5" w:rsidTr="00C2379A">
        <w:trPr>
          <w:trHeight w:val="265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Инвестор 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проекта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Объем инвестиций, млн. рублей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созданных рабочих мест, единиц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62C12" w:rsidRPr="00D258F5" w:rsidRDefault="00362C12" w:rsidP="00362C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Меры поддержки проектов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Производство крепежных изделий и запасных частей для многоцелевого тягача легко бронированного (МТ-ЛБ)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ООО «СПТК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АрмТТ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Производство ленты упаковочной полипропиленовой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«ЗАВОД ВОЛГА ПОЛИМЕР»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завода по производству автономных альтернативных источников энергоснабжения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"Передовая энергетика"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Фабрика по производству мороженого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Айсберри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ФМ"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2228,7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льготы), предоставление земельного участка на льготных условиях по Закону ЯО "14-З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производства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-комплектных электростанций большой мощности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ООО "ПСМ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Прайм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резидент ТОСЭР (налоговые льготы), льготный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ФРМ,</w:t>
            </w:r>
          </w:p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земельного участка на льготных условиях по Закону ЯО "14-З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производства тяжелых двигателей 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«КАМАЗ ВЕЙЧАЙ»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416,35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картонно-полиграфического комбината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"ПО "Романовский Печатник"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3190,53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БИО-инжинирингового центра "МИСКАНТУС" 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"БИЦ "МИСКАНТУС"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846,87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геосинтетических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"ПРОФИНТЕХ"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лущильного оборудования для деревообработки, а также пресс-форм и элементов теплого оборудования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"ИНСТРУМЕНТ СТАНКИ ОСНАСТКА"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376,6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пенько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-перерабатывающего предприятия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"СМАРТХЕМП"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1481,26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543A9E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2379A" w:rsidRPr="00D258F5" w:rsidRDefault="00C2379A" w:rsidP="00C2379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швейного производства на территории опережающего развития в г. Тутаев, Ярославской области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Cs/>
                <w:sz w:val="20"/>
                <w:szCs w:val="20"/>
              </w:rPr>
              <w:t>ООО "Феникс +"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23,5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379A" w:rsidRPr="00D258F5" w:rsidRDefault="00C2379A" w:rsidP="00543A9E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</w:tbl>
    <w:p w:rsidR="004B7638" w:rsidRPr="00D258F5" w:rsidRDefault="004B7638" w:rsidP="0069383E">
      <w:pPr>
        <w:pStyle w:val="2"/>
        <w:rPr>
          <w:color w:val="auto"/>
        </w:rPr>
      </w:pPr>
      <w:r w:rsidRPr="00D258F5">
        <w:rPr>
          <w:color w:val="auto"/>
        </w:rPr>
        <w:t>2. Сельское хозяйство</w:t>
      </w:r>
    </w:p>
    <w:p w:rsidR="002952EF" w:rsidRPr="00D258F5" w:rsidRDefault="002952EF" w:rsidP="002952EF">
      <w:pPr>
        <w:spacing w:before="120" w:after="60"/>
        <w:rPr>
          <w:rFonts w:ascii="Times New Roman" w:hAnsi="Times New Roman" w:cs="Times New Roman"/>
          <w:sz w:val="20"/>
          <w:szCs w:val="20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 xml:space="preserve">Общая информация: 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D258F5" w:rsidRPr="00D258F5" w:rsidTr="00036A64">
        <w:tc>
          <w:tcPr>
            <w:tcW w:w="675" w:type="dxa"/>
            <w:shd w:val="clear" w:color="auto" w:fill="FFFFFF" w:themeFill="background1"/>
          </w:tcPr>
          <w:p w:rsidR="002952EF" w:rsidRPr="00D258F5" w:rsidRDefault="002952EF" w:rsidP="00036A6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2EF" w:rsidRPr="00D258F5" w:rsidRDefault="002952EF" w:rsidP="00036A6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258F5">
              <w:rPr>
                <w:b/>
                <w:bCs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757EFF" w:rsidRPr="00D258F5" w:rsidRDefault="00757EFF" w:rsidP="00757EFF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F5" w:rsidRPr="00D258F5" w:rsidRDefault="00EA2DF5" w:rsidP="00EA2DF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96,4</w:t>
            </w:r>
          </w:p>
        </w:tc>
      </w:tr>
      <w:tr w:rsidR="00D258F5" w:rsidRPr="00D258F5" w:rsidTr="00036A64">
        <w:trPr>
          <w:trHeight w:val="166"/>
        </w:trPr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F5" w:rsidRPr="00D258F5" w:rsidRDefault="00EA2DF5" w:rsidP="00EA2DF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Объем производства продукции животноводства, млн. руб.</w:t>
            </w:r>
          </w:p>
        </w:tc>
        <w:tc>
          <w:tcPr>
            <w:tcW w:w="1843" w:type="dxa"/>
          </w:tcPr>
          <w:p w:rsidR="00EA2DF5" w:rsidRPr="00D258F5" w:rsidRDefault="000E1784" w:rsidP="000E17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989,6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F5" w:rsidRPr="00D258F5" w:rsidRDefault="00EA2DF5" w:rsidP="00EA2D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Объем производства продукции растениеводства, млн. руб.</w:t>
            </w:r>
          </w:p>
        </w:tc>
        <w:tc>
          <w:tcPr>
            <w:tcW w:w="1843" w:type="dxa"/>
          </w:tcPr>
          <w:p w:rsidR="00EA2DF5" w:rsidRPr="00D258F5" w:rsidRDefault="000E1784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F5" w:rsidRPr="00D258F5" w:rsidRDefault="00EA2DF5" w:rsidP="00EA2D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Количество хозяйств всех категорий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3627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F5" w:rsidRPr="00D258F5" w:rsidRDefault="00EA2DF5" w:rsidP="00EA2DF5">
            <w:pPr>
              <w:spacing w:after="0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в том числе КФХ и ЛПХ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3616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F5" w:rsidRPr="00D258F5" w:rsidRDefault="00EA2DF5" w:rsidP="00EA2D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Общая площадь земель с/х назначения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45206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F5" w:rsidRPr="00D258F5" w:rsidRDefault="00EA2DF5" w:rsidP="00EA2DF5">
            <w:pPr>
              <w:spacing w:after="0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в том числе пашня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34563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5.1.1.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DF5" w:rsidRPr="00D258F5" w:rsidRDefault="00EA2DF5" w:rsidP="00EA2DF5">
            <w:pPr>
              <w:spacing w:after="0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из них используемая пашня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15800</w:t>
            </w:r>
          </w:p>
        </w:tc>
      </w:tr>
      <w:tr w:rsidR="00D258F5" w:rsidRPr="00D258F5" w:rsidTr="00036A64">
        <w:tc>
          <w:tcPr>
            <w:tcW w:w="675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DF5" w:rsidRPr="00D258F5" w:rsidRDefault="00EA2DF5" w:rsidP="00EA2DF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Средняя численность работников сельскохозяйственных организаций (без субъектов МП)</w:t>
            </w:r>
          </w:p>
        </w:tc>
        <w:tc>
          <w:tcPr>
            <w:tcW w:w="1843" w:type="dxa"/>
          </w:tcPr>
          <w:p w:rsidR="00EA2DF5" w:rsidRPr="00D258F5" w:rsidRDefault="00EA2DF5" w:rsidP="00EA2D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</w:tr>
    </w:tbl>
    <w:p w:rsidR="002952EF" w:rsidRPr="00D258F5" w:rsidRDefault="002952EF" w:rsidP="004B7638">
      <w:pPr>
        <w:spacing w:before="60" w:after="60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6"/>
        <w:gridCol w:w="2631"/>
        <w:gridCol w:w="1913"/>
        <w:gridCol w:w="2157"/>
        <w:gridCol w:w="2275"/>
        <w:gridCol w:w="2048"/>
        <w:gridCol w:w="3933"/>
        <w:gridCol w:w="2684"/>
        <w:gridCol w:w="1858"/>
        <w:gridCol w:w="1647"/>
      </w:tblGrid>
      <w:tr w:rsidR="00D258F5" w:rsidRPr="00D258F5" w:rsidTr="00BE4848">
        <w:trPr>
          <w:trHeight w:val="436"/>
          <w:tblHeader/>
        </w:trPr>
        <w:tc>
          <w:tcPr>
            <w:tcW w:w="150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952EF" w:rsidRPr="00D258F5" w:rsidRDefault="002952EF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32" w:type="pct"/>
            <w:vAlign w:val="center"/>
          </w:tcPr>
          <w:p w:rsidR="002952EF" w:rsidRPr="00D258F5" w:rsidRDefault="002952EF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13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2952EF" w:rsidRPr="00D258F5" w:rsidRDefault="002952EF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381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41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89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22" w:type="pct"/>
            <w:vAlign w:val="center"/>
          </w:tcPr>
          <w:p w:rsidR="002952EF" w:rsidRPr="00D258F5" w:rsidRDefault="002952EF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</w:p>
          <w:p w:rsidR="002952EF" w:rsidRPr="00D258F5" w:rsidRDefault="002952EF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635" w:type="pct"/>
            <w:vAlign w:val="center"/>
          </w:tcPr>
          <w:p w:rsidR="002952EF" w:rsidRPr="00D258F5" w:rsidRDefault="002952EF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45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2952EF" w:rsidRPr="00D258F5" w:rsidRDefault="002952EF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392" w:type="pct"/>
            <w:vAlign w:val="center"/>
          </w:tcPr>
          <w:p w:rsidR="002952EF" w:rsidRPr="00D258F5" w:rsidRDefault="002952EF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2952EF" w:rsidRPr="00D258F5" w:rsidRDefault="002952EF" w:rsidP="0069383E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9383E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Продвижение локальной продукции</w:t>
            </w:r>
          </w:p>
        </w:tc>
      </w:tr>
      <w:tr w:rsidR="00D258F5" w:rsidRPr="00D258F5" w:rsidTr="00BE4848">
        <w:trPr>
          <w:trHeight w:val="154"/>
        </w:trPr>
        <w:tc>
          <w:tcPr>
            <w:tcW w:w="150" w:type="pct"/>
            <w:shd w:val="clear" w:color="auto" w:fill="FFFFFF" w:themeFill="background1"/>
          </w:tcPr>
          <w:p w:rsidR="000B59A0" w:rsidRPr="00D258F5" w:rsidRDefault="000B59A0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632" w:type="pct"/>
            <w:shd w:val="clear" w:color="auto" w:fill="FFFFFF" w:themeFill="background1"/>
          </w:tcPr>
          <w:p w:rsidR="000B59A0" w:rsidRPr="00D258F5" w:rsidRDefault="000B59A0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рынков сбыта сельскохозяйственной продукции (проведение ярмарок)</w:t>
            </w:r>
          </w:p>
        </w:tc>
        <w:tc>
          <w:tcPr>
            <w:tcW w:w="413" w:type="pct"/>
            <w:shd w:val="clear" w:color="auto" w:fill="FFFFFF" w:themeFill="background1"/>
          </w:tcPr>
          <w:p w:rsidR="000B59A0" w:rsidRPr="00D258F5" w:rsidRDefault="000B59A0" w:rsidP="000B59A0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Недостаточный рынок сбыта локальной продукции</w:t>
            </w:r>
            <w:r w:rsidRPr="00D258F5">
              <w:rPr>
                <w:rFonts w:ascii="Times New Roman" w:hAnsi="Times New Roman" w:cs="Times New Roman"/>
                <w:strike/>
                <w:sz w:val="20"/>
                <w:szCs w:val="20"/>
              </w:rPr>
              <w:t>.</w:t>
            </w:r>
          </w:p>
        </w:tc>
        <w:tc>
          <w:tcPr>
            <w:tcW w:w="381" w:type="pct"/>
            <w:shd w:val="clear" w:color="auto" w:fill="FFFFFF" w:themeFill="background1"/>
          </w:tcPr>
          <w:p w:rsidR="000B59A0" w:rsidRPr="00D258F5" w:rsidRDefault="000B59A0" w:rsidP="000B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покупательского спроса,</w:t>
            </w:r>
            <w:r w:rsidRPr="00D258F5">
              <w:t xml:space="preserve"> 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продвижение локальных брендов; увеличение прибыли сельскохозяйственных производителей</w:t>
            </w:r>
            <w:r w:rsidRPr="00D258F5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1" w:type="pct"/>
            <w:shd w:val="clear" w:color="auto" w:fill="FFFFFF" w:themeFill="background1"/>
          </w:tcPr>
          <w:p w:rsidR="000B59A0" w:rsidRPr="00D258F5" w:rsidRDefault="000B59A0" w:rsidP="000B59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прибыли, увеличение налоговых отчислений в бюджет </w:t>
            </w:r>
          </w:p>
        </w:tc>
        <w:tc>
          <w:tcPr>
            <w:tcW w:w="489" w:type="pct"/>
            <w:shd w:val="clear" w:color="auto" w:fill="FFFFFF" w:themeFill="background1"/>
          </w:tcPr>
          <w:p w:rsidR="000B59A0" w:rsidRPr="00D258F5" w:rsidRDefault="007E243D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Проведение ярмарок, 21</w:t>
            </w:r>
            <w:r w:rsidR="004246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922" w:type="pct"/>
            <w:shd w:val="clear" w:color="auto" w:fill="FFFFFF" w:themeFill="background1"/>
          </w:tcPr>
          <w:p w:rsidR="000B59A0" w:rsidRPr="00D258F5" w:rsidRDefault="000B59A0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специализированных площадок; план проведения ярмарок на территории муниципальных районов м городских округов Ярославской области</w:t>
            </w:r>
          </w:p>
        </w:tc>
        <w:tc>
          <w:tcPr>
            <w:tcW w:w="635" w:type="pct"/>
            <w:shd w:val="clear" w:color="auto" w:fill="FFFFFF" w:themeFill="background1"/>
          </w:tcPr>
          <w:p w:rsidR="000B59A0" w:rsidRPr="00D258F5" w:rsidRDefault="007276DF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агропромышленного комплекса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5" w:type="pct"/>
            <w:shd w:val="clear" w:color="auto" w:fill="FFFFFF" w:themeFill="background1"/>
          </w:tcPr>
          <w:p w:rsidR="000B59A0" w:rsidRPr="00D258F5" w:rsidRDefault="000B59A0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392" w:type="pct"/>
            <w:shd w:val="clear" w:color="auto" w:fill="FFFFFF" w:themeFill="background1"/>
          </w:tcPr>
          <w:p w:rsidR="000B59A0" w:rsidRPr="00D258F5" w:rsidRDefault="000B59A0" w:rsidP="000B59A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BE4848">
        <w:trPr>
          <w:trHeight w:val="154"/>
        </w:trPr>
        <w:tc>
          <w:tcPr>
            <w:tcW w:w="150" w:type="pct"/>
            <w:shd w:val="clear" w:color="auto" w:fill="FFFFFF" w:themeFill="background1"/>
          </w:tcPr>
          <w:p w:rsidR="00EA2DF5" w:rsidRPr="00D258F5" w:rsidRDefault="00EA2DF5" w:rsidP="0069383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9383E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32" w:type="pct"/>
            <w:shd w:val="clear" w:color="auto" w:fill="FFFFFF" w:themeFill="background1"/>
          </w:tcPr>
          <w:p w:rsidR="00EA2DF5" w:rsidRPr="00D258F5" w:rsidRDefault="00EA2DF5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Прием продукции собственного производства от ЛПХ (СНТ)</w:t>
            </w:r>
          </w:p>
        </w:tc>
        <w:tc>
          <w:tcPr>
            <w:tcW w:w="413" w:type="pct"/>
            <w:shd w:val="clear" w:color="auto" w:fill="FFFFFF" w:themeFill="background1"/>
          </w:tcPr>
          <w:p w:rsidR="00EA2DF5" w:rsidRPr="00D258F5" w:rsidRDefault="009D6445" w:rsidP="009D6445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Недостаточный рынок сбыта сельскохозяйственной продукции</w:t>
            </w:r>
          </w:p>
        </w:tc>
        <w:tc>
          <w:tcPr>
            <w:tcW w:w="381" w:type="pct"/>
            <w:shd w:val="clear" w:color="auto" w:fill="FFFFFF" w:themeFill="background1"/>
          </w:tcPr>
          <w:p w:rsidR="009D6445" w:rsidRPr="00D258F5" w:rsidRDefault="00EA2DF5" w:rsidP="009D64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Сбыт излишне произведенной продукции</w:t>
            </w:r>
          </w:p>
          <w:p w:rsidR="00EA2DF5" w:rsidRPr="00D258F5" w:rsidRDefault="00EA2DF5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FFFFFF" w:themeFill="background1"/>
          </w:tcPr>
          <w:p w:rsidR="00EA2DF5" w:rsidRPr="00D258F5" w:rsidRDefault="00EA2DF5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доходности (благосостояния) населения</w:t>
            </w:r>
          </w:p>
        </w:tc>
        <w:tc>
          <w:tcPr>
            <w:tcW w:w="489" w:type="pct"/>
            <w:shd w:val="clear" w:color="auto" w:fill="FFFFFF" w:themeFill="background1"/>
          </w:tcPr>
          <w:p w:rsidR="00EA2DF5" w:rsidRPr="00D258F5" w:rsidRDefault="00424670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Рост </w:t>
            </w:r>
            <w:r w:rsidR="009D6445" w:rsidRPr="00D258F5">
              <w:rPr>
                <w:rFonts w:ascii="Times New Roman" w:hAnsi="Times New Roman" w:cs="Times New Roman"/>
                <w:sz w:val="20"/>
                <w:szCs w:val="20"/>
              </w:rPr>
              <w:t>сбыта продукции на 10%</w:t>
            </w:r>
          </w:p>
        </w:tc>
        <w:tc>
          <w:tcPr>
            <w:tcW w:w="922" w:type="pct"/>
            <w:shd w:val="clear" w:color="auto" w:fill="FFFFFF" w:themeFill="background1"/>
          </w:tcPr>
          <w:p w:rsidR="00EA2DF5" w:rsidRPr="00D258F5" w:rsidRDefault="00EA2DF5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(организация) площадки (помещения) для осуществления приема излишне произведенной продукции</w:t>
            </w:r>
          </w:p>
        </w:tc>
        <w:tc>
          <w:tcPr>
            <w:tcW w:w="635" w:type="pct"/>
            <w:shd w:val="clear" w:color="auto" w:fill="FFFFFF" w:themeFill="background1"/>
          </w:tcPr>
          <w:p w:rsidR="00EA2DF5" w:rsidRPr="00D258F5" w:rsidRDefault="007276DF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агропромышленного комплекса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5" w:type="pct"/>
            <w:shd w:val="clear" w:color="auto" w:fill="FFFFFF" w:themeFill="background1"/>
          </w:tcPr>
          <w:p w:rsidR="00EA2DF5" w:rsidRPr="00D258F5" w:rsidRDefault="00BE484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392" w:type="pct"/>
            <w:shd w:val="clear" w:color="auto" w:fill="FFFFFF" w:themeFill="background1"/>
          </w:tcPr>
          <w:p w:rsidR="00EA2DF5" w:rsidRPr="00D258F5" w:rsidRDefault="009B24E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B7638" w:rsidRPr="00D258F5" w:rsidRDefault="004B7638" w:rsidP="007276DF">
      <w:pPr>
        <w:pStyle w:val="2"/>
        <w:rPr>
          <w:color w:val="auto"/>
        </w:rPr>
      </w:pPr>
      <w:r w:rsidRPr="00D258F5">
        <w:rPr>
          <w:color w:val="auto"/>
        </w:rPr>
        <w:t>3. Малое и среднее предпринимательство</w:t>
      </w:r>
    </w:p>
    <w:p w:rsidR="004B7638" w:rsidRPr="00D258F5" w:rsidRDefault="004B7638" w:rsidP="002275D2">
      <w:pPr>
        <w:spacing w:after="6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D258F5" w:rsidRPr="00D258F5" w:rsidTr="00AE1065">
        <w:tc>
          <w:tcPr>
            <w:tcW w:w="675" w:type="dxa"/>
          </w:tcPr>
          <w:p w:rsidR="004B7638" w:rsidRPr="00D258F5" w:rsidRDefault="004B7638" w:rsidP="002275D2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638" w:rsidRPr="00D258F5" w:rsidRDefault="004B7638" w:rsidP="002275D2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</w:tcPr>
          <w:p w:rsidR="004B7638" w:rsidRPr="00D258F5" w:rsidRDefault="004B7638" w:rsidP="002275D2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AE1065">
        <w:tc>
          <w:tcPr>
            <w:tcW w:w="675" w:type="dxa"/>
          </w:tcPr>
          <w:p w:rsidR="00450048" w:rsidRPr="00D258F5" w:rsidRDefault="00450048" w:rsidP="0045004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48" w:rsidRPr="00D258F5" w:rsidRDefault="00450048" w:rsidP="00450048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1843" w:type="dxa"/>
          </w:tcPr>
          <w:p w:rsidR="00450048" w:rsidRPr="00D258F5" w:rsidRDefault="00450048" w:rsidP="0045004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46</w:t>
            </w:r>
          </w:p>
        </w:tc>
      </w:tr>
      <w:tr w:rsidR="00D258F5" w:rsidRPr="00D258F5" w:rsidTr="009B57B5">
        <w:trPr>
          <w:trHeight w:val="161"/>
        </w:trPr>
        <w:tc>
          <w:tcPr>
            <w:tcW w:w="675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48" w:rsidRPr="00D258F5" w:rsidRDefault="00450048" w:rsidP="00450048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Число индивидуальных предпринимателей всего/на 10 тыс. чел. населения</w:t>
            </w:r>
          </w:p>
        </w:tc>
        <w:tc>
          <w:tcPr>
            <w:tcW w:w="1843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</w:tr>
      <w:tr w:rsidR="00D258F5" w:rsidRPr="00D258F5" w:rsidTr="009B57B5">
        <w:trPr>
          <w:trHeight w:val="161"/>
        </w:trPr>
        <w:tc>
          <w:tcPr>
            <w:tcW w:w="675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48" w:rsidRPr="00D258F5" w:rsidRDefault="00450048" w:rsidP="00450048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Число </w:t>
            </w:r>
            <w:proofErr w:type="spellStart"/>
            <w:r w:rsidRPr="00D258F5">
              <w:rPr>
                <w:bCs/>
                <w:color w:val="auto"/>
                <w:sz w:val="20"/>
                <w:szCs w:val="20"/>
              </w:rPr>
              <w:t>самозанятых</w:t>
            </w:r>
            <w:proofErr w:type="spellEnd"/>
            <w:r w:rsidRPr="00D258F5">
              <w:rPr>
                <w:bCs/>
                <w:color w:val="auto"/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351 (на 01.01.2021)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48" w:rsidRPr="00D258F5" w:rsidRDefault="00450048" w:rsidP="00450048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Количество объектов имущества, включенных в соответствующий Перечень муниципального имущества, предназначенного для предоставления субъектам малого и среднего предпринимательства, в отчетном периоде (с 1 января текущего года) </w:t>
            </w:r>
          </w:p>
        </w:tc>
        <w:tc>
          <w:tcPr>
            <w:tcW w:w="1843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</w:t>
            </w:r>
            <w:r w:rsidR="00EC4520" w:rsidRPr="00D258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450048" w:rsidRPr="00D258F5" w:rsidRDefault="00450048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48" w:rsidRPr="00D258F5" w:rsidRDefault="00450048" w:rsidP="00450048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Количество объектов муниципального имущества, соответствующих требованиям статьи 18 Федерального закона от 24 июля 2007 года № 209-ФЗ «О развитии малого и среднего предпринимательства в Российской Федерации» и не включенных в Перечень муниципального имущества, предназначенного для предоставления субъектам малого и среднего предпринимательства </w:t>
            </w:r>
          </w:p>
        </w:tc>
        <w:tc>
          <w:tcPr>
            <w:tcW w:w="1843" w:type="dxa"/>
          </w:tcPr>
          <w:p w:rsidR="00450048" w:rsidRPr="00D258F5" w:rsidRDefault="00EC4520" w:rsidP="00450048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</w:tbl>
    <w:p w:rsidR="000345AD" w:rsidRPr="00D258F5" w:rsidRDefault="000345AD" w:rsidP="007C1A6D">
      <w:pPr>
        <w:spacing w:after="0" w:line="23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7"/>
        <w:gridCol w:w="2541"/>
        <w:gridCol w:w="2024"/>
        <w:gridCol w:w="2133"/>
        <w:gridCol w:w="2085"/>
        <w:gridCol w:w="2085"/>
        <w:gridCol w:w="3935"/>
        <w:gridCol w:w="2320"/>
        <w:gridCol w:w="1915"/>
        <w:gridCol w:w="2107"/>
      </w:tblGrid>
      <w:tr w:rsidR="00D258F5" w:rsidRPr="00D258F5" w:rsidTr="00767C12">
        <w:trPr>
          <w:trHeight w:val="436"/>
          <w:tblHeader/>
        </w:trPr>
        <w:tc>
          <w:tcPr>
            <w:tcW w:w="142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345AD" w:rsidRPr="00D258F5" w:rsidRDefault="000345AD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84" w:type="pct"/>
            <w:vAlign w:val="center"/>
          </w:tcPr>
          <w:p w:rsidR="000345AD" w:rsidRPr="00D258F5" w:rsidRDefault="000345A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65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0345AD" w:rsidRPr="00D258F5" w:rsidRDefault="000345AD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90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79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79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04" w:type="pct"/>
            <w:vAlign w:val="center"/>
          </w:tcPr>
          <w:p w:rsidR="000345AD" w:rsidRPr="00D258F5" w:rsidRDefault="000345A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3" w:type="pct"/>
            <w:vAlign w:val="center"/>
          </w:tcPr>
          <w:p w:rsidR="000345AD" w:rsidRPr="00D258F5" w:rsidRDefault="000345A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40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0345AD" w:rsidRPr="00D258F5" w:rsidRDefault="000345AD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85" w:type="pct"/>
            <w:vAlign w:val="center"/>
          </w:tcPr>
          <w:p w:rsidR="000345AD" w:rsidRPr="00D258F5" w:rsidRDefault="000345AD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0345AD" w:rsidRPr="00D258F5" w:rsidRDefault="000345AD" w:rsidP="00543A9E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 Поддержка субъектов малого и среднего предпринимательства</w:t>
            </w:r>
          </w:p>
        </w:tc>
      </w:tr>
      <w:tr w:rsidR="00D258F5" w:rsidRPr="00D258F5" w:rsidTr="00767C12">
        <w:trPr>
          <w:trHeight w:val="154"/>
        </w:trPr>
        <w:tc>
          <w:tcPr>
            <w:tcW w:w="142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3.1.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Проведение Координационного совета по малому ми среднему предпринимательству и содействию развития конкуренции в ТМР</w:t>
            </w:r>
          </w:p>
        </w:tc>
        <w:tc>
          <w:tcPr>
            <w:tcW w:w="465" w:type="pct"/>
          </w:tcPr>
          <w:p w:rsidR="00432DC2" w:rsidRPr="00D258F5" w:rsidRDefault="00432DC2" w:rsidP="00432DC2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Недостаточная осведомленность субъектов малого и среднего предпринимательства по различным вопросам предпринимательской деятельности</w:t>
            </w:r>
          </w:p>
        </w:tc>
        <w:tc>
          <w:tcPr>
            <w:tcW w:w="490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Предоставление консультаций в целях содействия развитию предпринимательской деятельности</w:t>
            </w:r>
          </w:p>
        </w:tc>
        <w:tc>
          <w:tcPr>
            <w:tcW w:w="479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правовой культуры субъектов малого и среднего предпринимательства</w:t>
            </w:r>
          </w:p>
        </w:tc>
        <w:tc>
          <w:tcPr>
            <w:tcW w:w="479" w:type="pct"/>
          </w:tcPr>
          <w:p w:rsidR="00432DC2" w:rsidRPr="00D258F5" w:rsidRDefault="00767C1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Рост числа субъектов малого и среднего предпринимательства на 10%</w:t>
            </w:r>
          </w:p>
        </w:tc>
        <w:tc>
          <w:tcPr>
            <w:tcW w:w="904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24.07.2007 № 209-ФЗ «О развитии малого и среднего предпринимательства в Российской Федерации»,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Проведение Координационного совета по малому и среднему предпринимательству и содействию развития конкуренции в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</w:t>
            </w: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«Развитие субъектов малого и среднего предпринимательства городского поселения Тутаев»</w:t>
            </w:r>
          </w:p>
        </w:tc>
        <w:tc>
          <w:tcPr>
            <w:tcW w:w="440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485" w:type="pct"/>
          </w:tcPr>
          <w:p w:rsidR="00432DC2" w:rsidRPr="00D258F5" w:rsidRDefault="00432DC2" w:rsidP="00432DC2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B7638" w:rsidRPr="00D258F5" w:rsidRDefault="004B7638" w:rsidP="00767C12">
      <w:pPr>
        <w:pStyle w:val="2"/>
        <w:rPr>
          <w:color w:val="auto"/>
        </w:rPr>
      </w:pPr>
      <w:r w:rsidRPr="00D258F5">
        <w:rPr>
          <w:color w:val="auto"/>
        </w:rPr>
        <w:t>4. Развитие туризма</w:t>
      </w:r>
    </w:p>
    <w:p w:rsidR="00C05181" w:rsidRPr="00D258F5" w:rsidRDefault="004B7638" w:rsidP="007C1A6D">
      <w:pPr>
        <w:spacing w:after="60" w:line="230" w:lineRule="auto"/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D258F5" w:rsidRPr="00D258F5" w:rsidTr="00036A64">
        <w:tc>
          <w:tcPr>
            <w:tcW w:w="675" w:type="dxa"/>
          </w:tcPr>
          <w:p w:rsidR="00A21A66" w:rsidRPr="00D258F5" w:rsidRDefault="00A21A66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A66" w:rsidRPr="00D258F5" w:rsidRDefault="00A21A66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</w:tcPr>
          <w:p w:rsidR="00A21A66" w:rsidRPr="00D258F5" w:rsidRDefault="00A21A66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D258F5" w:rsidRPr="00D258F5" w:rsidTr="00036A64">
        <w:tc>
          <w:tcPr>
            <w:tcW w:w="675" w:type="dxa"/>
          </w:tcPr>
          <w:p w:rsidR="008870C5" w:rsidRPr="00D258F5" w:rsidRDefault="008870C5" w:rsidP="008870C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C5" w:rsidRPr="00D258F5" w:rsidRDefault="008870C5" w:rsidP="008870C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Численность лиц, размещенных в коллективных средствах размещения, тыс. чел.</w:t>
            </w:r>
          </w:p>
        </w:tc>
        <w:tc>
          <w:tcPr>
            <w:tcW w:w="1843" w:type="dxa"/>
          </w:tcPr>
          <w:p w:rsidR="008870C5" w:rsidRPr="00D258F5" w:rsidRDefault="008870C5" w:rsidP="00F57E1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5,7 (за 2021 год)</w:t>
            </w:r>
          </w:p>
        </w:tc>
      </w:tr>
      <w:tr w:rsidR="00D258F5" w:rsidRPr="00D258F5" w:rsidTr="00036A64">
        <w:trPr>
          <w:trHeight w:val="166"/>
        </w:trPr>
        <w:tc>
          <w:tcPr>
            <w:tcW w:w="675" w:type="dxa"/>
          </w:tcPr>
          <w:p w:rsidR="008870C5" w:rsidRPr="00D258F5" w:rsidRDefault="008870C5" w:rsidP="008870C5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C5" w:rsidRPr="00D258F5" w:rsidRDefault="008870C5" w:rsidP="008870C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Количество туристических объектов (коллективные средства размещения и объекты показа), единиц</w:t>
            </w:r>
          </w:p>
        </w:tc>
        <w:tc>
          <w:tcPr>
            <w:tcW w:w="1843" w:type="dxa"/>
          </w:tcPr>
          <w:p w:rsidR="008870C5" w:rsidRPr="00D258F5" w:rsidRDefault="008870C5" w:rsidP="00F57E19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D258F5" w:rsidRPr="00D258F5" w:rsidTr="00036A64">
        <w:trPr>
          <w:trHeight w:val="166"/>
        </w:trPr>
        <w:tc>
          <w:tcPr>
            <w:tcW w:w="675" w:type="dxa"/>
          </w:tcPr>
          <w:p w:rsidR="008870C5" w:rsidRPr="00D258F5" w:rsidRDefault="008870C5" w:rsidP="008870C5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0C5" w:rsidRPr="00D258F5" w:rsidRDefault="008870C5" w:rsidP="008870C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Доля классифицированных средств размещения от общего количества средств размещения, подлежащих обязательной классификации, % </w:t>
            </w:r>
          </w:p>
        </w:tc>
        <w:tc>
          <w:tcPr>
            <w:tcW w:w="1843" w:type="dxa"/>
          </w:tcPr>
          <w:p w:rsidR="008870C5" w:rsidRPr="00D258F5" w:rsidRDefault="008870C5" w:rsidP="00F57E19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</w:tr>
    </w:tbl>
    <w:p w:rsidR="00A21A66" w:rsidRPr="00D258F5" w:rsidRDefault="00A21A66" w:rsidP="007C1A6D">
      <w:pPr>
        <w:spacing w:after="6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4"/>
        <w:gridCol w:w="2637"/>
        <w:gridCol w:w="2181"/>
        <w:gridCol w:w="2120"/>
        <w:gridCol w:w="2124"/>
        <w:gridCol w:w="1715"/>
        <w:gridCol w:w="3952"/>
        <w:gridCol w:w="2324"/>
        <w:gridCol w:w="1924"/>
        <w:gridCol w:w="2111"/>
      </w:tblGrid>
      <w:tr w:rsidR="00D258F5" w:rsidRPr="00D258F5" w:rsidTr="00543A9E">
        <w:trPr>
          <w:trHeight w:val="436"/>
          <w:tblHeader/>
        </w:trPr>
        <w:tc>
          <w:tcPr>
            <w:tcW w:w="155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06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01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87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88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394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08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4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42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85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4B7638" w:rsidRPr="00D258F5" w:rsidRDefault="004B7638" w:rsidP="00543A9E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 Реализация инвестиционных проектов</w:t>
            </w:r>
          </w:p>
        </w:tc>
      </w:tr>
      <w:tr w:rsidR="00D258F5" w:rsidRPr="00D258F5" w:rsidTr="00543A9E">
        <w:trPr>
          <w:trHeight w:val="154"/>
        </w:trPr>
        <w:tc>
          <w:tcPr>
            <w:tcW w:w="155" w:type="pct"/>
          </w:tcPr>
          <w:p w:rsidR="001B5279" w:rsidRPr="00D258F5" w:rsidRDefault="001B5279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606" w:type="pct"/>
          </w:tcPr>
          <w:p w:rsidR="001B5279" w:rsidRPr="00D258F5" w:rsidRDefault="001B5279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частного клуба конных прогулок и контактного зоопарка</w:t>
            </w:r>
          </w:p>
        </w:tc>
        <w:tc>
          <w:tcPr>
            <w:tcW w:w="501" w:type="pct"/>
          </w:tcPr>
          <w:p w:rsidR="001B5279" w:rsidRPr="00D258F5" w:rsidRDefault="00A80DCD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Потребность в увеличении туристического потока</w:t>
            </w:r>
          </w:p>
        </w:tc>
        <w:tc>
          <w:tcPr>
            <w:tcW w:w="487" w:type="pct"/>
          </w:tcPr>
          <w:p w:rsidR="001B5279" w:rsidRPr="00D258F5" w:rsidRDefault="001B5279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нового объекта туриндустрии</w:t>
            </w:r>
          </w:p>
        </w:tc>
        <w:tc>
          <w:tcPr>
            <w:tcW w:w="488" w:type="pct"/>
          </w:tcPr>
          <w:p w:rsidR="001B5279" w:rsidRPr="00D258F5" w:rsidRDefault="00A80DC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узнаваемости района, развитие предпринимательской деятельности в сфере туризма, популяризация туристического потенциала района</w:t>
            </w:r>
          </w:p>
        </w:tc>
        <w:tc>
          <w:tcPr>
            <w:tcW w:w="394" w:type="pct"/>
          </w:tcPr>
          <w:p w:rsidR="001B5279" w:rsidRPr="00D258F5" w:rsidRDefault="002107A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10 рабочих мест</w:t>
            </w:r>
          </w:p>
          <w:p w:rsidR="007E3E00" w:rsidRPr="00D258F5" w:rsidRDefault="007E3E00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1B5279" w:rsidRPr="00D258F5" w:rsidRDefault="001B5279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Включение объекта в межмуниципальные туристические маршруты</w:t>
            </w:r>
          </w:p>
        </w:tc>
        <w:tc>
          <w:tcPr>
            <w:tcW w:w="534" w:type="pct"/>
          </w:tcPr>
          <w:p w:rsidR="001B5279" w:rsidRPr="00D258F5" w:rsidRDefault="002107A8" w:rsidP="002107A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культуры,</w:t>
            </w:r>
            <w:r w:rsidR="00A80DCD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туризма и молодежной политики</w:t>
            </w:r>
            <w:r w:rsidR="00A80DCD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Тутаевского муниципального района»</w:t>
            </w:r>
          </w:p>
        </w:tc>
        <w:tc>
          <w:tcPr>
            <w:tcW w:w="442" w:type="pct"/>
          </w:tcPr>
          <w:p w:rsidR="001B5279" w:rsidRPr="00D258F5" w:rsidRDefault="002107A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85" w:type="pct"/>
          </w:tcPr>
          <w:p w:rsidR="001B5279" w:rsidRPr="00D258F5" w:rsidRDefault="001B5279" w:rsidP="002107A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МУ «Центр культуры и туризма «Романов-Борисоглебск»</w:t>
            </w:r>
            <w:r w:rsidR="002107A8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2107A8"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5B5A10" w:rsidRPr="00D258F5" w:rsidRDefault="005B5A10" w:rsidP="00543A9E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4.2. Развитие инфраструктуры для привлечения туристов</w:t>
            </w:r>
          </w:p>
        </w:tc>
      </w:tr>
      <w:tr w:rsidR="00D258F5" w:rsidRPr="00D258F5" w:rsidTr="00543A9E">
        <w:trPr>
          <w:trHeight w:val="154"/>
        </w:trPr>
        <w:tc>
          <w:tcPr>
            <w:tcW w:w="15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606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канатной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дороги через р. Волга в г. Тутаеве</w:t>
            </w:r>
          </w:p>
        </w:tc>
        <w:tc>
          <w:tcPr>
            <w:tcW w:w="501" w:type="pct"/>
          </w:tcPr>
          <w:p w:rsidR="00F07CAB" w:rsidRPr="00D258F5" w:rsidRDefault="00F07CAB" w:rsidP="00F07CAB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возможности 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 туристов, посетивших правый берег города, осмотреть достопримечательности левого берега</w:t>
            </w:r>
          </w:p>
        </w:tc>
        <w:tc>
          <w:tcPr>
            <w:tcW w:w="487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нового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туристического объекта, увеличение числа посещений объектов туристического показа.</w:t>
            </w:r>
          </w:p>
        </w:tc>
        <w:tc>
          <w:tcPr>
            <w:tcW w:w="488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туристического потока</w:t>
            </w:r>
          </w:p>
        </w:tc>
        <w:tc>
          <w:tcPr>
            <w:tcW w:w="394" w:type="pct"/>
          </w:tcPr>
          <w:p w:rsidR="00F07CAB" w:rsidRPr="00D258F5" w:rsidRDefault="001A312A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 числа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туристов, посетивших левый берег, на 20% </w:t>
            </w:r>
          </w:p>
        </w:tc>
        <w:tc>
          <w:tcPr>
            <w:tcW w:w="908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2019 году с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Минкультом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заключено соглашение о реализации проекта и выделении средств.</w:t>
            </w:r>
          </w:p>
        </w:tc>
        <w:tc>
          <w:tcPr>
            <w:tcW w:w="534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«Развитие культуры, туризма и молодежной политики Тутаевского муниципального района»</w:t>
            </w:r>
          </w:p>
        </w:tc>
        <w:tc>
          <w:tcPr>
            <w:tcW w:w="442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48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Тутаевского муниципального района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F07CAB" w:rsidRPr="00D258F5" w:rsidRDefault="00F07CAB" w:rsidP="00F07CAB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 Реализация мероприятий по увеличению туристического потока</w:t>
            </w:r>
          </w:p>
        </w:tc>
      </w:tr>
      <w:tr w:rsidR="00D258F5" w:rsidRPr="00D258F5" w:rsidTr="00543A9E">
        <w:trPr>
          <w:trHeight w:val="154"/>
        </w:trPr>
        <w:tc>
          <w:tcPr>
            <w:tcW w:w="15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606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новых </w:t>
            </w:r>
            <w:r w:rsidR="001A312A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туристических 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маршрутов по городу: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«Романов старообрядческий»,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турмаршрута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по левому берегу, включающего частные музеи города.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Ребрендинг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уже существующих маршрутов «В гости к Царской овце», «Тутаев кинематографический», «Колесим по городу».</w:t>
            </w:r>
          </w:p>
        </w:tc>
        <w:tc>
          <w:tcPr>
            <w:tcW w:w="501" w:type="pct"/>
          </w:tcPr>
          <w:p w:rsidR="00F07CAB" w:rsidRPr="00D258F5" w:rsidRDefault="001A312A" w:rsidP="00F07CAB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Потребность в увеличении туристического потока</w:t>
            </w:r>
            <w:r w:rsidR="00F47089" w:rsidRPr="00D258F5">
              <w:rPr>
                <w:rFonts w:ascii="Times New Roman" w:hAnsi="Times New Roman" w:cs="Times New Roman"/>
                <w:sz w:val="20"/>
                <w:szCs w:val="20"/>
              </w:rPr>
              <w:t>, необходимость привлечения туристов на левый берег г. Тутаева</w:t>
            </w:r>
          </w:p>
        </w:tc>
        <w:tc>
          <w:tcPr>
            <w:tcW w:w="487" w:type="pct"/>
          </w:tcPr>
          <w:p w:rsidR="00F07CAB" w:rsidRPr="00D258F5" w:rsidRDefault="00B2078E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Рост туристического потока</w:t>
            </w:r>
          </w:p>
        </w:tc>
        <w:tc>
          <w:tcPr>
            <w:tcW w:w="488" w:type="pct"/>
          </w:tcPr>
          <w:p w:rsidR="00F07CAB" w:rsidRPr="00D258F5" w:rsidRDefault="00B2078E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 в сфере туризма, популяризация туристического потенциала района.</w:t>
            </w:r>
          </w:p>
        </w:tc>
        <w:tc>
          <w:tcPr>
            <w:tcW w:w="394" w:type="pct"/>
          </w:tcPr>
          <w:p w:rsidR="00F07CAB" w:rsidRPr="00D258F5" w:rsidRDefault="00B2078E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Увеличение времени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прибывания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туристов на территории района на 15%</w:t>
            </w:r>
          </w:p>
        </w:tc>
        <w:tc>
          <w:tcPr>
            <w:tcW w:w="908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Соглашения/договоры о сотрудничестве с частными музеями города.</w:t>
            </w:r>
          </w:p>
          <w:p w:rsidR="00F07CAB" w:rsidRPr="00D258F5" w:rsidRDefault="00F07CAB" w:rsidP="00DB3358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кадров.</w:t>
            </w:r>
          </w:p>
        </w:tc>
        <w:tc>
          <w:tcPr>
            <w:tcW w:w="534" w:type="pct"/>
          </w:tcPr>
          <w:p w:rsidR="00F07CAB" w:rsidRPr="00D258F5" w:rsidRDefault="00F07CAB" w:rsidP="00DB3358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Дорожная карта по развитию туризма на территории Т</w:t>
            </w:r>
            <w:r w:rsidR="00DB3358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утаевского муниципального района</w:t>
            </w:r>
          </w:p>
        </w:tc>
        <w:tc>
          <w:tcPr>
            <w:tcW w:w="442" w:type="pct"/>
          </w:tcPr>
          <w:p w:rsidR="00F07CAB" w:rsidRPr="00D258F5" w:rsidRDefault="00DB3358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485" w:type="pct"/>
          </w:tcPr>
          <w:p w:rsidR="00F07CAB" w:rsidRPr="00D258F5" w:rsidRDefault="00DB3358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 «Центр культуры и туризма «Романов-Борисоглебск»,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58F5" w:rsidRPr="00D258F5" w:rsidTr="00543A9E">
        <w:trPr>
          <w:trHeight w:val="154"/>
        </w:trPr>
        <w:tc>
          <w:tcPr>
            <w:tcW w:w="15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606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фестиваля колокольных звонов «Перед Спасом» и 3-го арт-фестиваля «Романовские каникулы» в новом формате.</w:t>
            </w:r>
          </w:p>
        </w:tc>
        <w:tc>
          <w:tcPr>
            <w:tcW w:w="501" w:type="pct"/>
          </w:tcPr>
          <w:p w:rsidR="00F07CAB" w:rsidRPr="00D258F5" w:rsidRDefault="009B4932" w:rsidP="009B4932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Недостаточная эффективность </w:t>
            </w:r>
            <w:r w:rsidR="00F07CAB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 идей и концепций праздников.</w:t>
            </w:r>
          </w:p>
        </w:tc>
        <w:tc>
          <w:tcPr>
            <w:tcW w:w="487" w:type="pct"/>
          </w:tcPr>
          <w:p w:rsidR="00F07CAB" w:rsidRPr="00D258F5" w:rsidRDefault="009B4932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Рост туристического потока</w:t>
            </w:r>
          </w:p>
        </w:tc>
        <w:tc>
          <w:tcPr>
            <w:tcW w:w="488" w:type="pct"/>
          </w:tcPr>
          <w:p w:rsidR="00F07CAB" w:rsidRPr="00D258F5" w:rsidRDefault="009D7D46" w:rsidP="0021768A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 xml:space="preserve">Социально-экономическое развитие левого берега г. </w:t>
            </w:r>
            <w:r w:rsidR="0021768A" w:rsidRPr="00D258F5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утаева</w:t>
            </w:r>
          </w:p>
        </w:tc>
        <w:tc>
          <w:tcPr>
            <w:tcW w:w="394" w:type="pct"/>
          </w:tcPr>
          <w:p w:rsidR="00F07CAB" w:rsidRPr="00D258F5" w:rsidRDefault="009D7D46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числа туристов, посетивших фестивали на 10%</w:t>
            </w:r>
          </w:p>
        </w:tc>
        <w:tc>
          <w:tcPr>
            <w:tcW w:w="908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Команда специалистов по организации, планированию мероприятий.</w:t>
            </w:r>
          </w:p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Режиссер фестивалей.</w:t>
            </w:r>
          </w:p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Должное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софинансирование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4" w:type="pct"/>
          </w:tcPr>
          <w:p w:rsidR="00F07CAB" w:rsidRPr="00D258F5" w:rsidRDefault="00DB3358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Дорожная карта по развитию туризма на территории Тутаевского муниципального района</w:t>
            </w:r>
          </w:p>
        </w:tc>
        <w:tc>
          <w:tcPr>
            <w:tcW w:w="442" w:type="pct"/>
          </w:tcPr>
          <w:p w:rsidR="00F07CAB" w:rsidRPr="00D258F5" w:rsidRDefault="00DB3358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85" w:type="pct"/>
          </w:tcPr>
          <w:p w:rsidR="00F07CAB" w:rsidRPr="00D258F5" w:rsidRDefault="00DB3358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 «Центр культуры и туризма «Романов-Борисоглебск»,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543A9E">
        <w:trPr>
          <w:trHeight w:val="154"/>
        </w:trPr>
        <w:tc>
          <w:tcPr>
            <w:tcW w:w="15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4.3.3.</w:t>
            </w:r>
          </w:p>
        </w:tc>
        <w:tc>
          <w:tcPr>
            <w:tcW w:w="606" w:type="pct"/>
          </w:tcPr>
          <w:p w:rsidR="00F07CAB" w:rsidRPr="00D258F5" w:rsidRDefault="009B4932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Развитие выездного туризма (р</w:t>
            </w:r>
            <w:r w:rsidR="00F07CAB" w:rsidRPr="00D258F5">
              <w:rPr>
                <w:rFonts w:ascii="Times New Roman" w:hAnsi="Times New Roman"/>
                <w:bCs/>
                <w:sz w:val="20"/>
                <w:szCs w:val="20"/>
              </w:rPr>
              <w:t>азработка путевых автобусных экскурсий  по маршрутам  Тутаев - Суздаль, Тутаев - Переславль, Тутаев - Кострома.</w:t>
            </w: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01" w:type="pct"/>
          </w:tcPr>
          <w:p w:rsidR="00F07CAB" w:rsidRPr="00D258F5" w:rsidRDefault="002448FA" w:rsidP="00F07CAB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среди населения района в автобусных турах выходного дня</w:t>
            </w:r>
          </w:p>
        </w:tc>
        <w:tc>
          <w:tcPr>
            <w:tcW w:w="487" w:type="pct"/>
          </w:tcPr>
          <w:p w:rsidR="00F07CAB" w:rsidRPr="00D258F5" w:rsidRDefault="002448FA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Запуск </w:t>
            </w:r>
            <w:r w:rsidR="0021768A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туристических туров для жителей района</w:t>
            </w:r>
          </w:p>
        </w:tc>
        <w:tc>
          <w:tcPr>
            <w:tcW w:w="488" w:type="pct"/>
          </w:tcPr>
          <w:p w:rsidR="00F07CAB" w:rsidRPr="00D258F5" w:rsidRDefault="0021768A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Привлечение внебюджетных сред</w:t>
            </w:r>
            <w:r w:rsidR="008559D0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в МУ «Центр культуры и туризма «Романов-Борисоглебск», </w:t>
            </w:r>
            <w:r w:rsidR="008559D0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рост удовлетворенности населения</w:t>
            </w:r>
          </w:p>
        </w:tc>
        <w:tc>
          <w:tcPr>
            <w:tcW w:w="394" w:type="pct"/>
          </w:tcPr>
          <w:p w:rsidR="00F07CAB" w:rsidRPr="00D258F5" w:rsidRDefault="002448FA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Открытие 3 маршрутов</w:t>
            </w:r>
          </w:p>
        </w:tc>
        <w:tc>
          <w:tcPr>
            <w:tcW w:w="908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Послабление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эпидемиологичестких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органичений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07CAB" w:rsidRPr="00D258F5" w:rsidRDefault="008559D0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кадров</w:t>
            </w:r>
          </w:p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Стабилизация цен на ГСМ.</w:t>
            </w:r>
          </w:p>
        </w:tc>
        <w:tc>
          <w:tcPr>
            <w:tcW w:w="534" w:type="pct"/>
          </w:tcPr>
          <w:p w:rsidR="00F07CAB" w:rsidRPr="00D258F5" w:rsidRDefault="008559D0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Дорожная карта по развитию туризма на территории Тутаевского муниципального района</w:t>
            </w:r>
          </w:p>
        </w:tc>
        <w:tc>
          <w:tcPr>
            <w:tcW w:w="442" w:type="pct"/>
          </w:tcPr>
          <w:p w:rsidR="00F07CAB" w:rsidRPr="00D258F5" w:rsidRDefault="009B4932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8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МУ «Центр культуры и туризма «Романов-Борисоглебск»</w:t>
            </w:r>
          </w:p>
        </w:tc>
      </w:tr>
      <w:tr w:rsidR="00E964AE" w:rsidRPr="00D258F5" w:rsidTr="00543A9E">
        <w:trPr>
          <w:trHeight w:val="154"/>
        </w:trPr>
        <w:tc>
          <w:tcPr>
            <w:tcW w:w="155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4.3.4.</w:t>
            </w:r>
          </w:p>
        </w:tc>
        <w:tc>
          <w:tcPr>
            <w:tcW w:w="606" w:type="pct"/>
          </w:tcPr>
          <w:p w:rsidR="00F07CAB" w:rsidRPr="00D258F5" w:rsidRDefault="00F07CAB" w:rsidP="00F07CAB">
            <w:pPr>
              <w:spacing w:line="23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Участие в Международных тур</w:t>
            </w:r>
            <w:r w:rsidR="00E964AE" w:rsidRPr="00D258F5">
              <w:rPr>
                <w:rFonts w:ascii="Times New Roman" w:hAnsi="Times New Roman"/>
                <w:bCs/>
                <w:sz w:val="20"/>
                <w:szCs w:val="20"/>
              </w:rPr>
              <w:t xml:space="preserve">истических </w:t>
            </w: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выставках «Отдых», «</w:t>
            </w:r>
            <w:proofErr w:type="spellStart"/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Интурмаркет</w:t>
            </w:r>
            <w:proofErr w:type="spellEnd"/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 xml:space="preserve">» г. Москва и Всероссийских </w:t>
            </w:r>
            <w:proofErr w:type="spellStart"/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туристких</w:t>
            </w:r>
            <w:proofErr w:type="spellEnd"/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 xml:space="preserve"> премиях «</w:t>
            </w:r>
            <w:proofErr w:type="spellStart"/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Турмаршрут</w:t>
            </w:r>
            <w:proofErr w:type="spellEnd"/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 xml:space="preserve"> года», «Лучшее туристское событие», «Лучший туристский сувенир».</w:t>
            </w:r>
          </w:p>
        </w:tc>
        <w:tc>
          <w:tcPr>
            <w:tcW w:w="501" w:type="pct"/>
          </w:tcPr>
          <w:p w:rsidR="00F07CAB" w:rsidRPr="00D258F5" w:rsidRDefault="000101AD" w:rsidP="00F07CAB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Потребность в увеличении туристического потока</w:t>
            </w:r>
          </w:p>
        </w:tc>
        <w:tc>
          <w:tcPr>
            <w:tcW w:w="487" w:type="pct"/>
          </w:tcPr>
          <w:p w:rsidR="00F07CAB" w:rsidRPr="00D258F5" w:rsidRDefault="00F07CAB" w:rsidP="00E964AE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Наращивание клиентской базы, установление партнерских взаимоот</w:t>
            </w:r>
            <w:r w:rsidR="00E964AE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ношений с новыми туристическими компаниями</w:t>
            </w:r>
          </w:p>
        </w:tc>
        <w:tc>
          <w:tcPr>
            <w:tcW w:w="488" w:type="pct"/>
          </w:tcPr>
          <w:p w:rsidR="00F07CAB" w:rsidRPr="00D258F5" w:rsidRDefault="00C66171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Рост туристического потока, повышение узнаваемости бренда г. Тутаева и Тутаевского муниципального района</w:t>
            </w:r>
          </w:p>
        </w:tc>
        <w:tc>
          <w:tcPr>
            <w:tcW w:w="394" w:type="pct"/>
          </w:tcPr>
          <w:p w:rsidR="00F07CAB" w:rsidRPr="00D258F5" w:rsidRDefault="00C66171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12 мероприятиях</w:t>
            </w:r>
            <w:r w:rsidR="00F07CAB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08" w:type="pct"/>
          </w:tcPr>
          <w:p w:rsidR="00F07CAB" w:rsidRPr="00D258F5" w:rsidRDefault="00F07CAB" w:rsidP="000101A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Послабление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эпидемиологичестких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органичений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101AD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Необходимое финансирование</w:t>
            </w:r>
          </w:p>
        </w:tc>
        <w:tc>
          <w:tcPr>
            <w:tcW w:w="534" w:type="pct"/>
          </w:tcPr>
          <w:p w:rsidR="00F07CAB" w:rsidRPr="00D258F5" w:rsidRDefault="008559D0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Дорожная карта по развитию туризма на территории Тутаевского муниципального района</w:t>
            </w:r>
          </w:p>
        </w:tc>
        <w:tc>
          <w:tcPr>
            <w:tcW w:w="442" w:type="pct"/>
          </w:tcPr>
          <w:p w:rsidR="00F07CAB" w:rsidRPr="00D258F5" w:rsidRDefault="00C66171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2022-2027 (не менее 2 ежегодно)</w:t>
            </w:r>
          </w:p>
        </w:tc>
        <w:tc>
          <w:tcPr>
            <w:tcW w:w="485" w:type="pct"/>
          </w:tcPr>
          <w:p w:rsidR="00F07CAB" w:rsidRPr="00D258F5" w:rsidRDefault="00C66171" w:rsidP="00F07CA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МУ «Центр культуры и туризма «Романов-Борисоглебск»</w:t>
            </w:r>
          </w:p>
        </w:tc>
      </w:tr>
    </w:tbl>
    <w:p w:rsidR="00A51B3D" w:rsidRPr="00D258F5" w:rsidRDefault="00A51B3D" w:rsidP="007C1A6D">
      <w:pPr>
        <w:spacing w:after="0" w:line="230" w:lineRule="auto"/>
        <w:jc w:val="center"/>
        <w:rPr>
          <w:rFonts w:ascii="Times New Roman" w:hAnsi="Times New Roman" w:cs="Times New Roman"/>
          <w:b/>
          <w:szCs w:val="20"/>
        </w:rPr>
      </w:pPr>
    </w:p>
    <w:p w:rsidR="004B7638" w:rsidRPr="00D258F5" w:rsidRDefault="004B7638" w:rsidP="000101AD">
      <w:pPr>
        <w:pStyle w:val="1"/>
        <w:rPr>
          <w:color w:val="auto"/>
          <w:lang w:val="ru-RU"/>
        </w:rPr>
      </w:pPr>
      <w:r w:rsidRPr="00D258F5">
        <w:rPr>
          <w:color w:val="auto"/>
        </w:rPr>
        <w:t>II</w:t>
      </w:r>
      <w:r w:rsidRPr="00D258F5">
        <w:rPr>
          <w:color w:val="auto"/>
          <w:lang w:val="ru-RU"/>
        </w:rPr>
        <w:t>. РАЗВИТИЕ ИНФРАСТРУКТУРЫ</w:t>
      </w:r>
    </w:p>
    <w:p w:rsidR="004B7638" w:rsidRPr="00D258F5" w:rsidRDefault="004B7638" w:rsidP="000101AD">
      <w:pPr>
        <w:pStyle w:val="2"/>
        <w:rPr>
          <w:color w:val="auto"/>
        </w:rPr>
      </w:pPr>
      <w:r w:rsidRPr="00D258F5">
        <w:rPr>
          <w:color w:val="auto"/>
        </w:rPr>
        <w:t>1. Жилищная сфера</w:t>
      </w:r>
    </w:p>
    <w:p w:rsidR="00EB083E" w:rsidRPr="00D258F5" w:rsidRDefault="00EB083E" w:rsidP="007C1A6D">
      <w:pPr>
        <w:spacing w:after="6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D258F5" w:rsidRPr="00D258F5" w:rsidTr="00B82D79">
        <w:tc>
          <w:tcPr>
            <w:tcW w:w="675" w:type="dxa"/>
          </w:tcPr>
          <w:p w:rsidR="00EB083E" w:rsidRPr="00D258F5" w:rsidRDefault="00EB083E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83E" w:rsidRPr="00D258F5" w:rsidRDefault="00EB083E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EB083E" w:rsidRPr="00D258F5" w:rsidRDefault="00EB083E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B82D79">
        <w:tc>
          <w:tcPr>
            <w:tcW w:w="675" w:type="dxa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8B" w:rsidRPr="00D258F5" w:rsidRDefault="00EB448B" w:rsidP="00EB448B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Ввод в действие жилых домов, тыс. кв. метров общей площади</w:t>
            </w:r>
          </w:p>
        </w:tc>
        <w:tc>
          <w:tcPr>
            <w:tcW w:w="1701" w:type="dxa"/>
          </w:tcPr>
          <w:p w:rsidR="00EB448B" w:rsidRPr="00D258F5" w:rsidRDefault="002D6DCA" w:rsidP="00EB448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26,2</w:t>
            </w:r>
          </w:p>
          <w:p w:rsidR="001B5279" w:rsidRPr="00D258F5" w:rsidRDefault="001B5279" w:rsidP="00EB448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(за 2021 год)</w:t>
            </w:r>
          </w:p>
        </w:tc>
      </w:tr>
      <w:tr w:rsidR="00D258F5" w:rsidRPr="00D258F5" w:rsidTr="00B82D79">
        <w:tc>
          <w:tcPr>
            <w:tcW w:w="675" w:type="dxa"/>
          </w:tcPr>
          <w:p w:rsidR="00EB448B" w:rsidRPr="00D258F5" w:rsidRDefault="00EB448B" w:rsidP="00EB448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48B" w:rsidRPr="00D258F5" w:rsidRDefault="00EB448B" w:rsidP="00EB448B">
            <w:pPr>
              <w:pStyle w:val="Default"/>
              <w:spacing w:line="230" w:lineRule="auto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Число многоквартирных домов</w:t>
            </w:r>
          </w:p>
        </w:tc>
        <w:tc>
          <w:tcPr>
            <w:tcW w:w="1701" w:type="dxa"/>
          </w:tcPr>
          <w:p w:rsidR="00EB448B" w:rsidRPr="00D258F5" w:rsidRDefault="002D6DCA" w:rsidP="00EB448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940</w:t>
            </w:r>
          </w:p>
        </w:tc>
      </w:tr>
      <w:tr w:rsidR="00D258F5" w:rsidRPr="00D258F5" w:rsidTr="00C875DE">
        <w:tc>
          <w:tcPr>
            <w:tcW w:w="675" w:type="dxa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48B" w:rsidRPr="00D258F5" w:rsidRDefault="00EB448B" w:rsidP="00EB448B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Доля многоквартирных домов, расположенных на земельных участках, в отношении которых осуществлен государственный кадастровый учет, % </w:t>
            </w:r>
          </w:p>
        </w:tc>
        <w:tc>
          <w:tcPr>
            <w:tcW w:w="1701" w:type="dxa"/>
            <w:shd w:val="clear" w:color="auto" w:fill="auto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</w:tr>
      <w:tr w:rsidR="00D258F5" w:rsidRPr="00D258F5" w:rsidTr="00C875DE">
        <w:tc>
          <w:tcPr>
            <w:tcW w:w="675" w:type="dxa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8B" w:rsidRPr="00D258F5" w:rsidRDefault="00EB448B" w:rsidP="00EB448B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Общая площадь жилых помещений, приходящаяся в среднем на одного жителя, кв. метров</w:t>
            </w:r>
          </w:p>
        </w:tc>
        <w:tc>
          <w:tcPr>
            <w:tcW w:w="1701" w:type="dxa"/>
            <w:shd w:val="clear" w:color="auto" w:fill="auto"/>
          </w:tcPr>
          <w:p w:rsidR="00EB448B" w:rsidRPr="00D258F5" w:rsidRDefault="002D6DCA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D258F5" w:rsidRPr="00D258F5" w:rsidTr="00C875DE">
        <w:trPr>
          <w:trHeight w:val="166"/>
        </w:trPr>
        <w:tc>
          <w:tcPr>
            <w:tcW w:w="675" w:type="dxa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48B" w:rsidRPr="00D258F5" w:rsidRDefault="00EB448B" w:rsidP="00EB448B">
            <w:pPr>
              <w:pStyle w:val="Default"/>
              <w:spacing w:line="230" w:lineRule="auto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 xml:space="preserve">Общая площадь жилых помещений в аварийном и ветхом жилищном фонде </w:t>
            </w:r>
          </w:p>
        </w:tc>
        <w:tc>
          <w:tcPr>
            <w:tcW w:w="1701" w:type="dxa"/>
            <w:shd w:val="clear" w:color="auto" w:fill="auto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3727,77</w:t>
            </w:r>
          </w:p>
        </w:tc>
      </w:tr>
      <w:tr w:rsidR="00D258F5" w:rsidRPr="00D258F5" w:rsidTr="00C875DE">
        <w:tc>
          <w:tcPr>
            <w:tcW w:w="675" w:type="dxa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8B" w:rsidRPr="00D258F5" w:rsidRDefault="00EB448B" w:rsidP="00EB448B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Площадь земельных участков, предоставленных для строительства, кв. м</w:t>
            </w:r>
          </w:p>
        </w:tc>
        <w:tc>
          <w:tcPr>
            <w:tcW w:w="1701" w:type="dxa"/>
            <w:shd w:val="clear" w:color="auto" w:fill="auto"/>
          </w:tcPr>
          <w:p w:rsidR="00EB448B" w:rsidRPr="00D258F5" w:rsidRDefault="00EB448B" w:rsidP="00EB448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319550,0</w:t>
            </w:r>
          </w:p>
        </w:tc>
      </w:tr>
      <w:tr w:rsidR="00D258F5" w:rsidRPr="00D258F5" w:rsidTr="00C875DE">
        <w:tc>
          <w:tcPr>
            <w:tcW w:w="675" w:type="dxa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48B" w:rsidRPr="00D258F5" w:rsidRDefault="00EB448B" w:rsidP="00EB448B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Площадь земельных участков, представленных для строительства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аукционах) не было получено разрешение на ввод в эксплуатацию в течение 3 лет, кв. метров</w:t>
            </w:r>
          </w:p>
        </w:tc>
        <w:tc>
          <w:tcPr>
            <w:tcW w:w="1701" w:type="dxa"/>
            <w:shd w:val="clear" w:color="auto" w:fill="auto"/>
          </w:tcPr>
          <w:p w:rsidR="00EB448B" w:rsidRPr="00D258F5" w:rsidRDefault="00EB448B" w:rsidP="00EB448B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290300,0</w:t>
            </w:r>
          </w:p>
        </w:tc>
      </w:tr>
    </w:tbl>
    <w:p w:rsidR="00C872A2" w:rsidRPr="00D258F5" w:rsidRDefault="00C872A2" w:rsidP="007C1A6D">
      <w:pPr>
        <w:spacing w:before="60" w:after="60" w:line="23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7"/>
        <w:gridCol w:w="2442"/>
        <w:gridCol w:w="1623"/>
        <w:gridCol w:w="1867"/>
        <w:gridCol w:w="2237"/>
        <w:gridCol w:w="1832"/>
        <w:gridCol w:w="4069"/>
        <w:gridCol w:w="2442"/>
        <w:gridCol w:w="2037"/>
        <w:gridCol w:w="2246"/>
      </w:tblGrid>
      <w:tr w:rsidR="00D258F5" w:rsidRPr="00D258F5" w:rsidTr="003579B2">
        <w:trPr>
          <w:trHeight w:val="436"/>
          <w:tblHeader/>
        </w:trPr>
        <w:tc>
          <w:tcPr>
            <w:tcW w:w="222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61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73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29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14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21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5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61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8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16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4B7638" w:rsidRPr="00D258F5" w:rsidRDefault="004B7638" w:rsidP="00543A9E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1.1 Сокращение фонда аварийного жилья</w:t>
            </w:r>
          </w:p>
        </w:tc>
      </w:tr>
      <w:tr w:rsidR="00D258F5" w:rsidRPr="00D258F5" w:rsidTr="003579B2">
        <w:trPr>
          <w:trHeight w:val="154"/>
        </w:trPr>
        <w:tc>
          <w:tcPr>
            <w:tcW w:w="222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561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аварийного жилищного фонда Тутаевского муниципального района</w:t>
            </w:r>
          </w:p>
        </w:tc>
        <w:tc>
          <w:tcPr>
            <w:tcW w:w="373" w:type="pct"/>
          </w:tcPr>
          <w:p w:rsidR="007C1C43" w:rsidRPr="00D258F5" w:rsidRDefault="007C1C43" w:rsidP="007C1C43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Необходимость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расселения граждан из аварийного жилищного фонда </w:t>
            </w:r>
          </w:p>
        </w:tc>
        <w:tc>
          <w:tcPr>
            <w:tcW w:w="429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Сокращение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аварийного жилищного фонда</w:t>
            </w:r>
          </w:p>
        </w:tc>
        <w:tc>
          <w:tcPr>
            <w:tcW w:w="514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 населения, сокращение расходов местного бюджета на содержание аварийного жилья</w:t>
            </w:r>
          </w:p>
        </w:tc>
        <w:tc>
          <w:tcPr>
            <w:tcW w:w="421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Переселение 90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семей, расселение 3727,77 кв. м аварийного жилья</w:t>
            </w:r>
          </w:p>
        </w:tc>
        <w:tc>
          <w:tcPr>
            <w:tcW w:w="935" w:type="pct"/>
          </w:tcPr>
          <w:p w:rsidR="007C1C43" w:rsidRPr="00D258F5" w:rsidRDefault="00154BF1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7C1C4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ыделение финансирования в местном </w:t>
            </w:r>
            <w:r w:rsidR="007C1C43"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бюджете и получение  финансирования из областного и федерального бюджетов.</w:t>
            </w:r>
            <w:proofErr w:type="gramEnd"/>
            <w:r w:rsidR="007C1C4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ПСД не требуется.</w:t>
            </w:r>
          </w:p>
        </w:tc>
        <w:tc>
          <w:tcPr>
            <w:tcW w:w="561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Региональная адресная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по переселению из аварийного жилищного фонда Ярославской области, </w:t>
            </w:r>
            <w:r w:rsidRPr="00D258F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Муниципальная программа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«Переселение граждан из аварийного жилищного фонда городского поселения Тутаев» </w:t>
            </w:r>
          </w:p>
        </w:tc>
        <w:tc>
          <w:tcPr>
            <w:tcW w:w="468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516" w:type="pct"/>
          </w:tcPr>
          <w:p w:rsidR="007C1C43" w:rsidRPr="00D258F5" w:rsidRDefault="007C1C43" w:rsidP="007C1C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Тутаевского муниципального района</w:t>
            </w:r>
          </w:p>
        </w:tc>
      </w:tr>
      <w:tr w:rsidR="00D258F5" w:rsidRPr="00D258F5" w:rsidTr="00C87AB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184D53" w:rsidRPr="00D258F5" w:rsidRDefault="00184D53" w:rsidP="00543A9E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 Капитальный ремонт многоквартирных домов</w:t>
            </w:r>
          </w:p>
        </w:tc>
      </w:tr>
      <w:tr w:rsidR="00D258F5" w:rsidRPr="00D258F5" w:rsidTr="003579B2">
        <w:trPr>
          <w:trHeight w:val="3994"/>
        </w:trPr>
        <w:tc>
          <w:tcPr>
            <w:tcW w:w="222" w:type="pct"/>
          </w:tcPr>
          <w:p w:rsidR="00184D53" w:rsidRPr="00D258F5" w:rsidRDefault="00184D5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61" w:type="pct"/>
          </w:tcPr>
          <w:p w:rsidR="00184D53" w:rsidRPr="00D258F5" w:rsidRDefault="00D32849" w:rsidP="00A5117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многоквартирных домов на территории Тутаевского муниципального района</w:t>
            </w:r>
          </w:p>
        </w:tc>
        <w:tc>
          <w:tcPr>
            <w:tcW w:w="373" w:type="pct"/>
          </w:tcPr>
          <w:p w:rsidR="00184D53" w:rsidRPr="00D258F5" w:rsidRDefault="00C5239A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Необходимость проведения ремонтных работ</w:t>
            </w:r>
          </w:p>
        </w:tc>
        <w:tc>
          <w:tcPr>
            <w:tcW w:w="429" w:type="pct"/>
          </w:tcPr>
          <w:p w:rsidR="00D32849" w:rsidRPr="00D258F5" w:rsidRDefault="00D32849" w:rsidP="00D3284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1.Ремонт внутридомовых инженерных систем электро-, тепло-, газо-, водоснабжения, водоотведения;</w:t>
            </w:r>
          </w:p>
          <w:p w:rsidR="00D32849" w:rsidRPr="00D258F5" w:rsidRDefault="00D32849" w:rsidP="00D3284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ремонт, замену, модернизацию лифтов, ремонт лифтовых шахт, машинных и блочных помещений;</w:t>
            </w:r>
          </w:p>
          <w:p w:rsidR="00D32849" w:rsidRPr="00D258F5" w:rsidRDefault="00D32849" w:rsidP="00D3284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 ремонт крыши;</w:t>
            </w:r>
          </w:p>
          <w:p w:rsidR="00D32849" w:rsidRPr="00D258F5" w:rsidRDefault="00D32849" w:rsidP="00D3284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ремонт подвальных помещений, относящихся к общему имуществу в многоквартирном доме;</w:t>
            </w:r>
          </w:p>
          <w:p w:rsidR="00D32849" w:rsidRPr="00D258F5" w:rsidRDefault="00D32849" w:rsidP="00D3284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 ремонт фасада;</w:t>
            </w:r>
          </w:p>
          <w:p w:rsidR="00184D53" w:rsidRPr="00D258F5" w:rsidRDefault="00D32849" w:rsidP="00D32849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 ремонт фундамента МКД.</w:t>
            </w:r>
          </w:p>
        </w:tc>
        <w:tc>
          <w:tcPr>
            <w:tcW w:w="514" w:type="pct"/>
          </w:tcPr>
          <w:p w:rsidR="00184D53" w:rsidRPr="00D258F5" w:rsidRDefault="00184D5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комфортных условий проживания жителей, увеличения надежности функционирования систем инженерно-технического обеспечения</w:t>
            </w:r>
          </w:p>
        </w:tc>
        <w:tc>
          <w:tcPr>
            <w:tcW w:w="421" w:type="pct"/>
          </w:tcPr>
          <w:p w:rsidR="00184D53" w:rsidRPr="00D258F5" w:rsidRDefault="00C9233F" w:rsidP="00D258F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 w:rsidR="00D258F5" w:rsidRPr="00D258F5">
              <w:rPr>
                <w:rFonts w:ascii="Times New Roman" w:hAnsi="Times New Roman" w:cs="Times New Roman"/>
                <w:sz w:val="20"/>
                <w:szCs w:val="20"/>
              </w:rPr>
              <w:t>в 24 многоквартирных домах</w:t>
            </w:r>
          </w:p>
        </w:tc>
        <w:tc>
          <w:tcPr>
            <w:tcW w:w="935" w:type="pct"/>
          </w:tcPr>
          <w:p w:rsidR="00184D53" w:rsidRPr="00D258F5" w:rsidRDefault="00045046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необходимого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561" w:type="pct"/>
          </w:tcPr>
          <w:p w:rsidR="00184D53" w:rsidRPr="00D258F5" w:rsidRDefault="00D32849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Региональная программа капитального ремонта общего имущества в многоквартирных домах Ярославской области</w:t>
            </w:r>
          </w:p>
        </w:tc>
        <w:tc>
          <w:tcPr>
            <w:tcW w:w="468" w:type="pct"/>
          </w:tcPr>
          <w:p w:rsidR="00184D53" w:rsidRPr="00D258F5" w:rsidRDefault="00C9233F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  <w:r w:rsidR="00C5239A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(не менее 6 МКД ежегодно)</w:t>
            </w:r>
          </w:p>
        </w:tc>
        <w:tc>
          <w:tcPr>
            <w:tcW w:w="516" w:type="pct"/>
          </w:tcPr>
          <w:p w:rsidR="009B24EE" w:rsidRPr="00D258F5" w:rsidRDefault="009B24E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="0091289E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4D53" w:rsidRPr="00D258F5" w:rsidRDefault="009128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C50"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  <w:tr w:rsidR="00D258F5" w:rsidRPr="00D258F5" w:rsidTr="006A6ADB">
        <w:trPr>
          <w:trHeight w:val="267"/>
        </w:trPr>
        <w:tc>
          <w:tcPr>
            <w:tcW w:w="5000" w:type="pct"/>
            <w:gridSpan w:val="10"/>
            <w:shd w:val="clear" w:color="auto" w:fill="EAF1DD" w:themeFill="accent3" w:themeFillTint="33"/>
          </w:tcPr>
          <w:p w:rsidR="003579B2" w:rsidRPr="00D258F5" w:rsidRDefault="003579B2" w:rsidP="003579B2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1.3. Жилищное строительство</w:t>
            </w:r>
          </w:p>
        </w:tc>
      </w:tr>
      <w:tr w:rsidR="00D258F5" w:rsidRPr="00D258F5" w:rsidTr="003579B2">
        <w:trPr>
          <w:trHeight w:val="3567"/>
        </w:trPr>
        <w:tc>
          <w:tcPr>
            <w:tcW w:w="222" w:type="pct"/>
          </w:tcPr>
          <w:p w:rsidR="003579B2" w:rsidRPr="00D258F5" w:rsidRDefault="003579B2" w:rsidP="003579B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561" w:type="pct"/>
          </w:tcPr>
          <w:p w:rsidR="003579B2" w:rsidRPr="00D258F5" w:rsidRDefault="009E55B8" w:rsidP="009E55B8">
            <w:pPr>
              <w:shd w:val="clear" w:color="auto" w:fill="FFFFFF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объема</w:t>
            </w:r>
            <w:r w:rsidR="003579B2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жилищного строительства на территории Т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утаевского муниципального района</w:t>
            </w:r>
          </w:p>
        </w:tc>
        <w:tc>
          <w:tcPr>
            <w:tcW w:w="373" w:type="pct"/>
          </w:tcPr>
          <w:p w:rsidR="003579B2" w:rsidRPr="00D258F5" w:rsidRDefault="00CC688D" w:rsidP="003579B2">
            <w:pPr>
              <w:spacing w:line="23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Недостаточный объем жилых помещений, приходящихся на одного жителя</w:t>
            </w:r>
          </w:p>
        </w:tc>
        <w:tc>
          <w:tcPr>
            <w:tcW w:w="429" w:type="pct"/>
          </w:tcPr>
          <w:p w:rsidR="003579B2" w:rsidRPr="00D258F5" w:rsidRDefault="00CC688D" w:rsidP="003579B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shd w:val="clear" w:color="auto" w:fill="FFFFFF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объема ввода жилья</w:t>
            </w:r>
          </w:p>
        </w:tc>
        <w:tc>
          <w:tcPr>
            <w:tcW w:w="514" w:type="pct"/>
          </w:tcPr>
          <w:p w:rsidR="003579B2" w:rsidRPr="00D258F5" w:rsidRDefault="003579B2" w:rsidP="003579B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Увеличение обеспеченности населения доступным и комфортным жильем.</w:t>
            </w:r>
          </w:p>
        </w:tc>
        <w:tc>
          <w:tcPr>
            <w:tcW w:w="421" w:type="pct"/>
          </w:tcPr>
          <w:p w:rsidR="003579B2" w:rsidRPr="00D258F5" w:rsidRDefault="00D258F5" w:rsidP="00D258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Ввод 93 тыс.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5" w:type="pct"/>
          </w:tcPr>
          <w:p w:rsidR="003579B2" w:rsidRPr="00D258F5" w:rsidRDefault="00045046" w:rsidP="0004504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Соглашение по ежегодным целевым показателям жилищного строительства в 2019-2024 годах на территории Тутаевского муниципального района от 07.09.20218 г.</w:t>
            </w:r>
          </w:p>
        </w:tc>
        <w:tc>
          <w:tcPr>
            <w:tcW w:w="561" w:type="pct"/>
          </w:tcPr>
          <w:p w:rsidR="003579B2" w:rsidRPr="00D258F5" w:rsidRDefault="00CC688D" w:rsidP="003579B2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Национальный проект «Жилье и городская среда»</w:t>
            </w:r>
          </w:p>
        </w:tc>
        <w:tc>
          <w:tcPr>
            <w:tcW w:w="468" w:type="pct"/>
          </w:tcPr>
          <w:p w:rsidR="003579B2" w:rsidRPr="00D258F5" w:rsidRDefault="00045046" w:rsidP="003579B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  <w:p w:rsidR="00D258F5" w:rsidRPr="00D258F5" w:rsidRDefault="00D258F5" w:rsidP="003579B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8F5" w:rsidRPr="00D258F5" w:rsidRDefault="00D258F5" w:rsidP="00D258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на 2022 год – 29 тыс.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58F5" w:rsidRPr="00D258F5" w:rsidRDefault="00D258F5" w:rsidP="00D258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на 2023 год – 31 тыс.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258F5" w:rsidRPr="00D258F5" w:rsidRDefault="00D258F5" w:rsidP="00D258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на 2024 год – 33 тыс.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16" w:type="pct"/>
          </w:tcPr>
          <w:p w:rsidR="003579B2" w:rsidRPr="00D258F5" w:rsidRDefault="009B24EE" w:rsidP="003579B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B7638" w:rsidRPr="00D258F5" w:rsidRDefault="004B7638" w:rsidP="009E55B8">
      <w:pPr>
        <w:pStyle w:val="2"/>
        <w:rPr>
          <w:color w:val="auto"/>
        </w:rPr>
      </w:pPr>
      <w:r w:rsidRPr="00D258F5">
        <w:rPr>
          <w:color w:val="auto"/>
        </w:rPr>
        <w:t>2. Теплоснабжение</w:t>
      </w:r>
    </w:p>
    <w:p w:rsidR="00F73144" w:rsidRPr="00D258F5" w:rsidRDefault="00F73144" w:rsidP="007C1A6D">
      <w:pPr>
        <w:spacing w:after="6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D258F5" w:rsidRPr="00D258F5" w:rsidTr="00AE1065">
        <w:tc>
          <w:tcPr>
            <w:tcW w:w="675" w:type="dxa"/>
          </w:tcPr>
          <w:p w:rsidR="00F73144" w:rsidRPr="00D258F5" w:rsidRDefault="00F73144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144" w:rsidRPr="00D258F5" w:rsidRDefault="00F73144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F73144" w:rsidRPr="00D258F5" w:rsidRDefault="00F73144" w:rsidP="007C1A6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A4D" w:rsidRPr="00D258F5" w:rsidRDefault="00D05A4D" w:rsidP="00D05A4D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Удельная величина потребления тепловой энергии, Гкал на 1 кв. метр общей площади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rFonts w:eastAsia="Calibri"/>
                <w:color w:val="auto"/>
                <w:sz w:val="20"/>
                <w:szCs w:val="20"/>
              </w:rPr>
              <w:t>0,2071/0,2491*</w:t>
            </w:r>
          </w:p>
        </w:tc>
      </w:tr>
      <w:tr w:rsidR="00D258F5" w:rsidRPr="00D258F5" w:rsidTr="00D05A4D">
        <w:trPr>
          <w:trHeight w:val="166"/>
        </w:trPr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A4D" w:rsidRPr="00D258F5" w:rsidRDefault="00D05A4D" w:rsidP="00D05A4D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Количество котельных (источников теплоснабжения населения и организаций-получателей средств из бюджета; без учета ведомственной принадлежности и формы собственности), на конец отчетного периода, ед.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12/32**</w:t>
            </w:r>
          </w:p>
        </w:tc>
      </w:tr>
      <w:tr w:rsidR="00D258F5" w:rsidRPr="00D258F5" w:rsidTr="00D05A4D">
        <w:trPr>
          <w:trHeight w:val="166"/>
        </w:trPr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A4D" w:rsidRPr="00D258F5" w:rsidRDefault="00D05A4D" w:rsidP="00D05A4D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Протяженность тепловых и паровых сетей в двухтрубном исчислении, на конец отчетного периода, км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83,627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Протяженность тепловых и паровых сетей в двухтрубном исчислении, нуждающихся в замене, на конец отчетного периода, км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58,622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Заменено тепловых и паровых сетей в двухтрубном исчислении, с учетом предыдущих периодов по году, км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1,057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Потери тепловой энергии, с учетом предыдущих периодов по году, Гкал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116843,102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Общая площадь жилых помещений, на конец отчетного периода, оборудованная отоплением (за исключением печного отопления), тыс. кв. м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1019,4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Численность населения, обеспеченного услугой централизованного теплоснабжения", в ед. и % к общей численности МР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44405/80,49%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Физический износ тепловых и паровых сетей, %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Протяженность тепловых и паровых сетей в двухтрубном исчислении со степенью износа более 60%, на конец отчетного периода, км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58,622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Доля отпускаемой тепловой энергии потребителям по приборам учета, %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Количество многоквартирных домов МО, оснащенных общедомовыми (коллективными) приборами учета горячей воды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Общее количество многоквартирных домов МО, подлежащих оснащению общедомовыми (коллективными) приборами учета горячей воды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Количество многоквартирных домов МО, оснащенных общедомовыми (коллективными) приборами учета тепловой энергии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</w:tr>
      <w:tr w:rsidR="00D258F5" w:rsidRPr="00D258F5" w:rsidTr="00D05A4D">
        <w:tc>
          <w:tcPr>
            <w:tcW w:w="675" w:type="dxa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4D" w:rsidRPr="00D258F5" w:rsidRDefault="00D05A4D" w:rsidP="00D05A4D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Общее количество многоквартирных домов МО, подлежащих оснащению общедомовыми (коллективными) приборами учета тепловой энергии</w:t>
            </w:r>
          </w:p>
        </w:tc>
        <w:tc>
          <w:tcPr>
            <w:tcW w:w="1701" w:type="dxa"/>
            <w:vAlign w:val="center"/>
          </w:tcPr>
          <w:p w:rsidR="00D05A4D" w:rsidRPr="00D258F5" w:rsidRDefault="00D05A4D" w:rsidP="00D05A4D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</w:tr>
    </w:tbl>
    <w:p w:rsidR="00E72F35" w:rsidRPr="00D258F5" w:rsidRDefault="00E72F35" w:rsidP="00E72F35">
      <w:pPr>
        <w:pStyle w:val="Default"/>
        <w:spacing w:line="230" w:lineRule="auto"/>
        <w:rPr>
          <w:color w:val="auto"/>
          <w:sz w:val="20"/>
          <w:szCs w:val="20"/>
        </w:rPr>
      </w:pPr>
    </w:p>
    <w:tbl>
      <w:tblPr>
        <w:tblStyle w:val="a3"/>
        <w:tblW w:w="5007" w:type="pct"/>
        <w:tblLook w:val="04A0" w:firstRow="1" w:lastRow="0" w:firstColumn="1" w:lastColumn="0" w:noHBand="0" w:noVBand="1"/>
      </w:tblPr>
      <w:tblGrid>
        <w:gridCol w:w="955"/>
        <w:gridCol w:w="2611"/>
        <w:gridCol w:w="1730"/>
        <w:gridCol w:w="1804"/>
        <w:gridCol w:w="2210"/>
        <w:gridCol w:w="1804"/>
        <w:gridCol w:w="4040"/>
        <w:gridCol w:w="2415"/>
        <w:gridCol w:w="2009"/>
        <w:gridCol w:w="2214"/>
      </w:tblGrid>
      <w:tr w:rsidR="00D258F5" w:rsidRPr="00D258F5" w:rsidTr="006F45E6">
        <w:trPr>
          <w:trHeight w:val="436"/>
          <w:tblHeader/>
        </w:trPr>
        <w:tc>
          <w:tcPr>
            <w:tcW w:w="219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99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97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14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07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14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27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4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1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08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05A4D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4B7638" w:rsidRPr="00D258F5" w:rsidRDefault="004B7638" w:rsidP="00543A9E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D258F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Модернизация и реконструкция объектов</w:t>
            </w:r>
          </w:p>
        </w:tc>
      </w:tr>
      <w:tr w:rsidR="00D258F5" w:rsidRPr="00D258F5" w:rsidTr="00743F70">
        <w:trPr>
          <w:trHeight w:val="1513"/>
        </w:trPr>
        <w:tc>
          <w:tcPr>
            <w:tcW w:w="219" w:type="pct"/>
            <w:vMerge w:val="restart"/>
          </w:tcPr>
          <w:p w:rsidR="00E03EE4" w:rsidRPr="00D258F5" w:rsidRDefault="00E03EE4" w:rsidP="00743F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599" w:type="pct"/>
          </w:tcPr>
          <w:p w:rsidR="00E03EE4" w:rsidRPr="00D258F5" w:rsidRDefault="00E03EE4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Тепловые сети   левобережной части от центральной котельной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.  Тутаев - ул.2-я Овражная,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ул.Ленина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ул.Осипенко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ул.Толбухина</w:t>
            </w:r>
            <w:proofErr w:type="spellEnd"/>
          </w:p>
          <w:p w:rsidR="00E03EE4" w:rsidRPr="00D258F5" w:rsidRDefault="00E03EE4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(L=2,3225; Ø=117,9)</w:t>
            </w:r>
          </w:p>
        </w:tc>
        <w:tc>
          <w:tcPr>
            <w:tcW w:w="397" w:type="pct"/>
            <w:vMerge w:val="restart"/>
          </w:tcPr>
          <w:p w:rsidR="00E03EE4" w:rsidRPr="00D258F5" w:rsidRDefault="00E03EE4" w:rsidP="00743F70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Высокий процент износа объекто</w:t>
            </w:r>
            <w:r w:rsidR="00743F70"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теплоснабжения</w:t>
            </w:r>
          </w:p>
        </w:tc>
        <w:tc>
          <w:tcPr>
            <w:tcW w:w="414" w:type="pct"/>
            <w:vMerge w:val="restart"/>
          </w:tcPr>
          <w:p w:rsidR="00E03EE4" w:rsidRPr="00D258F5" w:rsidRDefault="00E03EE4" w:rsidP="009E55B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Повышение надежности теплоснабжения, снижение </w:t>
            </w:r>
            <w:proofErr w:type="spellStart"/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теплопотерь</w:t>
            </w:r>
            <w:proofErr w:type="spellEnd"/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 объектах теплоснабжения,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аварийности на сетях </w:t>
            </w: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теплоснабжения</w:t>
            </w:r>
          </w:p>
        </w:tc>
        <w:tc>
          <w:tcPr>
            <w:tcW w:w="507" w:type="pct"/>
            <w:vMerge w:val="restart"/>
          </w:tcPr>
          <w:p w:rsidR="00E03EE4" w:rsidRPr="00D258F5" w:rsidRDefault="00E03EE4" w:rsidP="009E55B8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Снижение социального напряжения, возникающего в связи с некачественным предоставлением коммунальных услуг «отопление» и «горячее водоснабжение».</w:t>
            </w:r>
          </w:p>
        </w:tc>
        <w:tc>
          <w:tcPr>
            <w:tcW w:w="414" w:type="pct"/>
            <w:vMerge w:val="restart"/>
          </w:tcPr>
          <w:p w:rsidR="00E03EE4" w:rsidRPr="00D258F5" w:rsidRDefault="00E03EE4" w:rsidP="009E55B8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</w:t>
            </w:r>
            <w:r w:rsidR="009B469A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0,07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/км сетей)</w:t>
            </w:r>
          </w:p>
        </w:tc>
        <w:tc>
          <w:tcPr>
            <w:tcW w:w="927" w:type="pct"/>
            <w:vMerge w:val="restart"/>
          </w:tcPr>
          <w:p w:rsidR="00E03EE4" w:rsidRPr="00D258F5" w:rsidRDefault="00E03EE4" w:rsidP="009E55B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ПСД отсутствует</w:t>
            </w:r>
          </w:p>
        </w:tc>
        <w:tc>
          <w:tcPr>
            <w:tcW w:w="554" w:type="pct"/>
            <w:vMerge w:val="restart"/>
          </w:tcPr>
          <w:p w:rsidR="00E03EE4" w:rsidRPr="00D258F5" w:rsidRDefault="00E03EE4" w:rsidP="00743F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Актуализированная схема теплоснабжения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43F70" w:rsidRPr="00D258F5">
              <w:rPr>
                <w:rFonts w:ascii="Times New Roman" w:hAnsi="Times New Roman" w:cs="Times New Roman"/>
                <w:sz w:val="20"/>
                <w:szCs w:val="20"/>
              </w:rPr>
              <w:t>утатаевского</w:t>
            </w:r>
            <w:proofErr w:type="spellEnd"/>
            <w:r w:rsidR="00743F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461" w:type="pct"/>
            <w:vMerge w:val="restart"/>
          </w:tcPr>
          <w:p w:rsidR="00E03EE4" w:rsidRPr="00D258F5" w:rsidRDefault="00743F70" w:rsidP="00743F70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508" w:type="pct"/>
            <w:vMerge w:val="restart"/>
          </w:tcPr>
          <w:p w:rsidR="009B24EE" w:rsidRPr="00D258F5" w:rsidRDefault="009B24EE" w:rsidP="009E55B8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="00E03EE4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E03EE4" w:rsidRPr="00D258F5" w:rsidRDefault="00E03EE4" w:rsidP="00003B57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  <w:tr w:rsidR="00D258F5" w:rsidRPr="00D258F5" w:rsidTr="00543A9E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Тепловые сети   левобережной части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.  Тутаев от   котельной СХТ, ул. Осипенко, ул.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Толбухина</w:t>
            </w:r>
            <w:proofErr w:type="spellEnd"/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(L=0,888; Ø=107,6 (средний))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543A9E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Замена    тепловых сетей   левобережной части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.  Тутаев от котельной ОПХ, ул.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Толбухина</w:t>
            </w:r>
            <w:proofErr w:type="spellEnd"/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(L=1,273; Ø=101,1 (средний))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543A9E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от перекрестка ул. Дементьева и ул. Моторостроителей до ул. Моторостроителей, д. 49 (от ТК-20/3 до ТК-20/3.1)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(L=0,076; Ø=250)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543A9E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Романовская   у д. №35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(L=0,084; Ø=150)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543A9E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от КСГ-12 до КСГ-12.2 ул. Ярославская, 118 а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(L=0,146; Ø=80)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ул. Луначарского, д. 129 до ул. П. Шитова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(L=0,172; Ø=108)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д. 77 до д. 69 от ТК-15 до ТК-А17.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(L=0,149; Ø=400)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Комсомольская – Луначарского – Пролетарская – Ярославская ПНС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(L=0,117/0,458; Ø=273/219)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Внутриквартальная теплосеть по ул. Моторостроителей, от ТК-6А.4 до ТК-6А.5 от Стоматологии (круглый) к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школе №3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(L=0,045; Ø=125)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Замена транзитной теплотрассы в техническом подполье жилого дома № 4 по ул. Советской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(L=0,131; Ø=150/125)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Моторостроителей от ТК-20/3.1 до ТК-20/3.2. От ул. Моторостроителей, д. 49 до Моторостроителей, д. 51.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(L=0,074; Ø=250)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Строителей от ТК-3 до ТК-4 от ГК "Автолюбитель - 1" до ГК "Автолюбитель - 2".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(L=0,345; Ø=500)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Комсомольская от ТК13/1 до ТК 13/3 от Комсомольской д. 81 до Комсомольской д. 83.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(L=0,118; Ø=200)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Внутриквартальной теплотрассы от ТК-18А на магистральной тепловой сети   до жилых домов №59,61,63 по ул. Комсомольской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(L=0,080; Ø=250)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от УМ-4А до УМ-7 от перекрестка ул. Промышленная до стадиона им. Земского.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(L=0,809; Ø=700)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Транзитная теплосеть по проспекту 50-летия Победы, в техническом подвале «Пушинка», «Галактика».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(L=0,250; Ø=255)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Советская от ТК-4 до ТК5 от ГК "Автолюбитель - 2" до ул. Советская, д. 34.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(L=0,130; Ø=500)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Советская от ТК-5 до ТК-6 от ул. Советская, д. 34 до ул. Советская, д. 26.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(L=0,267; Ø=500) 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Советская от ТК-6 до ТК-6А ул. Советская, д. 26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(L=0,110; Ø=500)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Советская от ТК-6А до ТК-7 ул. Советская, д. 26 до перекрестка с ул. Моторостроителей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(L=0,038; Ø=500).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Магистральная теплосеть по ул. Советская от ТК-7 до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ТК-А7А от</w:t>
            </w:r>
            <w:r w:rsidR="00E03EE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перекрестка с ул. Моторостроителей до ул. Советская, д. 16.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(L=0,131; Ø=500)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Советская от ТК-7А до ТК-А8 от ул. Советская д. 16 до ул. Советская д. 12.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(L=0,060;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Советская от ТК-А8 до ТК-А9 ул. Советская д. 12.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(L=0,101;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ТК-А10 до ТК-А11 от перекрестка ул. Комсомольская и ул. Советская до ул. Комсомольская, д. 97.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(L=0,090;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ТК-А11 до ТК-А11А от ул. Комсомольская, д. 97 до ул. Комсомольская, д. 91.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(L=0,095;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ТК-А11А до ТК-А12 от  ул. Комсомольская, д. 91 до ул. Комсомольская, д. 89.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(L=0,088;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ТК-А12 до ТК-А13 от ул. Комсомольская, д. 89 до ул. Комсомольская, д. 83.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(L=0,082;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ТК-А13 до ТК-А14 ул. Комсомольская, д. 81.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(L=0,084;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Магистральная теплосеть по ул. Комсомольская от ТК-А14 до ТК-А14А от ул. Комсомольская, д. 81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50-летия Победы, д. 4.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(L=0,038;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Магистральная теплосеть по ул. Комсомольская от ТК-А14А до ТК-А15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50-летия Победы, д. 4 до ул. Комсомольская, д. 77.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(L=0,245;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Магистральная теплосеть по ул. Комсомольская от ТК-А15 до ТК-А16 от ул. Комсомольская, д. 77 до ул. Комсомольская, д. 69.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(L=0,063;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Магистральная теплосеть по ул. Комсомольская от ТК-А16 до ТК-А17 от ул. Комсомольская, д. 69 до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 "Старт".</w:t>
            </w:r>
          </w:p>
          <w:p w:rsidR="00D05A4D" w:rsidRPr="00D258F5" w:rsidRDefault="00D05A4D" w:rsidP="00003B5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(L=0,086; Ø=400)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от ул. Романовская, д. 13 до ул. Ярославская, д. 36А от ТК9/10 до ТК9/9.11.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(L=0,048; Ø=89)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Советская – Моторостроителей от ТК-6 до ТК А6.1 от ул. Советская, д. 28 до парка на ул. Советская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(L=0,175; Ø=350)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Советская – Моторостроителей от ТК-А6.2 до ТК- А6.3 ул. Моторостроителей, д. 83.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(L=0,207; Ø=200)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Внутриквартальная теплосеть по ул. Комсомольская от ТК-20 до ТК -20.4 от перекрестка ул. Дементьева и ул. Комсомольская до ул. Пролетарская, д. 35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(L=0,253; Ø=150)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Магистральный трубопровод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700 мм тепловой сети с запорной арматурой по территории Районной котельной г. Тутаева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(L=0,024; Ø=700)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тепловые камеры ТК-6, ТК-20/3, ТК-5, ТК-10/9 с установкой секционной запорной арматуры, перемычек между трубопроводами, с заменой плит перекрытия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центральной котельной (кол-во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379 чел.), левый берег. Ул. Ленина, д. 93</w:t>
            </w:r>
          </w:p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(Мощность-3,96 Гкал/час)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котельной «Сельхозтехника» (кол-во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343 чел.),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левыйберег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, ул. Осипенко, стр. 4А (Мощность-2,00 Гкал/час)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D05A4D">
        <w:trPr>
          <w:trHeight w:val="154"/>
        </w:trPr>
        <w:tc>
          <w:tcPr>
            <w:tcW w:w="219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котельной «ОПХ» (кол-во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354 чел.), левый</w:t>
            </w:r>
            <w:r w:rsidR="00E03EE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берег, ул.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Толбухина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, стр. 184 (Мощность-1,93 Гкал/час)</w:t>
            </w:r>
          </w:p>
        </w:tc>
        <w:tc>
          <w:tcPr>
            <w:tcW w:w="397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54" w:type="pct"/>
            <w:vMerge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D05A4D" w:rsidRPr="00D258F5" w:rsidRDefault="00D05A4D" w:rsidP="00543A9E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B7638" w:rsidRPr="00D258F5" w:rsidRDefault="004B7638" w:rsidP="00743F70">
      <w:pPr>
        <w:pStyle w:val="2"/>
        <w:rPr>
          <w:color w:val="auto"/>
        </w:rPr>
      </w:pPr>
      <w:r w:rsidRPr="00D258F5">
        <w:rPr>
          <w:color w:val="auto"/>
        </w:rPr>
        <w:t>3. Водоснабжение и водоотведение</w:t>
      </w:r>
    </w:p>
    <w:p w:rsidR="00EF0750" w:rsidRPr="00D258F5" w:rsidRDefault="00EF0750" w:rsidP="00EF0750">
      <w:pPr>
        <w:spacing w:after="6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D258F5" w:rsidRPr="00D258F5" w:rsidTr="00AE1065">
        <w:tc>
          <w:tcPr>
            <w:tcW w:w="675" w:type="dxa"/>
          </w:tcPr>
          <w:p w:rsidR="00EF0750" w:rsidRPr="00D258F5" w:rsidRDefault="00EF0750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50" w:rsidRPr="00D258F5" w:rsidRDefault="00EF0750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EF0750" w:rsidRPr="00D258F5" w:rsidRDefault="00EF0750" w:rsidP="00F91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Общая площадь жилых помещений, на конец отчетного периода, оборудованная холодным водоснабжением, тыс. </w:t>
            </w:r>
            <w:proofErr w:type="spellStart"/>
            <w:r w:rsidRPr="00D258F5">
              <w:rPr>
                <w:bCs/>
                <w:color w:val="auto"/>
                <w:sz w:val="20"/>
                <w:szCs w:val="20"/>
              </w:rPr>
              <w:t>кв.метров</w:t>
            </w:r>
            <w:proofErr w:type="spellEnd"/>
          </w:p>
        </w:tc>
        <w:tc>
          <w:tcPr>
            <w:tcW w:w="1701" w:type="dxa"/>
          </w:tcPr>
          <w:p w:rsidR="00664003" w:rsidRPr="00D258F5" w:rsidRDefault="00664003" w:rsidP="00E03EE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1101,21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Общая площадь жилых помещений, на конец отчетного периода, оборудованная канализацией, тыс. кв. метров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1093,81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Одиночное протяжение водопроводов, на конец отчетного периода,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115,026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Одиночное протяжение канализационных коллекторов, на конец отчетного периода,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Заменено водопроводных сетей, с учетом предыдущих периодов по году,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Заменено канализационных сетей, с учетом предыдущих периодов по году,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Одиночное протяжение водопроводов, нуждающихся в замене, на конец отчетного период,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58,73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Одиночное протяжение канализационных коллекторов, нуждающихся в замене, на конец отчетного периода,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27,165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Доля потерь воды в централизованных системах водоснабжения при транспортировке  в общем объеме воды, поданной в водопроводную сеть, %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Удельная величина потребления холодной воды, куб. метров на 1 человека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44,27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/>
                <w:bCs/>
                <w:sz w:val="20"/>
                <w:szCs w:val="20"/>
              </w:rPr>
              <w:t>Доля сточных вод, соответствующих установленным требованиям в отношении к общему объему сточных вод, %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Численность населения, обеспеченного централизованным холодным водоснабжением, чел. и в % к общей численности МР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46672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Численность населения, обеспеченного централизованным водоотведением, чел. и в % к общей численности МР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44063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Физический износ объектов централизованных систем холодного водоснабжения, в том числе сетей, %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Физический износ объектов централизованных систем водоотведения, в том числе сетей, %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Протяженность сетей холодного водоснабжения со степенью физического износа более 60%, на конец отчетного периода,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Протяженность сетей водоотведения со степенью физического износа более 60%, на конец отчетного периода, км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Количество многоквартирных домов МО, оснащенных общедомовыми (коллективными) приборами учета холодной воды</w:t>
            </w:r>
          </w:p>
        </w:tc>
        <w:tc>
          <w:tcPr>
            <w:tcW w:w="1701" w:type="dxa"/>
          </w:tcPr>
          <w:p w:rsidR="00664003" w:rsidRPr="00D258F5" w:rsidRDefault="00664003" w:rsidP="00E03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D258F5" w:rsidRPr="00D258F5" w:rsidTr="00AE1065">
        <w:tc>
          <w:tcPr>
            <w:tcW w:w="675" w:type="dxa"/>
          </w:tcPr>
          <w:p w:rsidR="00664003" w:rsidRPr="00D258F5" w:rsidRDefault="00664003" w:rsidP="00664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003" w:rsidRPr="00D258F5" w:rsidRDefault="00664003" w:rsidP="0066400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Общее количество многоквартирных домов МО, подлежащих оснащению общедомовыми (коллективными) приборами учета холодной воды</w:t>
            </w:r>
          </w:p>
        </w:tc>
        <w:tc>
          <w:tcPr>
            <w:tcW w:w="1701" w:type="dxa"/>
          </w:tcPr>
          <w:p w:rsidR="00664003" w:rsidRPr="00D258F5" w:rsidRDefault="00664003" w:rsidP="005427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</w:tbl>
    <w:p w:rsidR="002D1709" w:rsidRPr="00D258F5" w:rsidRDefault="002D1709" w:rsidP="00E72F35">
      <w:pPr>
        <w:pStyle w:val="Default"/>
        <w:spacing w:line="230" w:lineRule="auto"/>
        <w:rPr>
          <w:color w:val="auto"/>
          <w:sz w:val="20"/>
          <w:szCs w:val="20"/>
        </w:rPr>
      </w:pPr>
    </w:p>
    <w:tbl>
      <w:tblPr>
        <w:tblStyle w:val="a3"/>
        <w:tblW w:w="5047" w:type="pct"/>
        <w:tblLook w:val="04A0" w:firstRow="1" w:lastRow="0" w:firstColumn="1" w:lastColumn="0" w:noHBand="0" w:noVBand="1"/>
      </w:tblPr>
      <w:tblGrid>
        <w:gridCol w:w="716"/>
        <w:gridCol w:w="3933"/>
        <w:gridCol w:w="1928"/>
        <w:gridCol w:w="1950"/>
        <w:gridCol w:w="1810"/>
        <w:gridCol w:w="1951"/>
        <w:gridCol w:w="3787"/>
        <w:gridCol w:w="2162"/>
        <w:gridCol w:w="1762"/>
        <w:gridCol w:w="1968"/>
      </w:tblGrid>
      <w:tr w:rsidR="00D258F5" w:rsidRPr="00D258F5" w:rsidTr="00A8701A">
        <w:trPr>
          <w:trHeight w:val="436"/>
          <w:tblHeader/>
        </w:trPr>
        <w:tc>
          <w:tcPr>
            <w:tcW w:w="163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3A9E" w:rsidRPr="00D258F5" w:rsidRDefault="00543A9E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95" w:type="pct"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39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44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12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44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62" w:type="pct"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492" w:type="pct"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01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543A9E" w:rsidRPr="00D258F5" w:rsidRDefault="00543A9E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48" w:type="pct"/>
            <w:vAlign w:val="center"/>
          </w:tcPr>
          <w:p w:rsidR="00543A9E" w:rsidRPr="00D258F5" w:rsidRDefault="00543A9E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543A9E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543A9E" w:rsidRPr="00D258F5" w:rsidRDefault="00543A9E" w:rsidP="00543A9E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 Реконструкция и модернизация сетей</w:t>
            </w:r>
          </w:p>
        </w:tc>
      </w:tr>
      <w:tr w:rsidR="00D258F5" w:rsidRPr="00D258F5" w:rsidTr="00A8701A">
        <w:trPr>
          <w:trHeight w:val="806"/>
        </w:trPr>
        <w:tc>
          <w:tcPr>
            <w:tcW w:w="163" w:type="pct"/>
          </w:tcPr>
          <w:p w:rsidR="00E371C3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895" w:type="pct"/>
          </w:tcPr>
          <w:p w:rsidR="00E371C3" w:rsidRPr="00D258F5" w:rsidRDefault="00E371C3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участка по ул. В. Набережная с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закольцовкой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 п. Северная пасека (2100 п. м.)</w:t>
            </w:r>
          </w:p>
        </w:tc>
        <w:tc>
          <w:tcPr>
            <w:tcW w:w="439" w:type="pct"/>
            <w:vMerge w:val="restart"/>
          </w:tcPr>
          <w:p w:rsidR="00E371C3" w:rsidRPr="00D258F5" w:rsidRDefault="00E371C3" w:rsidP="00706545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Износ сетей водоснабжения</w:t>
            </w:r>
          </w:p>
        </w:tc>
        <w:tc>
          <w:tcPr>
            <w:tcW w:w="444" w:type="pct"/>
            <w:vMerge w:val="restart"/>
          </w:tcPr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Снижение аварийности на сетях водоснабжения, п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овышение надежности водоснабжения, снижение потерь при транспортировке.</w:t>
            </w:r>
          </w:p>
        </w:tc>
        <w:tc>
          <w:tcPr>
            <w:tcW w:w="412" w:type="pct"/>
            <w:vMerge w:val="restart"/>
          </w:tcPr>
          <w:p w:rsidR="00E371C3" w:rsidRPr="00D258F5" w:rsidRDefault="00E371C3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Снижение социального напряжения, возникающего в результате некачественного оказания услуги «холодное водоснабжение»</w:t>
            </w:r>
          </w:p>
        </w:tc>
        <w:tc>
          <w:tcPr>
            <w:tcW w:w="444" w:type="pct"/>
            <w:vMerge w:val="restart"/>
          </w:tcPr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эксплуатируемых организациями, осуществляющими холодное водоснабжение, в расчете на протяженность водопроводной сети в год 5 (%)</w:t>
            </w:r>
          </w:p>
        </w:tc>
        <w:tc>
          <w:tcPr>
            <w:tcW w:w="862" w:type="pct"/>
          </w:tcPr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 w:val="restart"/>
          </w:tcPr>
          <w:p w:rsidR="00E371C3" w:rsidRPr="00D258F5" w:rsidRDefault="00E371C3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Мероприятие внесено в утвержденное техническое задание для инвестиционной программы на 2022-2026 годы</w:t>
            </w:r>
          </w:p>
        </w:tc>
        <w:tc>
          <w:tcPr>
            <w:tcW w:w="401" w:type="pct"/>
            <w:vMerge w:val="restart"/>
          </w:tcPr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448" w:type="pct"/>
            <w:vMerge w:val="restart"/>
          </w:tcPr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района,</w:t>
            </w:r>
          </w:p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E371C3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895" w:type="pct"/>
          </w:tcPr>
          <w:p w:rsidR="00E371C3" w:rsidRPr="00D258F5" w:rsidRDefault="00E371C3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Реконструкция участка по ул. Комсомольской (2000 п. м.)</w:t>
            </w:r>
          </w:p>
        </w:tc>
        <w:tc>
          <w:tcPr>
            <w:tcW w:w="439" w:type="pct"/>
            <w:vMerge/>
          </w:tcPr>
          <w:p w:rsidR="00E371C3" w:rsidRPr="00D258F5" w:rsidRDefault="00E371C3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E371C3" w:rsidRPr="00D258F5" w:rsidRDefault="00E371C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E371C3" w:rsidRPr="00D258F5" w:rsidRDefault="00E371C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E371C3" w:rsidRPr="00D258F5" w:rsidRDefault="00E371C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E371C3" w:rsidRPr="00D258F5" w:rsidRDefault="00E371C3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E371C3" w:rsidRPr="00D258F5" w:rsidRDefault="00E371C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E371C3" w:rsidRPr="00D258F5" w:rsidRDefault="00E371C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E371C3" w:rsidRPr="00D258F5" w:rsidRDefault="00E371C3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водопроводной сети в п.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Молявино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 изменением сечения трубы на Д-160мм</w:t>
            </w:r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 w:val="restar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Схема водоснабжения и водоотведения </w:t>
            </w:r>
            <w:r w:rsidR="00E371C3" w:rsidRPr="00D258F5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Тутаев Тутаевского муниципального района Ярославской области на период 2018-2027 годов.</w:t>
            </w: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Реконструкция водопровода по ул. Ярославской от ул. Комсомольской до котельной л/к "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Тульма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" с восстановлением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закольцовки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ул.Луначарского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ул.Пролетарской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военкомата</w:t>
            </w:r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3.1.6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ул.Шитова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ул.Комсомольской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ул.Пролетарской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3.1.7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водовода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ул.Розы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Люксембург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ул.Дементьева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ул.Терешковой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3.1.8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водовода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ул.Моторостроителей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ул.Дементьева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ул.Советской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3.1.9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ул.Советской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ул.Комсомольской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ул.Моторостроителей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3.1.10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водовода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г.Тутаева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п.Константиновский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имеется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3.1.11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Водовод от ПАО "ТМЗ"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п.Фоминское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3.1.12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сетей водоснабжения с увеличением сечения труб левобережной части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г.Тутаев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299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3.1.13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дюкера через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р.Волга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3.1.14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ементьева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ул.Розы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Люксембург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ул.Комсомольской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3.1.15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 от насосной станции 4-го подъема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ул.Некрасова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п.Константиновский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имеется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3.1.16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Квартальные 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внутридворовые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сети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обеды,Свободы,Некрасова,Старостина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п.Константиновский,20 лет Октября</w:t>
            </w:r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3.1.17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водопроводных сетей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ул.Центральной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В.Набережная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п.Фоминское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543A9E" w:rsidRPr="00D258F5" w:rsidRDefault="00E371C3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3.1.18</w:t>
            </w:r>
          </w:p>
        </w:tc>
        <w:tc>
          <w:tcPr>
            <w:tcW w:w="895" w:type="pct"/>
          </w:tcPr>
          <w:p w:rsidR="00543A9E" w:rsidRPr="00D258F5" w:rsidRDefault="00543A9E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ул.Комсомолской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ЦРБ до ул.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Терешковой с восстановлением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закольцовки</w:t>
            </w:r>
            <w:proofErr w:type="spellEnd"/>
          </w:p>
        </w:tc>
        <w:tc>
          <w:tcPr>
            <w:tcW w:w="439" w:type="pct"/>
            <w:vMerge/>
          </w:tcPr>
          <w:p w:rsidR="00543A9E" w:rsidRPr="00D258F5" w:rsidRDefault="00543A9E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543A9E" w:rsidRPr="00D258F5" w:rsidRDefault="00543A9E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543A9E" w:rsidRPr="00D258F5" w:rsidRDefault="00543A9E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5653EF">
        <w:trPr>
          <w:trHeight w:val="249"/>
        </w:trPr>
        <w:tc>
          <w:tcPr>
            <w:tcW w:w="163" w:type="pct"/>
          </w:tcPr>
          <w:p w:rsidR="00A8701A" w:rsidRPr="00D258F5" w:rsidRDefault="00A8701A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3.1.19</w:t>
            </w:r>
          </w:p>
        </w:tc>
        <w:tc>
          <w:tcPr>
            <w:tcW w:w="895" w:type="pct"/>
          </w:tcPr>
          <w:p w:rsidR="00A8701A" w:rsidRPr="00D258F5" w:rsidRDefault="00A8701A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новой нитки напорного трубопровода от КНС-2 до БОС</w:t>
            </w:r>
          </w:p>
        </w:tc>
        <w:tc>
          <w:tcPr>
            <w:tcW w:w="439" w:type="pct"/>
            <w:vMerge w:val="restart"/>
          </w:tcPr>
          <w:p w:rsidR="00A8701A" w:rsidRPr="00D258F5" w:rsidRDefault="005653EF" w:rsidP="005653EF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8701A" w:rsidRPr="00D258F5">
              <w:rPr>
                <w:rFonts w:ascii="Times New Roman" w:hAnsi="Times New Roman" w:cs="Times New Roman"/>
                <w:sz w:val="20"/>
                <w:szCs w:val="20"/>
              </w:rPr>
              <w:t>знос сетей водоотведения</w:t>
            </w:r>
          </w:p>
        </w:tc>
        <w:tc>
          <w:tcPr>
            <w:tcW w:w="444" w:type="pct"/>
            <w:vMerge w:val="restart"/>
          </w:tcPr>
          <w:p w:rsidR="00A8701A" w:rsidRPr="00D258F5" w:rsidRDefault="005653EF" w:rsidP="005653E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701A" w:rsidRPr="00D258F5">
              <w:rPr>
                <w:rFonts w:ascii="Times New Roman" w:hAnsi="Times New Roman" w:cs="Times New Roman"/>
                <w:sz w:val="20"/>
                <w:szCs w:val="20"/>
              </w:rPr>
              <w:t>нижение аварийности на сетях водоотведения</w:t>
            </w:r>
          </w:p>
        </w:tc>
        <w:tc>
          <w:tcPr>
            <w:tcW w:w="412" w:type="pct"/>
            <w:vMerge w:val="restart"/>
          </w:tcPr>
          <w:p w:rsidR="00A8701A" w:rsidRPr="00D258F5" w:rsidRDefault="00A8701A" w:rsidP="005653E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Снижение социального напряжения, возникающего в результате некачественного оказания услуги «водоотведение»</w:t>
            </w:r>
          </w:p>
        </w:tc>
        <w:tc>
          <w:tcPr>
            <w:tcW w:w="444" w:type="pct"/>
            <w:vMerge w:val="restart"/>
          </w:tcPr>
          <w:p w:rsidR="00A8701A" w:rsidRPr="00D258F5" w:rsidRDefault="00A8701A" w:rsidP="005653E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Удельное количество аварий и засоров в расчете на протяженность канализационной сети в год 0,02</w:t>
            </w:r>
            <w:r w:rsidRPr="00D258F5">
              <w:rPr>
                <w:sz w:val="20"/>
                <w:szCs w:val="20"/>
              </w:rPr>
              <w:t xml:space="preserve"> (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/км сетей)</w:t>
            </w:r>
          </w:p>
        </w:tc>
        <w:tc>
          <w:tcPr>
            <w:tcW w:w="862" w:type="pct"/>
          </w:tcPr>
          <w:p w:rsidR="00A8701A" w:rsidRPr="00D258F5" w:rsidRDefault="00A8701A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A8701A" w:rsidRPr="00D258F5" w:rsidRDefault="00A8701A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3.1.20</w:t>
            </w:r>
          </w:p>
        </w:tc>
        <w:tc>
          <w:tcPr>
            <w:tcW w:w="895" w:type="pct"/>
          </w:tcPr>
          <w:p w:rsidR="00A8701A" w:rsidRPr="00D258F5" w:rsidRDefault="00A8701A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напорного коллектора от КНС-3 до БОС</w:t>
            </w:r>
          </w:p>
        </w:tc>
        <w:tc>
          <w:tcPr>
            <w:tcW w:w="439" w:type="pct"/>
            <w:vMerge/>
          </w:tcPr>
          <w:p w:rsidR="00A8701A" w:rsidRPr="00D258F5" w:rsidRDefault="00A8701A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A8701A" w:rsidRPr="00D258F5" w:rsidRDefault="00A8701A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A8701A" w:rsidRPr="00D258F5" w:rsidRDefault="00A8701A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3.1.21</w:t>
            </w:r>
          </w:p>
        </w:tc>
        <w:tc>
          <w:tcPr>
            <w:tcW w:w="895" w:type="pct"/>
          </w:tcPr>
          <w:p w:rsidR="00A8701A" w:rsidRPr="00D258F5" w:rsidRDefault="00A8701A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Реконструкция двух ниток напорного коллектора от КНС-7 до БОС</w:t>
            </w:r>
          </w:p>
        </w:tc>
        <w:tc>
          <w:tcPr>
            <w:tcW w:w="439" w:type="pct"/>
            <w:vMerge/>
          </w:tcPr>
          <w:p w:rsidR="00A8701A" w:rsidRPr="00D258F5" w:rsidRDefault="00A8701A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A8701A" w:rsidRPr="00D258F5" w:rsidRDefault="00A8701A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A8701A" w:rsidRPr="00D258F5" w:rsidRDefault="00A8701A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3.1.22</w:t>
            </w:r>
          </w:p>
        </w:tc>
        <w:tc>
          <w:tcPr>
            <w:tcW w:w="895" w:type="pct"/>
          </w:tcPr>
          <w:p w:rsidR="00A8701A" w:rsidRPr="00D258F5" w:rsidRDefault="00A8701A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напорного коллектора от КНС-1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гасительного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колодца в коллекторе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ул.Комсомольской</w:t>
            </w:r>
            <w:proofErr w:type="spellEnd"/>
          </w:p>
        </w:tc>
        <w:tc>
          <w:tcPr>
            <w:tcW w:w="439" w:type="pct"/>
            <w:vMerge/>
          </w:tcPr>
          <w:p w:rsidR="00A8701A" w:rsidRPr="00D258F5" w:rsidRDefault="00A8701A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A8701A" w:rsidRPr="00D258F5" w:rsidRDefault="00A8701A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A8701A" w:rsidRPr="00D258F5" w:rsidRDefault="00A8701A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3.1.23</w:t>
            </w:r>
          </w:p>
        </w:tc>
        <w:tc>
          <w:tcPr>
            <w:tcW w:w="895" w:type="pct"/>
          </w:tcPr>
          <w:p w:rsidR="00A8701A" w:rsidRPr="00D258F5" w:rsidRDefault="00A8701A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напорного коллектора от КНС-4 до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гасительного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колодца на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ул.Советской</w:t>
            </w:r>
            <w:proofErr w:type="spellEnd"/>
          </w:p>
        </w:tc>
        <w:tc>
          <w:tcPr>
            <w:tcW w:w="439" w:type="pct"/>
            <w:vMerge/>
          </w:tcPr>
          <w:p w:rsidR="00A8701A" w:rsidRPr="00D258F5" w:rsidRDefault="00A8701A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A8701A" w:rsidRPr="00D258F5" w:rsidRDefault="00A8701A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A8701A" w:rsidRPr="00D258F5" w:rsidRDefault="00A8701A" w:rsidP="00A8701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3.1.24</w:t>
            </w:r>
          </w:p>
        </w:tc>
        <w:tc>
          <w:tcPr>
            <w:tcW w:w="895" w:type="pct"/>
          </w:tcPr>
          <w:p w:rsidR="00A8701A" w:rsidRPr="00D258F5" w:rsidRDefault="00A8701A" w:rsidP="00E371C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самотечного канализационного коллектора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г.Тутаев</w:t>
            </w:r>
            <w:proofErr w:type="spellEnd"/>
          </w:p>
        </w:tc>
        <w:tc>
          <w:tcPr>
            <w:tcW w:w="439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A8701A" w:rsidRPr="00D258F5" w:rsidRDefault="00A8701A" w:rsidP="007065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отсутствует</w:t>
            </w:r>
          </w:p>
        </w:tc>
        <w:tc>
          <w:tcPr>
            <w:tcW w:w="492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</w:tcPr>
          <w:p w:rsidR="00A8701A" w:rsidRPr="00D258F5" w:rsidRDefault="00A8701A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8F5" w:rsidRPr="00D258F5" w:rsidTr="00543A9E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543A9E" w:rsidRPr="00D258F5" w:rsidRDefault="00543A9E" w:rsidP="00543A9E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3.2. Обеспечение населения качественной питьевой водой</w:t>
            </w:r>
          </w:p>
        </w:tc>
      </w:tr>
      <w:tr w:rsidR="00D258F5" w:rsidRPr="00D258F5" w:rsidTr="00A8701A">
        <w:trPr>
          <w:trHeight w:val="154"/>
        </w:trPr>
        <w:tc>
          <w:tcPr>
            <w:tcW w:w="163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895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и ремонт колодцев на территории Тутаевского муниципального района</w:t>
            </w:r>
          </w:p>
        </w:tc>
        <w:tc>
          <w:tcPr>
            <w:tcW w:w="439" w:type="pct"/>
          </w:tcPr>
          <w:p w:rsidR="00904BBF" w:rsidRPr="00D258F5" w:rsidRDefault="00904BBF" w:rsidP="0090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колодцев и их нехватка</w:t>
            </w:r>
          </w:p>
        </w:tc>
        <w:tc>
          <w:tcPr>
            <w:tcW w:w="444" w:type="pct"/>
          </w:tcPr>
          <w:p w:rsidR="00904BBF" w:rsidRPr="00D258F5" w:rsidRDefault="00904BBF" w:rsidP="0090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Гарантированное обеспечение населени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я питьевой водой</w:t>
            </w:r>
          </w:p>
        </w:tc>
        <w:tc>
          <w:tcPr>
            <w:tcW w:w="412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Повышение качества жизни</w:t>
            </w:r>
          </w:p>
        </w:tc>
        <w:tc>
          <w:tcPr>
            <w:tcW w:w="444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10 колодцев, строительство 5 колодцев</w:t>
            </w:r>
          </w:p>
        </w:tc>
        <w:tc>
          <w:tcPr>
            <w:tcW w:w="862" w:type="pct"/>
          </w:tcPr>
          <w:p w:rsidR="00904BBF" w:rsidRPr="00D258F5" w:rsidRDefault="00487F5C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мероприятия</w:t>
            </w:r>
          </w:p>
        </w:tc>
        <w:tc>
          <w:tcPr>
            <w:tcW w:w="492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целевая программа «Развитие водоснабжения, водоотведения и очистки сточных вод»</w:t>
            </w:r>
          </w:p>
        </w:tc>
        <w:tc>
          <w:tcPr>
            <w:tcW w:w="401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48" w:type="pct"/>
          </w:tcPr>
          <w:p w:rsidR="00904BBF" w:rsidRPr="00D258F5" w:rsidRDefault="00904BBF" w:rsidP="00904BBF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ТМР», Администрация Тутаевского муниципального района</w:t>
            </w:r>
          </w:p>
        </w:tc>
      </w:tr>
    </w:tbl>
    <w:p w:rsidR="004B7638" w:rsidRPr="00D258F5" w:rsidRDefault="004B7638" w:rsidP="00487F5C">
      <w:pPr>
        <w:pStyle w:val="2"/>
        <w:rPr>
          <w:color w:val="auto"/>
        </w:rPr>
      </w:pPr>
      <w:r w:rsidRPr="00D258F5">
        <w:rPr>
          <w:color w:val="auto"/>
        </w:rPr>
        <w:t xml:space="preserve">4. </w:t>
      </w:r>
      <w:r w:rsidR="002D1709" w:rsidRPr="00D258F5">
        <w:rPr>
          <w:color w:val="auto"/>
        </w:rPr>
        <w:t xml:space="preserve">Электроснабжение </w:t>
      </w:r>
    </w:p>
    <w:p w:rsidR="00DF1176" w:rsidRPr="00D258F5" w:rsidRDefault="00DF1176" w:rsidP="00DF1176">
      <w:pPr>
        <w:spacing w:after="6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D258F5" w:rsidRPr="00D258F5" w:rsidTr="00AE1065">
        <w:tc>
          <w:tcPr>
            <w:tcW w:w="675" w:type="dxa"/>
          </w:tcPr>
          <w:p w:rsidR="00DF1176" w:rsidRPr="00D258F5" w:rsidRDefault="00DF1176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176" w:rsidRPr="00D258F5" w:rsidRDefault="00DF1176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DF1176" w:rsidRPr="00D258F5" w:rsidRDefault="00DF1176" w:rsidP="00F91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AE1065">
        <w:tc>
          <w:tcPr>
            <w:tcW w:w="675" w:type="dxa"/>
          </w:tcPr>
          <w:p w:rsidR="00947BC0" w:rsidRPr="00D258F5" w:rsidRDefault="00947BC0" w:rsidP="00947B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BC0" w:rsidRPr="00D258F5" w:rsidRDefault="00947BC0" w:rsidP="00947BC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Произведено электрической энергии генерирующими объектами, функционирующими на основе использования возобновляемых источников энергии (ВИЭ), с учетом предыдущих периодов по году, тыс. кВт / час</w:t>
            </w:r>
          </w:p>
        </w:tc>
        <w:tc>
          <w:tcPr>
            <w:tcW w:w="1701" w:type="dxa"/>
          </w:tcPr>
          <w:p w:rsidR="00947BC0" w:rsidRPr="00D258F5" w:rsidRDefault="00947BC0" w:rsidP="00947B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-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BC0" w:rsidRPr="00D258F5" w:rsidRDefault="00947BC0" w:rsidP="00947BC0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Количество установленных </w:t>
            </w:r>
            <w:proofErr w:type="spellStart"/>
            <w:r w:rsidRPr="00D258F5">
              <w:rPr>
                <w:bCs/>
                <w:color w:val="auto"/>
                <w:sz w:val="20"/>
                <w:szCs w:val="20"/>
              </w:rPr>
              <w:t>энергоэффективных</w:t>
            </w:r>
            <w:proofErr w:type="spellEnd"/>
            <w:r w:rsidRPr="00D258F5">
              <w:rPr>
                <w:bCs/>
                <w:color w:val="auto"/>
                <w:sz w:val="20"/>
                <w:szCs w:val="20"/>
              </w:rPr>
              <w:t xml:space="preserve"> светильников наружного освещения ед. </w:t>
            </w:r>
          </w:p>
        </w:tc>
        <w:tc>
          <w:tcPr>
            <w:tcW w:w="1701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</w:tr>
      <w:tr w:rsidR="00D258F5" w:rsidRPr="00D258F5" w:rsidTr="00AE1065">
        <w:tc>
          <w:tcPr>
            <w:tcW w:w="675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BC0" w:rsidRPr="00D258F5" w:rsidRDefault="00947BC0" w:rsidP="00947B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Общее количество светильников наружного освещения, ед.</w:t>
            </w:r>
          </w:p>
        </w:tc>
        <w:tc>
          <w:tcPr>
            <w:tcW w:w="1701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</w:tr>
      <w:tr w:rsidR="00D258F5" w:rsidRPr="00D258F5" w:rsidTr="00AE1065">
        <w:tc>
          <w:tcPr>
            <w:tcW w:w="675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BC0" w:rsidRPr="00D258F5" w:rsidRDefault="00947BC0" w:rsidP="00947BC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Удельный расход электрической энергии на снабжение органов государственной власти Ярославской области и государственных учреждений Ярославской области, кВт*ч./м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8F5" w:rsidRPr="00D258F5" w:rsidTr="00AE1065">
        <w:tc>
          <w:tcPr>
            <w:tcW w:w="675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BC0" w:rsidRPr="00D258F5" w:rsidRDefault="00947BC0" w:rsidP="00947BC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многоквартирных домов МО, оснащенных общедомовыми (коллективными) приборами учета электрической энергии</w:t>
            </w:r>
          </w:p>
        </w:tc>
        <w:tc>
          <w:tcPr>
            <w:tcW w:w="1701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</w:tr>
      <w:tr w:rsidR="00D258F5" w:rsidRPr="00D258F5" w:rsidTr="00AE1065">
        <w:tc>
          <w:tcPr>
            <w:tcW w:w="675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BC0" w:rsidRPr="00D258F5" w:rsidRDefault="00947BC0" w:rsidP="00947BC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Общее количество многоквартирных домов МО, подлежащих оснащению общедомовыми (коллективными) приборами учета электрической энергии</w:t>
            </w:r>
          </w:p>
        </w:tc>
        <w:tc>
          <w:tcPr>
            <w:tcW w:w="1701" w:type="dxa"/>
          </w:tcPr>
          <w:p w:rsidR="00947BC0" w:rsidRPr="00D258F5" w:rsidRDefault="00947BC0" w:rsidP="00947B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</w:tr>
    </w:tbl>
    <w:p w:rsidR="00DF1176" w:rsidRPr="00D258F5" w:rsidRDefault="00DF1176" w:rsidP="004B7638">
      <w:pPr>
        <w:pStyle w:val="a4"/>
        <w:ind w:left="0"/>
        <w:rPr>
          <w:rFonts w:ascii="Times New Roman" w:hAnsi="Times New Roman" w:cs="Times New Roman"/>
          <w:b/>
          <w:sz w:val="14"/>
          <w:szCs w:val="20"/>
        </w:rPr>
      </w:pPr>
    </w:p>
    <w:tbl>
      <w:tblPr>
        <w:tblStyle w:val="a3"/>
        <w:tblW w:w="5118" w:type="pct"/>
        <w:tblLayout w:type="fixed"/>
        <w:tblLook w:val="04A0" w:firstRow="1" w:lastRow="0" w:firstColumn="1" w:lastColumn="0" w:noHBand="0" w:noVBand="1"/>
      </w:tblPr>
      <w:tblGrid>
        <w:gridCol w:w="995"/>
        <w:gridCol w:w="2504"/>
        <w:gridCol w:w="1666"/>
        <w:gridCol w:w="1880"/>
        <w:gridCol w:w="2294"/>
        <w:gridCol w:w="1880"/>
        <w:gridCol w:w="4170"/>
        <w:gridCol w:w="2504"/>
        <w:gridCol w:w="2089"/>
        <w:gridCol w:w="2294"/>
      </w:tblGrid>
      <w:tr w:rsidR="00D258F5" w:rsidRPr="00D258F5" w:rsidTr="006F45E6">
        <w:trPr>
          <w:trHeight w:val="436"/>
          <w:tblHeader/>
        </w:trPr>
        <w:tc>
          <w:tcPr>
            <w:tcW w:w="223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543A9E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62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74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543A9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22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15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22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6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62" w:type="pct"/>
            <w:vAlign w:val="center"/>
          </w:tcPr>
          <w:p w:rsidR="004B7638" w:rsidRPr="00D258F5" w:rsidRDefault="004B7638" w:rsidP="00543A9E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9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543A9E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15" w:type="pct"/>
            <w:vAlign w:val="center"/>
          </w:tcPr>
          <w:p w:rsidR="004B7638" w:rsidRPr="00D258F5" w:rsidRDefault="004B7638" w:rsidP="00543A9E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4B7638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4B7638" w:rsidRPr="00D258F5" w:rsidRDefault="004B7638" w:rsidP="00543A9E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4.1. Повышение надежности энергообеспечения (замена ЛЭП 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т.д.)</w:t>
            </w:r>
          </w:p>
        </w:tc>
      </w:tr>
      <w:tr w:rsidR="00D258F5" w:rsidRPr="00D258F5" w:rsidTr="001D074C">
        <w:trPr>
          <w:trHeight w:val="154"/>
        </w:trPr>
        <w:tc>
          <w:tcPr>
            <w:tcW w:w="223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ВЛ-10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фидер 3 на участке ТП-2-ТП-1-ТП-16</w:t>
            </w:r>
          </w:p>
        </w:tc>
        <w:tc>
          <w:tcPr>
            <w:tcW w:w="374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Линия находится в местах труднодоступных для обслуживания,</w:t>
            </w:r>
            <w:r w:rsidR="00E03EE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недостаточная пропускная способность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надежности и качества электроснабжения</w:t>
            </w:r>
          </w:p>
        </w:tc>
        <w:tc>
          <w:tcPr>
            <w:tcW w:w="515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населения</w:t>
            </w:r>
            <w:r w:rsidR="00BB127E" w:rsidRPr="00D258F5">
              <w:rPr>
                <w:rFonts w:ascii="Times New Roman" w:hAnsi="Times New Roman" w:cs="Times New Roman"/>
                <w:sz w:val="20"/>
                <w:szCs w:val="20"/>
              </w:rPr>
              <w:t>, сокращение потерь и затрат на обслуживание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прекращений подачи электрической энергии в результате технологических </w:t>
            </w:r>
            <w:r w:rsidR="00487F5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нарушений на электрических сетях 0,01</w:t>
            </w:r>
            <w:r w:rsidR="00487F5C" w:rsidRPr="00D258F5">
              <w:rPr>
                <w:sz w:val="20"/>
                <w:szCs w:val="20"/>
              </w:rPr>
              <w:t xml:space="preserve"> (</w:t>
            </w:r>
            <w:proofErr w:type="spellStart"/>
            <w:r w:rsidR="00487F5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="00487F5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/км сетей)</w:t>
            </w:r>
          </w:p>
        </w:tc>
        <w:tc>
          <w:tcPr>
            <w:tcW w:w="936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мероприятия предусмотрено утвержденной инвестиционной программой предприятия на 2020-2024г.г.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Мероприятие включено в Программу развития электроэнергетики на 2022-2026 годы</w:t>
            </w:r>
          </w:p>
        </w:tc>
        <w:tc>
          <w:tcPr>
            <w:tcW w:w="469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5" w:type="pct"/>
            <w:shd w:val="clear" w:color="auto" w:fill="FFFFFF" w:themeFill="background1"/>
          </w:tcPr>
          <w:p w:rsidR="009B24EE" w:rsidRPr="00D258F5" w:rsidRDefault="009B24E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="00DF5C50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127E" w:rsidRPr="00D258F5" w:rsidRDefault="00DF5C50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  <w:tr w:rsidR="00D258F5" w:rsidRPr="00D258F5" w:rsidTr="001D074C">
        <w:trPr>
          <w:trHeight w:val="154"/>
        </w:trPr>
        <w:tc>
          <w:tcPr>
            <w:tcW w:w="223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ВЛ-10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фидер 6 на участке КТП-14-ТП-15</w:t>
            </w:r>
          </w:p>
        </w:tc>
        <w:tc>
          <w:tcPr>
            <w:tcW w:w="374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Линия находится в местах труднодоступных для обслуживания,</w:t>
            </w:r>
            <w:r w:rsidR="00E03EE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недостаточная пропускная способность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надежности и качества электроснабжения</w:t>
            </w:r>
          </w:p>
        </w:tc>
        <w:tc>
          <w:tcPr>
            <w:tcW w:w="515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населения, сокращение потерь и затрат на обслуживание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прекращений подачи электрической энергии в результате технологических нарушений на электрических сетях 0,01</w:t>
            </w:r>
            <w:r w:rsidRPr="00D258F5">
              <w:rPr>
                <w:sz w:val="20"/>
                <w:szCs w:val="20"/>
              </w:rPr>
              <w:t xml:space="preserve"> (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/км сетей)</w:t>
            </w:r>
          </w:p>
        </w:tc>
        <w:tc>
          <w:tcPr>
            <w:tcW w:w="936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мероприятия предусмотрено утвержденной инвестиционной программой предприятия на 2020-2024г.г.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Мероприятие включено в Программу развития электроэнергетики на 2022-2026 годы</w:t>
            </w:r>
          </w:p>
        </w:tc>
        <w:tc>
          <w:tcPr>
            <w:tcW w:w="469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5" w:type="pct"/>
            <w:shd w:val="clear" w:color="auto" w:fill="FFFFFF" w:themeFill="background1"/>
          </w:tcPr>
          <w:p w:rsidR="00487F5C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района,</w:t>
            </w:r>
          </w:p>
          <w:p w:rsidR="00BB127E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  <w:tr w:rsidR="00D258F5" w:rsidRPr="00D258F5" w:rsidTr="001D074C">
        <w:trPr>
          <w:trHeight w:val="154"/>
        </w:trPr>
        <w:tc>
          <w:tcPr>
            <w:tcW w:w="223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КЛ-10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фидер 20,38 от ЗРУ-10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ПС-220 Тутаев до опор №№1,1а</w:t>
            </w:r>
          </w:p>
        </w:tc>
        <w:tc>
          <w:tcPr>
            <w:tcW w:w="374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Моральный и физический износ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надежности и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электроснабжения</w:t>
            </w:r>
          </w:p>
        </w:tc>
        <w:tc>
          <w:tcPr>
            <w:tcW w:w="515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качества жизни населения,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сокращение потерь и затрат на обслуживание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Количество прекращений 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подачи электрической энергии в результате технологических нарушений на электрических сетях 0,01</w:t>
            </w:r>
            <w:r w:rsidRPr="00D258F5">
              <w:rPr>
                <w:sz w:val="20"/>
                <w:szCs w:val="20"/>
              </w:rPr>
              <w:t xml:space="preserve"> (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/км сетей)</w:t>
            </w:r>
          </w:p>
        </w:tc>
        <w:tc>
          <w:tcPr>
            <w:tcW w:w="936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мероприятия предусмотрено утвержденной инвестиционной программой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на 2020-2024г.г.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включено в Программу развития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электроэнергетики на 2022-2026 годы</w:t>
            </w:r>
          </w:p>
        </w:tc>
        <w:tc>
          <w:tcPr>
            <w:tcW w:w="469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515" w:type="pct"/>
            <w:shd w:val="clear" w:color="auto" w:fill="FFFFFF" w:themeFill="background1"/>
          </w:tcPr>
          <w:p w:rsidR="00487F5C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Тутаевского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района,</w:t>
            </w:r>
          </w:p>
          <w:p w:rsidR="00BB127E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  <w:tr w:rsidR="00D258F5" w:rsidRPr="00D258F5" w:rsidTr="001D074C">
        <w:trPr>
          <w:trHeight w:val="154"/>
        </w:trPr>
        <w:tc>
          <w:tcPr>
            <w:tcW w:w="223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4.1.4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РУ-10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ТП-71</w:t>
            </w:r>
          </w:p>
        </w:tc>
        <w:tc>
          <w:tcPr>
            <w:tcW w:w="374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возможности резервного</w:t>
            </w:r>
            <w:r w:rsidR="007B662F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электроснабжения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категорийных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потребителей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надежности и качества электроснабжения</w:t>
            </w:r>
          </w:p>
        </w:tc>
        <w:tc>
          <w:tcPr>
            <w:tcW w:w="515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жизни населения, </w:t>
            </w:r>
            <w:r w:rsidR="00BB127E"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бесперебойного  снабжения КНС-2</w:t>
            </w:r>
          </w:p>
        </w:tc>
        <w:tc>
          <w:tcPr>
            <w:tcW w:w="422" w:type="pct"/>
            <w:shd w:val="clear" w:color="auto" w:fill="FFFFFF" w:themeFill="background1"/>
          </w:tcPr>
          <w:p w:rsidR="00BB127E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прекращений подачи электрической энергии в результате технологических нарушений на электрических сетях 0,01</w:t>
            </w:r>
            <w:r w:rsidRPr="00D258F5">
              <w:rPr>
                <w:sz w:val="20"/>
                <w:szCs w:val="20"/>
              </w:rPr>
              <w:t xml:space="preserve"> (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/км сетей)</w:t>
            </w:r>
          </w:p>
        </w:tc>
        <w:tc>
          <w:tcPr>
            <w:tcW w:w="936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мероприятия предусмотрено утвержденной инвестиционной программой предприятия на 2020-2024г.г.</w:t>
            </w:r>
          </w:p>
        </w:tc>
        <w:tc>
          <w:tcPr>
            <w:tcW w:w="562" w:type="pct"/>
            <w:shd w:val="clear" w:color="auto" w:fill="FFFFFF" w:themeFill="background1"/>
          </w:tcPr>
          <w:p w:rsidR="00BB127E" w:rsidRPr="00D258F5" w:rsidRDefault="00BB127E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Мероприятие включено в Программу развития электроэнергетики на 2022-2026 годы</w:t>
            </w:r>
          </w:p>
        </w:tc>
        <w:tc>
          <w:tcPr>
            <w:tcW w:w="469" w:type="pct"/>
            <w:shd w:val="clear" w:color="auto" w:fill="FFFFFF" w:themeFill="background1"/>
          </w:tcPr>
          <w:p w:rsidR="00BB127E" w:rsidRPr="00D258F5" w:rsidRDefault="001D074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5" w:type="pct"/>
            <w:shd w:val="clear" w:color="auto" w:fill="FFFFFF" w:themeFill="background1"/>
          </w:tcPr>
          <w:p w:rsidR="00487F5C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района,</w:t>
            </w:r>
          </w:p>
          <w:p w:rsidR="00BB127E" w:rsidRPr="00D258F5" w:rsidRDefault="00487F5C" w:rsidP="001D074C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</w:tbl>
    <w:p w:rsidR="004B7638" w:rsidRPr="00D258F5" w:rsidRDefault="004B7638" w:rsidP="001D074C">
      <w:pPr>
        <w:pStyle w:val="2"/>
        <w:rPr>
          <w:color w:val="auto"/>
        </w:rPr>
      </w:pPr>
      <w:r w:rsidRPr="00D258F5">
        <w:rPr>
          <w:color w:val="auto"/>
        </w:rPr>
        <w:t>5. Газоснабжение</w:t>
      </w:r>
    </w:p>
    <w:p w:rsidR="00DF1176" w:rsidRPr="00D258F5" w:rsidRDefault="00DF1176" w:rsidP="00DF1176">
      <w:pPr>
        <w:spacing w:after="6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D258F5" w:rsidRPr="00D258F5" w:rsidTr="00F13C84">
        <w:tc>
          <w:tcPr>
            <w:tcW w:w="675" w:type="dxa"/>
          </w:tcPr>
          <w:p w:rsidR="00DF1176" w:rsidRPr="00D258F5" w:rsidRDefault="00DF1176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176" w:rsidRPr="00D258F5" w:rsidRDefault="00DF1176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DF1176" w:rsidRPr="00D258F5" w:rsidRDefault="00DF1176" w:rsidP="00F91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F13C84">
        <w:tc>
          <w:tcPr>
            <w:tcW w:w="675" w:type="dxa"/>
          </w:tcPr>
          <w:p w:rsidR="00A04C6A" w:rsidRPr="00D258F5" w:rsidRDefault="00A04C6A" w:rsidP="00A04C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6A" w:rsidRPr="00D258F5" w:rsidRDefault="00A04C6A" w:rsidP="00A04C6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Общая площадь жилых помещений, оборудованных газом (сетевым, сжиженным), на конец отчетного периода, тыс. кв. метров</w:t>
            </w:r>
          </w:p>
        </w:tc>
        <w:tc>
          <w:tcPr>
            <w:tcW w:w="2268" w:type="dxa"/>
          </w:tcPr>
          <w:p w:rsidR="00A04C6A" w:rsidRPr="00D258F5" w:rsidRDefault="009B147A" w:rsidP="00A04C6A">
            <w:pPr>
              <w:pStyle w:val="Default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1018,7</w:t>
            </w:r>
          </w:p>
        </w:tc>
      </w:tr>
      <w:tr w:rsidR="00D258F5" w:rsidRPr="00D258F5" w:rsidTr="00F13C84">
        <w:trPr>
          <w:trHeight w:val="166"/>
        </w:trPr>
        <w:tc>
          <w:tcPr>
            <w:tcW w:w="675" w:type="dxa"/>
          </w:tcPr>
          <w:p w:rsidR="00A04C6A" w:rsidRPr="00D258F5" w:rsidRDefault="00A04C6A" w:rsidP="00A04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6A" w:rsidRPr="00D258F5" w:rsidRDefault="00A04C6A" w:rsidP="00A04C6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Количество газифицированных сетевым газом населенных пунктов, на конец отчетного периода, единиц</w:t>
            </w:r>
          </w:p>
        </w:tc>
        <w:tc>
          <w:tcPr>
            <w:tcW w:w="2268" w:type="dxa"/>
          </w:tcPr>
          <w:p w:rsidR="00A04C6A" w:rsidRPr="00D258F5" w:rsidRDefault="00A04C6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D258F5" w:rsidRPr="00D258F5" w:rsidTr="00F13C84">
        <w:trPr>
          <w:trHeight w:val="166"/>
        </w:trPr>
        <w:tc>
          <w:tcPr>
            <w:tcW w:w="675" w:type="dxa"/>
          </w:tcPr>
          <w:p w:rsidR="00A04C6A" w:rsidRPr="00D258F5" w:rsidRDefault="00A04C6A" w:rsidP="00A04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6A" w:rsidRPr="00D258F5" w:rsidRDefault="00A04C6A" w:rsidP="00A04C6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Количество проживающих жителей в населенных пунктах, газифицированных сетевым газом, на конец отчетного периода, тыс. человек</w:t>
            </w:r>
          </w:p>
        </w:tc>
        <w:tc>
          <w:tcPr>
            <w:tcW w:w="2268" w:type="dxa"/>
          </w:tcPr>
          <w:p w:rsidR="00A04C6A" w:rsidRPr="00D258F5" w:rsidRDefault="009B147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</w:tr>
      <w:tr w:rsidR="00D258F5" w:rsidRPr="00D258F5" w:rsidTr="00F13C84">
        <w:trPr>
          <w:trHeight w:val="166"/>
        </w:trPr>
        <w:tc>
          <w:tcPr>
            <w:tcW w:w="675" w:type="dxa"/>
          </w:tcPr>
          <w:p w:rsidR="00A04C6A" w:rsidRPr="00D258F5" w:rsidRDefault="00A04C6A" w:rsidP="00A04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6A" w:rsidRPr="00D258F5" w:rsidRDefault="00A04C6A" w:rsidP="00A04C6A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Одиночное протяжение уличных газовых сетей в населенных пунктах, на конец отчетного периода, км</w:t>
            </w:r>
          </w:p>
        </w:tc>
        <w:tc>
          <w:tcPr>
            <w:tcW w:w="2268" w:type="dxa"/>
          </w:tcPr>
          <w:p w:rsidR="00A04C6A" w:rsidRPr="00D258F5" w:rsidRDefault="009B147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258,6</w:t>
            </w:r>
          </w:p>
        </w:tc>
      </w:tr>
      <w:tr w:rsidR="00D258F5" w:rsidRPr="00D258F5" w:rsidTr="00F13C84">
        <w:tc>
          <w:tcPr>
            <w:tcW w:w="675" w:type="dxa"/>
          </w:tcPr>
          <w:p w:rsidR="00A04C6A" w:rsidRPr="00D258F5" w:rsidRDefault="00A04C6A" w:rsidP="00A04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6A" w:rsidRPr="00D258F5" w:rsidRDefault="00A04C6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Доля жителей, подключенных и которым предоставлена возможность подключения к сетям газоснабжения, %</w:t>
            </w:r>
          </w:p>
        </w:tc>
        <w:tc>
          <w:tcPr>
            <w:tcW w:w="2268" w:type="dxa"/>
          </w:tcPr>
          <w:p w:rsidR="00A04C6A" w:rsidRPr="00D258F5" w:rsidRDefault="009B147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D258F5" w:rsidRPr="00D258F5" w:rsidTr="00F13C84">
        <w:tc>
          <w:tcPr>
            <w:tcW w:w="675" w:type="dxa"/>
          </w:tcPr>
          <w:p w:rsidR="00A04C6A" w:rsidRPr="00D258F5" w:rsidRDefault="00A04C6A" w:rsidP="00A04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6A" w:rsidRPr="00D258F5" w:rsidRDefault="00A04C6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Удельная величина потребления природного газа, куб метров на 1 проживающего</w:t>
            </w:r>
          </w:p>
        </w:tc>
        <w:tc>
          <w:tcPr>
            <w:tcW w:w="2268" w:type="dxa"/>
          </w:tcPr>
          <w:p w:rsidR="00A04C6A" w:rsidRPr="00D258F5" w:rsidRDefault="009B147A" w:rsidP="00A04C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</w:tbl>
    <w:p w:rsidR="00DF1176" w:rsidRPr="00D258F5" w:rsidRDefault="00DF1176" w:rsidP="00AE1065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2315"/>
        <w:gridCol w:w="2120"/>
        <w:gridCol w:w="2050"/>
        <w:gridCol w:w="2111"/>
        <w:gridCol w:w="2046"/>
        <w:gridCol w:w="3943"/>
        <w:gridCol w:w="2315"/>
        <w:gridCol w:w="1911"/>
        <w:gridCol w:w="2111"/>
      </w:tblGrid>
      <w:tr w:rsidR="00D258F5" w:rsidRPr="00D258F5" w:rsidTr="006F45E6">
        <w:trPr>
          <w:trHeight w:val="436"/>
          <w:tblHeader/>
        </w:trPr>
        <w:tc>
          <w:tcPr>
            <w:tcW w:w="193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6F45E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2" w:type="pct"/>
            <w:vAlign w:val="center"/>
          </w:tcPr>
          <w:p w:rsidR="004B7638" w:rsidRPr="00D258F5" w:rsidRDefault="004B763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87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71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85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70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06" w:type="pct"/>
            <w:vAlign w:val="center"/>
          </w:tcPr>
          <w:p w:rsidR="004B7638" w:rsidRPr="00D258F5" w:rsidRDefault="004B763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2" w:type="pct"/>
            <w:vAlign w:val="center"/>
          </w:tcPr>
          <w:p w:rsidR="004B7638" w:rsidRPr="00D258F5" w:rsidRDefault="004B763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39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6F45E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86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4B7638" w:rsidRPr="00D258F5" w:rsidRDefault="004B7638" w:rsidP="006F45E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5.1. Строительство газопровода</w:t>
            </w:r>
          </w:p>
        </w:tc>
      </w:tr>
      <w:tr w:rsidR="00D258F5" w:rsidRPr="00D258F5" w:rsidTr="006F45E6">
        <w:trPr>
          <w:trHeight w:val="154"/>
        </w:trPr>
        <w:tc>
          <w:tcPr>
            <w:tcW w:w="193" w:type="pct"/>
          </w:tcPr>
          <w:p w:rsidR="00A04C6A" w:rsidRPr="00D258F5" w:rsidRDefault="00A04C6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532" w:type="pct"/>
          </w:tcPr>
          <w:p w:rsidR="00A04C6A" w:rsidRPr="00D258F5" w:rsidRDefault="002C689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Строительство </w:t>
            </w:r>
            <w:r w:rsidR="00A04C6A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газопровода д. Богословское – д.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Емишево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д.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Кузилово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ТМР </w:t>
            </w:r>
            <w:r w:rsidR="00A04C6A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Ярославской области»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- 2 этап</w:t>
            </w:r>
          </w:p>
        </w:tc>
        <w:tc>
          <w:tcPr>
            <w:tcW w:w="487" w:type="pct"/>
          </w:tcPr>
          <w:p w:rsidR="00A04C6A" w:rsidRPr="00D258F5" w:rsidRDefault="00652509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Отсутствие газоснабжение </w:t>
            </w:r>
            <w:r w:rsidR="002C689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Богословское, д. </w:t>
            </w:r>
            <w:proofErr w:type="spellStart"/>
            <w:r w:rsidR="002C689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Мишаки</w:t>
            </w:r>
            <w:proofErr w:type="spellEnd"/>
            <w:r w:rsidR="002C689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, д. Шелково, д. Новоселки</w:t>
            </w:r>
          </w:p>
        </w:tc>
        <w:tc>
          <w:tcPr>
            <w:tcW w:w="471" w:type="pct"/>
          </w:tcPr>
          <w:p w:rsidR="002C689C" w:rsidRPr="00D258F5" w:rsidRDefault="002C689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Газификация д. Богословское,</w:t>
            </w:r>
          </w:p>
          <w:p w:rsidR="002C689C" w:rsidRPr="00D258F5" w:rsidRDefault="002C689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Мишаки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C689C" w:rsidRPr="00D258F5" w:rsidRDefault="002C689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д. Шелково,</w:t>
            </w:r>
          </w:p>
          <w:p w:rsidR="00A04C6A" w:rsidRPr="00D258F5" w:rsidRDefault="002C689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д. Новоселки</w:t>
            </w:r>
          </w:p>
        </w:tc>
        <w:tc>
          <w:tcPr>
            <w:tcW w:w="485" w:type="pct"/>
          </w:tcPr>
          <w:p w:rsidR="00A04C6A" w:rsidRPr="00D258F5" w:rsidRDefault="00350FD9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качества жизни населения</w:t>
            </w:r>
          </w:p>
        </w:tc>
        <w:tc>
          <w:tcPr>
            <w:tcW w:w="470" w:type="pct"/>
          </w:tcPr>
          <w:p w:rsidR="00A04C6A" w:rsidRPr="00D258F5" w:rsidRDefault="00350FD9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Строительство </w:t>
            </w:r>
            <w:r w:rsidR="00652509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5456,9 метров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газопровода, газификация 4 населенных пунктов</w:t>
            </w:r>
          </w:p>
        </w:tc>
        <w:tc>
          <w:tcPr>
            <w:tcW w:w="906" w:type="pct"/>
          </w:tcPr>
          <w:p w:rsidR="00A04C6A" w:rsidRPr="00D258F5" w:rsidRDefault="002C689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Выделение запланированных средств</w:t>
            </w:r>
            <w:r w:rsidR="00652509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14663 тыс. руб.</w:t>
            </w:r>
          </w:p>
        </w:tc>
        <w:tc>
          <w:tcPr>
            <w:tcW w:w="532" w:type="pct"/>
          </w:tcPr>
          <w:p w:rsidR="00A04C6A" w:rsidRPr="00D258F5" w:rsidRDefault="00350FD9" w:rsidP="00350FD9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r w:rsidR="00652509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«Обеспечение качественным и коммунальными услугами населения Тут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аевского муниципального района»</w:t>
            </w:r>
          </w:p>
        </w:tc>
        <w:tc>
          <w:tcPr>
            <w:tcW w:w="439" w:type="pct"/>
          </w:tcPr>
          <w:p w:rsidR="00A04C6A" w:rsidRPr="00D258F5" w:rsidRDefault="00350FD9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86" w:type="pct"/>
          </w:tcPr>
          <w:p w:rsidR="009B24EE" w:rsidRPr="00D258F5" w:rsidRDefault="009B24EE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="00DF5C50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04C6A" w:rsidRPr="00D258F5" w:rsidRDefault="00DF5C50" w:rsidP="00350FD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МКУ «Центр управления ЖКК ТМР»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A04C6A" w:rsidRPr="00D258F5" w:rsidRDefault="00A04C6A" w:rsidP="006F45E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5.2.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Догазификация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(подключение домохозяйств к природному газу без привлечения средств населения)</w:t>
            </w:r>
          </w:p>
        </w:tc>
      </w:tr>
      <w:tr w:rsidR="00D258F5" w:rsidRPr="00D258F5" w:rsidTr="006F45E6">
        <w:trPr>
          <w:trHeight w:val="154"/>
        </w:trPr>
        <w:tc>
          <w:tcPr>
            <w:tcW w:w="193" w:type="pct"/>
          </w:tcPr>
          <w:p w:rsidR="00A04C6A" w:rsidRPr="00D258F5" w:rsidRDefault="00A04C6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532" w:type="pct"/>
          </w:tcPr>
          <w:p w:rsidR="00A04C6A" w:rsidRPr="00D258F5" w:rsidRDefault="00A04C6A" w:rsidP="00692794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Догазификация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газифицированных населенных пунктов</w:t>
            </w:r>
          </w:p>
        </w:tc>
        <w:tc>
          <w:tcPr>
            <w:tcW w:w="487" w:type="pct"/>
          </w:tcPr>
          <w:p w:rsidR="00A04C6A" w:rsidRPr="00D258F5" w:rsidRDefault="00692794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обеспеченности (газификации) природным газом.</w:t>
            </w:r>
          </w:p>
        </w:tc>
        <w:tc>
          <w:tcPr>
            <w:tcW w:w="471" w:type="pct"/>
          </w:tcPr>
          <w:p w:rsidR="00A04C6A" w:rsidRPr="00D258F5" w:rsidRDefault="00DE5DD6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газификации</w:t>
            </w:r>
          </w:p>
        </w:tc>
        <w:tc>
          <w:tcPr>
            <w:tcW w:w="485" w:type="pct"/>
          </w:tcPr>
          <w:p w:rsidR="00A04C6A" w:rsidRPr="00D258F5" w:rsidRDefault="00A04C6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Снятие социальной напряженности в газифицированных населенных пунктах Тутаевского МР</w:t>
            </w:r>
          </w:p>
        </w:tc>
        <w:tc>
          <w:tcPr>
            <w:tcW w:w="470" w:type="pct"/>
          </w:tcPr>
          <w:p w:rsidR="00A04C6A" w:rsidRPr="00D258F5" w:rsidRDefault="00DE5DD6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Догазификация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250 домовладений</w:t>
            </w:r>
          </w:p>
        </w:tc>
        <w:tc>
          <w:tcPr>
            <w:tcW w:w="906" w:type="pct"/>
          </w:tcPr>
          <w:p w:rsidR="00A04C6A" w:rsidRPr="00D258F5" w:rsidRDefault="00A04C6A" w:rsidP="00DE5DD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Наличие в населенном пункте газовых сетей. Подача заявки собственниками домовладений по </w:t>
            </w:r>
            <w:proofErr w:type="spellStart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догазификации</w:t>
            </w:r>
            <w:proofErr w:type="spellEnd"/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2" w:type="pct"/>
          </w:tcPr>
          <w:p w:rsidR="00A04C6A" w:rsidRPr="00D258F5" w:rsidRDefault="00DE5DD6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программа Ярославской области «Газификация и модернизация жилищно-коммунального хозяйства, промышленных и иных организаций Ярославской области»</w:t>
            </w:r>
          </w:p>
        </w:tc>
        <w:tc>
          <w:tcPr>
            <w:tcW w:w="439" w:type="pct"/>
          </w:tcPr>
          <w:p w:rsidR="00A04C6A" w:rsidRPr="00D258F5" w:rsidRDefault="00350FD9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86" w:type="pct"/>
          </w:tcPr>
          <w:p w:rsidR="009B24EE" w:rsidRPr="00D258F5" w:rsidRDefault="009B24EE" w:rsidP="006F45E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="00DF5C50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32C0C" w:rsidRPr="00D258F5" w:rsidRDefault="00DF5C50" w:rsidP="00350FD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ЖКК ТМР»</w:t>
            </w:r>
          </w:p>
        </w:tc>
      </w:tr>
    </w:tbl>
    <w:p w:rsidR="004B7638" w:rsidRPr="00D258F5" w:rsidRDefault="004B7638" w:rsidP="00DE5DD6">
      <w:pPr>
        <w:pStyle w:val="2"/>
        <w:rPr>
          <w:color w:val="auto"/>
        </w:rPr>
      </w:pPr>
      <w:r w:rsidRPr="00D258F5">
        <w:rPr>
          <w:color w:val="auto"/>
        </w:rPr>
        <w:t>6. Дорожное хозяйство и транспорт</w:t>
      </w:r>
    </w:p>
    <w:p w:rsidR="00DF1176" w:rsidRPr="00D258F5" w:rsidRDefault="00DF1176" w:rsidP="00DF1176">
      <w:pPr>
        <w:spacing w:after="6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D258F5" w:rsidRPr="00D258F5" w:rsidTr="006F45E6">
        <w:tc>
          <w:tcPr>
            <w:tcW w:w="675" w:type="dxa"/>
          </w:tcPr>
          <w:p w:rsidR="00DF1176" w:rsidRPr="00D258F5" w:rsidRDefault="00DF1176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176" w:rsidRPr="00D258F5" w:rsidRDefault="00DF1176" w:rsidP="00F13C8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DF1176" w:rsidRPr="00D258F5" w:rsidRDefault="00DF1176" w:rsidP="006F45E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6F45E6">
        <w:trPr>
          <w:trHeight w:val="166"/>
        </w:trPr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5DE" w:rsidRPr="00D258F5" w:rsidRDefault="00C875DE" w:rsidP="00C875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Протяженность автомобильных дорог общего пользования местного значения, км</w:t>
            </w:r>
          </w:p>
        </w:tc>
        <w:tc>
          <w:tcPr>
            <w:tcW w:w="2268" w:type="dxa"/>
          </w:tcPr>
          <w:p w:rsidR="00C875DE" w:rsidRPr="00D258F5" w:rsidRDefault="00C875DE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583,5</w:t>
            </w:r>
          </w:p>
        </w:tc>
      </w:tr>
      <w:tr w:rsidR="00D258F5" w:rsidRPr="00D258F5" w:rsidTr="006F45E6">
        <w:trPr>
          <w:trHeight w:val="166"/>
        </w:trPr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5DE" w:rsidRPr="00D258F5" w:rsidRDefault="00C875DE" w:rsidP="00C875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Доля дорог нормативного состояния, %</w:t>
            </w:r>
          </w:p>
        </w:tc>
        <w:tc>
          <w:tcPr>
            <w:tcW w:w="2268" w:type="dxa"/>
          </w:tcPr>
          <w:p w:rsidR="00C875DE" w:rsidRPr="00D258F5" w:rsidRDefault="00C875DE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25,98</w:t>
            </w:r>
          </w:p>
        </w:tc>
      </w:tr>
      <w:tr w:rsidR="00D258F5" w:rsidRPr="00D258F5" w:rsidTr="006F45E6">
        <w:trPr>
          <w:trHeight w:val="166"/>
        </w:trPr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5DE" w:rsidRPr="00D258F5" w:rsidRDefault="00C875DE" w:rsidP="00C875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 xml:space="preserve">Количество мостов (в </w:t>
            </w:r>
            <w:proofErr w:type="spellStart"/>
            <w:r w:rsidRPr="00D258F5">
              <w:rPr>
                <w:bCs/>
                <w:color w:val="auto"/>
                <w:sz w:val="20"/>
                <w:szCs w:val="20"/>
              </w:rPr>
              <w:t>т.ч</w:t>
            </w:r>
            <w:proofErr w:type="spellEnd"/>
            <w:r w:rsidRPr="00D258F5">
              <w:rPr>
                <w:bCs/>
                <w:color w:val="auto"/>
                <w:sz w:val="20"/>
                <w:szCs w:val="20"/>
              </w:rPr>
              <w:t>. пешеходных) и путепроводов на автомобильных дорогах (улицах, проездах, набережных) общего пользования местного значения, на конец отчетного периода, ед.</w:t>
            </w:r>
          </w:p>
        </w:tc>
        <w:tc>
          <w:tcPr>
            <w:tcW w:w="2268" w:type="dxa"/>
          </w:tcPr>
          <w:p w:rsidR="00C875DE" w:rsidRPr="00D258F5" w:rsidRDefault="00C875DE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258F5" w:rsidRPr="00D258F5" w:rsidTr="006F45E6">
        <w:trPr>
          <w:trHeight w:val="166"/>
        </w:trPr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5DE" w:rsidRPr="00D258F5" w:rsidRDefault="00C875DE" w:rsidP="00C875DE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258F5">
              <w:rPr>
                <w:bCs/>
                <w:color w:val="auto"/>
                <w:sz w:val="20"/>
                <w:szCs w:val="20"/>
              </w:rPr>
              <w:t>Протяженность автомобильных дорог (улиц, проездов, набережных) общего пользования местного значения с твердым покрытием (в муниципальной собственности), на конец отчетного периода, км</w:t>
            </w:r>
          </w:p>
        </w:tc>
        <w:tc>
          <w:tcPr>
            <w:tcW w:w="2268" w:type="dxa"/>
          </w:tcPr>
          <w:p w:rsidR="00C875DE" w:rsidRPr="00D258F5" w:rsidRDefault="00C875DE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220,3</w:t>
            </w:r>
          </w:p>
        </w:tc>
      </w:tr>
      <w:tr w:rsidR="00D258F5" w:rsidRPr="00D258F5" w:rsidTr="006F45E6"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E" w:rsidRPr="00D258F5" w:rsidRDefault="00C875DE" w:rsidP="00C87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Количество мостов (в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. пешеходных) и путепроводов, находящихся в неудовлетворительном состоянии, (в муниципальной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собственности), на конец отчетного периода, ед.</w:t>
            </w:r>
          </w:p>
        </w:tc>
        <w:tc>
          <w:tcPr>
            <w:tcW w:w="2268" w:type="dxa"/>
          </w:tcPr>
          <w:p w:rsidR="00C875DE" w:rsidRPr="00D258F5" w:rsidRDefault="00C875DE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D258F5" w:rsidRPr="00D258F5" w:rsidTr="006F45E6"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E" w:rsidRPr="00D258F5" w:rsidRDefault="00C875DE" w:rsidP="00C87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Количество населенных пунктов с проживающими жителями, не имеющих автотранспортных связей с районным центром по дорогам с твердым покрытием, на конец отчетного периода, ед.</w:t>
            </w:r>
          </w:p>
        </w:tc>
        <w:tc>
          <w:tcPr>
            <w:tcW w:w="2268" w:type="dxa"/>
          </w:tcPr>
          <w:p w:rsidR="00C875DE" w:rsidRPr="00D258F5" w:rsidRDefault="00FC7D4E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258F5" w:rsidRPr="00D258F5" w:rsidTr="006F45E6">
        <w:tc>
          <w:tcPr>
            <w:tcW w:w="675" w:type="dxa"/>
          </w:tcPr>
          <w:p w:rsidR="00C875DE" w:rsidRPr="00D258F5" w:rsidRDefault="00C875DE" w:rsidP="00C87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DE" w:rsidRPr="00D258F5" w:rsidRDefault="00C875DE" w:rsidP="00C87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или/и железнодорожного сообщения с административном центром городского округа (муниципального района), в общей численности населения городского округа (муниципального района), %</w:t>
            </w:r>
          </w:p>
        </w:tc>
        <w:tc>
          <w:tcPr>
            <w:tcW w:w="2268" w:type="dxa"/>
          </w:tcPr>
          <w:p w:rsidR="00C875DE" w:rsidRPr="00D258F5" w:rsidRDefault="00A0385A" w:rsidP="006F45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</w:tr>
    </w:tbl>
    <w:p w:rsidR="000E0967" w:rsidRPr="00D258F5" w:rsidRDefault="000E0967" w:rsidP="00B82D79">
      <w:pPr>
        <w:spacing w:after="12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5"/>
        <w:gridCol w:w="2320"/>
        <w:gridCol w:w="2211"/>
        <w:gridCol w:w="2237"/>
        <w:gridCol w:w="2115"/>
        <w:gridCol w:w="2054"/>
        <w:gridCol w:w="3604"/>
        <w:gridCol w:w="2324"/>
        <w:gridCol w:w="1915"/>
        <w:gridCol w:w="2137"/>
      </w:tblGrid>
      <w:tr w:rsidR="00D258F5" w:rsidRPr="00D258F5" w:rsidTr="00D21956">
        <w:trPr>
          <w:trHeight w:val="436"/>
          <w:tblHeader/>
        </w:trPr>
        <w:tc>
          <w:tcPr>
            <w:tcW w:w="194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6F45E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3" w:type="pct"/>
            <w:vAlign w:val="center"/>
          </w:tcPr>
          <w:p w:rsidR="004B7638" w:rsidRPr="00D258F5" w:rsidRDefault="004B763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08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514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86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72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28" w:type="pct"/>
            <w:vAlign w:val="center"/>
          </w:tcPr>
          <w:p w:rsidR="004B7638" w:rsidRPr="00D258F5" w:rsidRDefault="004B763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4" w:type="pct"/>
            <w:vAlign w:val="center"/>
          </w:tcPr>
          <w:p w:rsidR="004B7638" w:rsidRPr="00D258F5" w:rsidRDefault="004B763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40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6F45E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90" w:type="pct"/>
            <w:vAlign w:val="center"/>
          </w:tcPr>
          <w:p w:rsidR="004B7638" w:rsidRPr="00D258F5" w:rsidRDefault="004B7638" w:rsidP="006F45E6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6F45E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 Ремонт автодорог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E7A78" w:rsidRPr="00D258F5" w:rsidRDefault="00CE7A78" w:rsidP="00CE7A7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533" w:type="pct"/>
          </w:tcPr>
          <w:p w:rsidR="00CE7A78" w:rsidRPr="00D258F5" w:rsidRDefault="00CE7A78" w:rsidP="00CE7A7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ул. Романовская на участке от ул. Шитова до д. №13 по ул. романовская в г. Тутаев</w:t>
            </w:r>
          </w:p>
        </w:tc>
        <w:tc>
          <w:tcPr>
            <w:tcW w:w="508" w:type="pct"/>
          </w:tcPr>
          <w:p w:rsidR="00CE7A78" w:rsidRPr="00D258F5" w:rsidRDefault="00CE7A78" w:rsidP="00CE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E7A78" w:rsidRPr="00D258F5" w:rsidRDefault="00CE7A78" w:rsidP="00CE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E7A78" w:rsidRPr="00D258F5" w:rsidRDefault="00CE7A78" w:rsidP="00CE7A78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E7A78" w:rsidRPr="00D258F5" w:rsidRDefault="00CE7A78" w:rsidP="00CE7A7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- 0,393км </w:t>
            </w:r>
          </w:p>
        </w:tc>
        <w:tc>
          <w:tcPr>
            <w:tcW w:w="828" w:type="pct"/>
          </w:tcPr>
          <w:p w:rsidR="00CE7A78" w:rsidRPr="00D258F5" w:rsidRDefault="00CE7A78" w:rsidP="00CE7A7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</w:t>
            </w:r>
            <w:r w:rsidR="00A7509B" w:rsidRPr="00D258F5">
              <w:rPr>
                <w:rFonts w:ascii="Times New Roman" w:hAnsi="Times New Roman" w:cs="Times New Roman"/>
                <w:sz w:val="20"/>
                <w:szCs w:val="20"/>
              </w:rPr>
              <w:t>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CE7A78" w:rsidRPr="00D258F5" w:rsidRDefault="00A7509B" w:rsidP="00A7509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E7A78" w:rsidRPr="00D258F5" w:rsidRDefault="00841F1C" w:rsidP="00CE7A7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CE7A78" w:rsidRPr="00D258F5" w:rsidRDefault="00CE7A78" w:rsidP="00CE7A78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533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проезда МКР – 9 на участке от ДШИ  № 1 до МДОУ д/с «Цветик-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08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- 0,312км </w:t>
            </w:r>
          </w:p>
        </w:tc>
        <w:tc>
          <w:tcPr>
            <w:tcW w:w="828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E03C70" w:rsidRPr="00D258F5" w:rsidRDefault="00841F1C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</w:p>
        </w:tc>
        <w:tc>
          <w:tcPr>
            <w:tcW w:w="533" w:type="pct"/>
          </w:tcPr>
          <w:p w:rsidR="00E03C70" w:rsidRPr="00D258F5" w:rsidRDefault="006D53C5" w:rsidP="006D53C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дорожного покрытия</w:t>
            </w:r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ул. Моторостроите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лей (участок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-та 50-летия </w:t>
            </w:r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>Победы до ул. Советская)</w:t>
            </w:r>
          </w:p>
        </w:tc>
        <w:tc>
          <w:tcPr>
            <w:tcW w:w="508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- 0,587 км </w:t>
            </w:r>
          </w:p>
        </w:tc>
        <w:tc>
          <w:tcPr>
            <w:tcW w:w="828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E03C70" w:rsidRPr="00D258F5" w:rsidRDefault="00841F1C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6.1.4</w:t>
            </w:r>
          </w:p>
        </w:tc>
        <w:tc>
          <w:tcPr>
            <w:tcW w:w="533" w:type="pct"/>
          </w:tcPr>
          <w:p w:rsidR="00E03C70" w:rsidRPr="00D258F5" w:rsidRDefault="006D53C5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ул. Соборная (на участке от ул. </w:t>
            </w:r>
            <w:proofErr w:type="spellStart"/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>П.Шитова</w:t>
            </w:r>
            <w:proofErr w:type="spellEnd"/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ул. Ярославская</w:t>
            </w:r>
          </w:p>
        </w:tc>
        <w:tc>
          <w:tcPr>
            <w:tcW w:w="508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- 0,467 км </w:t>
            </w:r>
          </w:p>
        </w:tc>
        <w:tc>
          <w:tcPr>
            <w:tcW w:w="828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E03C70" w:rsidRPr="00D258F5" w:rsidRDefault="00841F1C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6.1.5</w:t>
            </w:r>
          </w:p>
        </w:tc>
        <w:tc>
          <w:tcPr>
            <w:tcW w:w="533" w:type="pct"/>
          </w:tcPr>
          <w:p w:rsidR="00E03C70" w:rsidRPr="00D258F5" w:rsidRDefault="006D53C5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>Мазино</w:t>
            </w:r>
            <w:proofErr w:type="spellEnd"/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E03C70" w:rsidRPr="00D258F5">
              <w:rPr>
                <w:rFonts w:ascii="Times New Roman" w:hAnsi="Times New Roman" w:cs="Times New Roman"/>
                <w:sz w:val="20"/>
                <w:szCs w:val="20"/>
              </w:rPr>
              <w:t>д.Урдома</w:t>
            </w:r>
            <w:proofErr w:type="spellEnd"/>
          </w:p>
        </w:tc>
        <w:tc>
          <w:tcPr>
            <w:tcW w:w="508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E03C70" w:rsidRPr="00D258F5" w:rsidRDefault="00E03C70" w:rsidP="00E03C7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1,22 км </w:t>
            </w:r>
          </w:p>
        </w:tc>
        <w:tc>
          <w:tcPr>
            <w:tcW w:w="828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E03C70" w:rsidRPr="00D258F5" w:rsidRDefault="00E03C70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E03C70" w:rsidRPr="00D258F5" w:rsidRDefault="00841F1C" w:rsidP="00E03C7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E03C70" w:rsidRPr="00D258F5" w:rsidRDefault="00E03C70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УКСТ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6.1.6</w:t>
            </w:r>
          </w:p>
        </w:tc>
        <w:tc>
          <w:tcPr>
            <w:tcW w:w="533" w:type="pct"/>
          </w:tcPr>
          <w:p w:rsidR="00CF1A59" w:rsidRPr="00D258F5" w:rsidRDefault="00D21956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«Ярославль - </w:t>
            </w:r>
            <w:proofErr w:type="spell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Тутаве</w:t>
            </w:r>
            <w:proofErr w:type="spellEnd"/>
            <w:proofErr w:type="gram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Летешовка</w:t>
            </w:r>
            <w:proofErr w:type="spellEnd"/>
          </w:p>
        </w:tc>
        <w:tc>
          <w:tcPr>
            <w:tcW w:w="508" w:type="pct"/>
          </w:tcPr>
          <w:p w:rsidR="00CF1A59" w:rsidRPr="00D258F5" w:rsidRDefault="00CF1A59" w:rsidP="00CF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F1A59" w:rsidRPr="00D258F5" w:rsidRDefault="00CF1A59" w:rsidP="00CF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F1A59" w:rsidRPr="00D258F5" w:rsidRDefault="00CF1A59" w:rsidP="00CF1A59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- 0,782 км </w:t>
            </w:r>
          </w:p>
        </w:tc>
        <w:tc>
          <w:tcPr>
            <w:tcW w:w="828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F1A59" w:rsidRPr="00D258F5" w:rsidRDefault="00841F1C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6.1.7</w:t>
            </w:r>
          </w:p>
        </w:tc>
        <w:tc>
          <w:tcPr>
            <w:tcW w:w="533" w:type="pct"/>
          </w:tcPr>
          <w:p w:rsidR="00CF1A59" w:rsidRPr="00D258F5" w:rsidRDefault="00D21956" w:rsidP="00D2195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Меньшиково</w:t>
            </w:r>
            <w:proofErr w:type="spellEnd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Машаково</w:t>
            </w:r>
            <w:proofErr w:type="spellEnd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Ченцы</w:t>
            </w:r>
            <w:proofErr w:type="spellEnd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proofErr w:type="spellStart"/>
            <w:r w:rsidR="00CF1A59" w:rsidRPr="00D258F5">
              <w:rPr>
                <w:rFonts w:ascii="Times New Roman" w:hAnsi="Times New Roman" w:cs="Times New Roman"/>
                <w:sz w:val="20"/>
                <w:szCs w:val="20"/>
              </w:rPr>
              <w:t>д.Бегоу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льцево-д.Жаворонково-д.Корцово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8" w:type="pct"/>
          </w:tcPr>
          <w:p w:rsidR="00CF1A59" w:rsidRPr="00D258F5" w:rsidRDefault="00CF1A59" w:rsidP="00CF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F1A59" w:rsidRPr="00D258F5" w:rsidRDefault="00CF1A59" w:rsidP="00CF1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F1A59" w:rsidRPr="00D258F5" w:rsidRDefault="00CF1A59" w:rsidP="00CF1A59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F1A59" w:rsidRPr="00D258F5" w:rsidRDefault="00CF1A59" w:rsidP="00D2195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</w:t>
            </w:r>
            <w:r w:rsidR="00D21956" w:rsidRPr="00D258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956" w:rsidRPr="00D258F5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</w:p>
        </w:tc>
        <w:tc>
          <w:tcPr>
            <w:tcW w:w="828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F1A59" w:rsidRPr="00D258F5" w:rsidRDefault="00841F1C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CF1A59" w:rsidRPr="00D258F5" w:rsidRDefault="00CF1A59" w:rsidP="00CF1A5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9202DD" w:rsidRPr="00D258F5" w:rsidRDefault="00E350D7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6.1.8</w:t>
            </w:r>
          </w:p>
        </w:tc>
        <w:tc>
          <w:tcPr>
            <w:tcW w:w="533" w:type="pct"/>
          </w:tcPr>
          <w:p w:rsidR="009202DD" w:rsidRPr="00D258F5" w:rsidRDefault="009202DD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ул. Ярославская на участке от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ул.Пролетарская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 ул.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В.Набережная</w:t>
            </w:r>
            <w:proofErr w:type="spellEnd"/>
          </w:p>
        </w:tc>
        <w:tc>
          <w:tcPr>
            <w:tcW w:w="508" w:type="pct"/>
          </w:tcPr>
          <w:p w:rsidR="009202DD" w:rsidRPr="00D258F5" w:rsidRDefault="009202DD" w:rsidP="0092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9202DD" w:rsidRPr="00D258F5" w:rsidRDefault="009202DD" w:rsidP="0092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9202DD" w:rsidRPr="00D258F5" w:rsidRDefault="009202DD" w:rsidP="009202D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9202DD" w:rsidRPr="00D258F5" w:rsidRDefault="009202DD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- 0,697 км </w:t>
            </w:r>
          </w:p>
        </w:tc>
        <w:tc>
          <w:tcPr>
            <w:tcW w:w="828" w:type="pct"/>
          </w:tcPr>
          <w:p w:rsidR="009202DD" w:rsidRPr="00D258F5" w:rsidRDefault="009202DD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ПСД, Соглашение о предоставлении субсидии на финансирование социальных объектов из областного бюджета бюджету Тутаевскому муниципальному району в 2022 году</w:t>
            </w:r>
          </w:p>
        </w:tc>
        <w:tc>
          <w:tcPr>
            <w:tcW w:w="534" w:type="pct"/>
          </w:tcPr>
          <w:p w:rsidR="009202DD" w:rsidRPr="00D258F5" w:rsidRDefault="009202DD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9202DD" w:rsidRPr="00D258F5" w:rsidRDefault="00841F1C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9202DD" w:rsidRPr="00D258F5" w:rsidRDefault="009202DD" w:rsidP="009202DD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841F1C" w:rsidRPr="00D258F5" w:rsidRDefault="00841F1C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3" w:type="pct"/>
          </w:tcPr>
          <w:p w:rsidR="00841F1C" w:rsidRPr="00D258F5" w:rsidRDefault="00E350D7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с.Пшеничище</w:t>
            </w:r>
            <w:proofErr w:type="spellEnd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д. 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Тоболино</w:t>
            </w:r>
            <w:proofErr w:type="spellEnd"/>
          </w:p>
        </w:tc>
        <w:tc>
          <w:tcPr>
            <w:tcW w:w="508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Неудовлетворительное состояние дорожного полотна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автомобильной дороги</w:t>
            </w:r>
          </w:p>
        </w:tc>
        <w:tc>
          <w:tcPr>
            <w:tcW w:w="514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транспортной доступности для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муниципального района</w:t>
            </w:r>
          </w:p>
        </w:tc>
        <w:tc>
          <w:tcPr>
            <w:tcW w:w="472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дороги – 1,103 км </w:t>
            </w:r>
          </w:p>
        </w:tc>
        <w:tc>
          <w:tcPr>
            <w:tcW w:w="828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490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МКУ «УКСТ» ТМР, администрация Тутаевского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841F1C" w:rsidRPr="00D258F5" w:rsidRDefault="00841F1C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</w:tcPr>
          <w:p w:rsidR="00841F1C" w:rsidRPr="00D258F5" w:rsidRDefault="00E350D7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д.Ивановское</w:t>
            </w:r>
            <w:proofErr w:type="spellEnd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д.Починок</w:t>
            </w:r>
            <w:proofErr w:type="spellEnd"/>
          </w:p>
        </w:tc>
        <w:tc>
          <w:tcPr>
            <w:tcW w:w="508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0,698 км </w:t>
            </w:r>
          </w:p>
        </w:tc>
        <w:tc>
          <w:tcPr>
            <w:tcW w:w="828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841F1C" w:rsidRPr="00D258F5" w:rsidRDefault="00841F1C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841F1C" w:rsidRPr="00D258F5" w:rsidRDefault="00E350D7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Ярослвль</w:t>
            </w:r>
            <w:proofErr w:type="spellEnd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Тутаев» - 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д.Кузьминское</w:t>
            </w:r>
            <w:proofErr w:type="spellEnd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(через </w:t>
            </w:r>
            <w:proofErr w:type="spellStart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д.Елизарово</w:t>
            </w:r>
            <w:proofErr w:type="spellEnd"/>
            <w:r w:rsidR="00841F1C" w:rsidRPr="00D2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8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841F1C" w:rsidRPr="00D258F5" w:rsidRDefault="00841F1C" w:rsidP="00841F1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0,530 км </w:t>
            </w:r>
          </w:p>
        </w:tc>
        <w:tc>
          <w:tcPr>
            <w:tcW w:w="828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90" w:type="pct"/>
          </w:tcPr>
          <w:p w:rsidR="00841F1C" w:rsidRPr="00D258F5" w:rsidRDefault="00841F1C" w:rsidP="00841F1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236A" w:rsidRPr="00D258F5" w:rsidRDefault="00C5236A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:rsidR="00C5236A" w:rsidRPr="00D258F5" w:rsidRDefault="00E350D7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д.Куприяново</w:t>
            </w:r>
            <w:proofErr w:type="spell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д.Судилово</w:t>
            </w:r>
            <w:proofErr w:type="spellEnd"/>
          </w:p>
        </w:tc>
        <w:tc>
          <w:tcPr>
            <w:tcW w:w="508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0,350  км </w:t>
            </w:r>
          </w:p>
        </w:tc>
        <w:tc>
          <w:tcPr>
            <w:tcW w:w="828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236A" w:rsidRPr="00D258F5" w:rsidRDefault="00C5236A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:rsidR="00C5236A" w:rsidRPr="00D258F5" w:rsidRDefault="00E350D7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«Тутаев – 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Шопша</w:t>
            </w:r>
            <w:proofErr w:type="spellEnd"/>
            <w:proofErr w:type="gram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spellStart"/>
            <w:proofErr w:type="gram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д.Б.Масленниково</w:t>
            </w:r>
            <w:proofErr w:type="spellEnd"/>
          </w:p>
        </w:tc>
        <w:tc>
          <w:tcPr>
            <w:tcW w:w="508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0,658 км </w:t>
            </w:r>
          </w:p>
        </w:tc>
        <w:tc>
          <w:tcPr>
            <w:tcW w:w="828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236A" w:rsidRPr="00D258F5" w:rsidRDefault="00C5236A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3" w:type="pct"/>
          </w:tcPr>
          <w:p w:rsidR="00C5236A" w:rsidRPr="00D258F5" w:rsidRDefault="00E350D7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«Ярославль </w:t>
            </w:r>
            <w:proofErr w:type="gram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ыбинск»-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Судилово</w:t>
            </w:r>
            <w:proofErr w:type="spell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Сумаково</w:t>
            </w:r>
            <w:proofErr w:type="spell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Михалево</w:t>
            </w:r>
            <w:proofErr w:type="spell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-Кривандино-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Кобылино</w:t>
            </w:r>
            <w:proofErr w:type="spellEnd"/>
          </w:p>
        </w:tc>
        <w:tc>
          <w:tcPr>
            <w:tcW w:w="508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3,53 км </w:t>
            </w:r>
          </w:p>
        </w:tc>
        <w:tc>
          <w:tcPr>
            <w:tcW w:w="828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236A" w:rsidRPr="00D258F5" w:rsidRDefault="00C5236A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</w:tcPr>
          <w:p w:rsidR="00C5236A" w:rsidRPr="00D258F5" w:rsidRDefault="00E350D7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«Тутаев – 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Шопша</w:t>
            </w:r>
            <w:proofErr w:type="spell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рибрежная-д.Сальково</w:t>
            </w:r>
            <w:proofErr w:type="spellEnd"/>
          </w:p>
        </w:tc>
        <w:tc>
          <w:tcPr>
            <w:tcW w:w="508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0,87 км </w:t>
            </w:r>
          </w:p>
        </w:tc>
        <w:tc>
          <w:tcPr>
            <w:tcW w:w="828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9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236A" w:rsidRPr="00D258F5" w:rsidRDefault="00C5236A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</w:tcPr>
          <w:p w:rsidR="00C5236A" w:rsidRPr="00D258F5" w:rsidRDefault="00E350D7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«Тутаев-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Шопша</w:t>
            </w:r>
            <w:proofErr w:type="spell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spell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5236A" w:rsidRPr="00D258F5">
              <w:rPr>
                <w:rFonts w:ascii="Times New Roman" w:hAnsi="Times New Roman" w:cs="Times New Roman"/>
                <w:sz w:val="20"/>
                <w:szCs w:val="20"/>
              </w:rPr>
              <w:t>опнинское-д.Никольское</w:t>
            </w:r>
            <w:proofErr w:type="spellEnd"/>
          </w:p>
        </w:tc>
        <w:tc>
          <w:tcPr>
            <w:tcW w:w="508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236A" w:rsidRPr="00D258F5" w:rsidRDefault="00C5236A" w:rsidP="00C5236A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2,093 км </w:t>
            </w:r>
          </w:p>
        </w:tc>
        <w:tc>
          <w:tcPr>
            <w:tcW w:w="828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C5236A" w:rsidRPr="00D258F5" w:rsidRDefault="00C5236A" w:rsidP="00C5236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51B31" w:rsidRPr="00D258F5" w:rsidRDefault="00B51B31" w:rsidP="00E350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E350D7"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3" w:type="pct"/>
          </w:tcPr>
          <w:p w:rsidR="00B51B31" w:rsidRPr="00D258F5" w:rsidRDefault="00E350D7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«Ярославль-Рыбинск»-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оромыслово</w:t>
            </w:r>
            <w:proofErr w:type="spellEnd"/>
          </w:p>
        </w:tc>
        <w:tc>
          <w:tcPr>
            <w:tcW w:w="508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0,747 км </w:t>
            </w:r>
          </w:p>
        </w:tc>
        <w:tc>
          <w:tcPr>
            <w:tcW w:w="828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51B31" w:rsidRPr="00D258F5" w:rsidRDefault="00B51B3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3" w:type="pct"/>
          </w:tcPr>
          <w:p w:rsidR="00B51B31" w:rsidRPr="00D258F5" w:rsidRDefault="00AA7899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«Ярославль-Рыбинск»-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авловское</w:t>
            </w:r>
            <w:proofErr w:type="spellEnd"/>
          </w:p>
        </w:tc>
        <w:tc>
          <w:tcPr>
            <w:tcW w:w="508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0,8  км </w:t>
            </w:r>
          </w:p>
        </w:tc>
        <w:tc>
          <w:tcPr>
            <w:tcW w:w="828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51B31" w:rsidRPr="00D258F5" w:rsidRDefault="00B51B3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3" w:type="pct"/>
          </w:tcPr>
          <w:p w:rsidR="00B51B31" w:rsidRPr="00D258F5" w:rsidRDefault="00AA7899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покрытия 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д.Аксентьево-д.Михальцево</w:t>
            </w:r>
            <w:proofErr w:type="spellEnd"/>
          </w:p>
        </w:tc>
        <w:tc>
          <w:tcPr>
            <w:tcW w:w="508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Неудовлетворительное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 дорожного полотна автомобильной дороги</w:t>
            </w:r>
          </w:p>
        </w:tc>
        <w:tc>
          <w:tcPr>
            <w:tcW w:w="514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Приведение в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нормативное состояние автомобильной дороги </w:t>
            </w:r>
          </w:p>
        </w:tc>
        <w:tc>
          <w:tcPr>
            <w:tcW w:w="486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Улучшение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дороги – 2,16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км </w:t>
            </w:r>
          </w:p>
        </w:tc>
        <w:tc>
          <w:tcPr>
            <w:tcW w:w="828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Необходима разработка ПСД</w:t>
            </w:r>
          </w:p>
        </w:tc>
        <w:tc>
          <w:tcPr>
            <w:tcW w:w="534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49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МКУ «УКСТ» ТМР,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51B31" w:rsidRPr="00D258F5" w:rsidRDefault="00B51B3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</w:tcPr>
          <w:p w:rsidR="00B51B31" w:rsidRPr="00D258F5" w:rsidRDefault="00AA7899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Кузьминское</w:t>
            </w:r>
            <w:proofErr w:type="spellEnd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Осташево</w:t>
            </w:r>
            <w:proofErr w:type="spellEnd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-Столбищи-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Рождественное</w:t>
            </w:r>
            <w:proofErr w:type="spellEnd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spell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B51B31" w:rsidRPr="00D258F5">
              <w:rPr>
                <w:rFonts w:ascii="Times New Roman" w:hAnsi="Times New Roman" w:cs="Times New Roman"/>
                <w:sz w:val="20"/>
                <w:szCs w:val="20"/>
              </w:rPr>
              <w:t>ышницы</w:t>
            </w:r>
            <w:proofErr w:type="spellEnd"/>
          </w:p>
        </w:tc>
        <w:tc>
          <w:tcPr>
            <w:tcW w:w="508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51B31" w:rsidRPr="00D258F5" w:rsidRDefault="00B51B31" w:rsidP="00B51B3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0,421  км </w:t>
            </w:r>
          </w:p>
        </w:tc>
        <w:tc>
          <w:tcPr>
            <w:tcW w:w="828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B51B31" w:rsidRPr="00D258F5" w:rsidRDefault="00B51B31" w:rsidP="00B51B3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A673A6" w:rsidRPr="00D258F5" w:rsidRDefault="00A673A6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A673A6" w:rsidRPr="00D258F5" w:rsidRDefault="00AA7899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«Ярославль-Рыбинск»-</w:t>
            </w:r>
            <w:proofErr w:type="spell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овоселки</w:t>
            </w:r>
            <w:proofErr w:type="spellEnd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д.Мишаки</w:t>
            </w:r>
            <w:proofErr w:type="spellEnd"/>
          </w:p>
        </w:tc>
        <w:tc>
          <w:tcPr>
            <w:tcW w:w="508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1,078 км </w:t>
            </w:r>
          </w:p>
        </w:tc>
        <w:tc>
          <w:tcPr>
            <w:tcW w:w="828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A673A6" w:rsidRPr="00D258F5" w:rsidRDefault="00A673A6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:rsidR="00A673A6" w:rsidRPr="00D258F5" w:rsidRDefault="00AA7899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«Ярославль-Рыбинск»-</w:t>
            </w:r>
            <w:proofErr w:type="spell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одлесное</w:t>
            </w:r>
            <w:proofErr w:type="spellEnd"/>
          </w:p>
        </w:tc>
        <w:tc>
          <w:tcPr>
            <w:tcW w:w="508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0,391 км </w:t>
            </w:r>
          </w:p>
        </w:tc>
        <w:tc>
          <w:tcPr>
            <w:tcW w:w="828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A673A6" w:rsidRPr="00D258F5" w:rsidRDefault="00A673A6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:rsidR="00A673A6" w:rsidRPr="00D258F5" w:rsidRDefault="00AA7899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«Ярославль_Рыбинск»-</w:t>
            </w:r>
            <w:proofErr w:type="spell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A673A6" w:rsidRPr="00D258F5">
              <w:rPr>
                <w:rFonts w:ascii="Times New Roman" w:hAnsi="Times New Roman" w:cs="Times New Roman"/>
                <w:sz w:val="20"/>
                <w:szCs w:val="20"/>
              </w:rPr>
              <w:t>ртемьево</w:t>
            </w:r>
            <w:proofErr w:type="spellEnd"/>
          </w:p>
        </w:tc>
        <w:tc>
          <w:tcPr>
            <w:tcW w:w="508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A673A6" w:rsidRPr="00D258F5" w:rsidRDefault="00A673A6" w:rsidP="00A673A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0,248 км </w:t>
            </w:r>
          </w:p>
        </w:tc>
        <w:tc>
          <w:tcPr>
            <w:tcW w:w="828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A673A6" w:rsidRPr="00D258F5" w:rsidRDefault="00A673A6" w:rsidP="00A673A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34B7" w:rsidRPr="00D258F5" w:rsidRDefault="00C534B7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</w:tcPr>
          <w:p w:rsidR="00C534B7" w:rsidRPr="00D258F5" w:rsidRDefault="00AA7899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="00C534B7" w:rsidRPr="00D258F5">
              <w:rPr>
                <w:rFonts w:ascii="Times New Roman" w:hAnsi="Times New Roman" w:cs="Times New Roman"/>
                <w:sz w:val="20"/>
                <w:szCs w:val="20"/>
              </w:rPr>
              <w:t>д.Новоселки-д.Шелково</w:t>
            </w:r>
            <w:proofErr w:type="spellEnd"/>
          </w:p>
        </w:tc>
        <w:tc>
          <w:tcPr>
            <w:tcW w:w="508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0,560 км </w:t>
            </w:r>
          </w:p>
        </w:tc>
        <w:tc>
          <w:tcPr>
            <w:tcW w:w="828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90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34B7" w:rsidRPr="00D258F5" w:rsidRDefault="00C534B7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</w:tcPr>
          <w:p w:rsidR="00C534B7" w:rsidRPr="00D258F5" w:rsidRDefault="00AA7899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534B7" w:rsidRPr="00D258F5">
              <w:rPr>
                <w:rFonts w:ascii="Times New Roman" w:hAnsi="Times New Roman" w:cs="Times New Roman"/>
                <w:sz w:val="20"/>
                <w:szCs w:val="20"/>
              </w:rPr>
              <w:t>«Ярославль-Рыбинск»-</w:t>
            </w:r>
            <w:proofErr w:type="spellStart"/>
            <w:r w:rsidR="00C534B7" w:rsidRPr="00D258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C534B7" w:rsidRPr="00D258F5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C534B7" w:rsidRPr="00D258F5">
              <w:rPr>
                <w:rFonts w:ascii="Times New Roman" w:hAnsi="Times New Roman" w:cs="Times New Roman"/>
                <w:sz w:val="20"/>
                <w:szCs w:val="20"/>
              </w:rPr>
              <w:t>нтифьево</w:t>
            </w:r>
            <w:proofErr w:type="spellEnd"/>
          </w:p>
        </w:tc>
        <w:tc>
          <w:tcPr>
            <w:tcW w:w="508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0,505 км </w:t>
            </w:r>
          </w:p>
        </w:tc>
        <w:tc>
          <w:tcPr>
            <w:tcW w:w="828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90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C534B7" w:rsidRPr="00D258F5" w:rsidRDefault="00C534B7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</w:tcPr>
          <w:p w:rsidR="00C534B7" w:rsidRPr="00D258F5" w:rsidRDefault="00AA7899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C534B7" w:rsidRPr="00D258F5">
              <w:rPr>
                <w:rFonts w:ascii="Times New Roman" w:hAnsi="Times New Roman" w:cs="Times New Roman"/>
                <w:sz w:val="20"/>
                <w:szCs w:val="20"/>
              </w:rPr>
              <w:t>г. Тутаев ул. 1-я Овражная</w:t>
            </w:r>
          </w:p>
        </w:tc>
        <w:tc>
          <w:tcPr>
            <w:tcW w:w="508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C534B7" w:rsidRPr="00D258F5" w:rsidRDefault="00C534B7" w:rsidP="00C534B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1,04 км </w:t>
            </w:r>
          </w:p>
        </w:tc>
        <w:tc>
          <w:tcPr>
            <w:tcW w:w="828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C534B7" w:rsidRPr="00D258F5" w:rsidRDefault="00C534B7" w:rsidP="00C534B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C534B7" w:rsidRPr="00D258F5" w:rsidRDefault="00C534B7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ЦКО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496FCB" w:rsidRPr="00D258F5" w:rsidRDefault="00496FCB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3" w:type="pct"/>
          </w:tcPr>
          <w:p w:rsidR="00496FCB" w:rsidRPr="00D258F5" w:rsidRDefault="00AA7899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496FCB" w:rsidRPr="00D258F5">
              <w:rPr>
                <w:rFonts w:ascii="Times New Roman" w:hAnsi="Times New Roman" w:cs="Times New Roman"/>
                <w:sz w:val="20"/>
                <w:szCs w:val="20"/>
              </w:rPr>
              <w:t>г. Тутаев ул. Розы Люксембург</w:t>
            </w:r>
          </w:p>
        </w:tc>
        <w:tc>
          <w:tcPr>
            <w:tcW w:w="508" w:type="pct"/>
          </w:tcPr>
          <w:p w:rsidR="00496FCB" w:rsidRPr="00D258F5" w:rsidRDefault="00496FCB" w:rsidP="0049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496FCB" w:rsidRPr="00D258F5" w:rsidRDefault="00496FCB" w:rsidP="0049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496FCB" w:rsidRPr="00D258F5" w:rsidRDefault="00496FCB" w:rsidP="00496FC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1,411 км </w:t>
            </w:r>
          </w:p>
        </w:tc>
        <w:tc>
          <w:tcPr>
            <w:tcW w:w="828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496FCB" w:rsidRPr="00D258F5" w:rsidRDefault="00496FCB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ЦКО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496FCB" w:rsidRPr="00D258F5" w:rsidRDefault="00496FCB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3" w:type="pct"/>
          </w:tcPr>
          <w:p w:rsidR="00496FCB" w:rsidRPr="00D258F5" w:rsidRDefault="00AA7899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496FCB" w:rsidRPr="00D258F5">
              <w:rPr>
                <w:rFonts w:ascii="Times New Roman" w:hAnsi="Times New Roman" w:cs="Times New Roman"/>
                <w:sz w:val="20"/>
                <w:szCs w:val="20"/>
              </w:rPr>
              <w:t>г. Тутаев ул. Чапаева</w:t>
            </w:r>
          </w:p>
        </w:tc>
        <w:tc>
          <w:tcPr>
            <w:tcW w:w="508" w:type="pct"/>
          </w:tcPr>
          <w:p w:rsidR="00496FCB" w:rsidRPr="00D258F5" w:rsidRDefault="00496FCB" w:rsidP="0049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496FCB" w:rsidRPr="00D258F5" w:rsidRDefault="00496FCB" w:rsidP="0049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496FCB" w:rsidRPr="00D258F5" w:rsidRDefault="00496FCB" w:rsidP="00496FCB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0,467 км </w:t>
            </w:r>
          </w:p>
        </w:tc>
        <w:tc>
          <w:tcPr>
            <w:tcW w:w="828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районе»</w:t>
            </w:r>
          </w:p>
        </w:tc>
        <w:tc>
          <w:tcPr>
            <w:tcW w:w="440" w:type="pct"/>
          </w:tcPr>
          <w:p w:rsidR="00496FCB" w:rsidRPr="00D258F5" w:rsidRDefault="00496FCB" w:rsidP="0049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490" w:type="pct"/>
          </w:tcPr>
          <w:p w:rsidR="00496FCB" w:rsidRPr="00D258F5" w:rsidRDefault="00496FCB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ЦКО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16F21" w:rsidRPr="00D258F5" w:rsidRDefault="00B16F2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3" w:type="pct"/>
          </w:tcPr>
          <w:p w:rsidR="00B16F21" w:rsidRPr="00D258F5" w:rsidRDefault="00AA7899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г. Тутаев </w:t>
            </w:r>
            <w:proofErr w:type="spellStart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ул.Юности</w:t>
            </w:r>
            <w:proofErr w:type="spellEnd"/>
          </w:p>
        </w:tc>
        <w:tc>
          <w:tcPr>
            <w:tcW w:w="508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1,243 км </w:t>
            </w:r>
          </w:p>
        </w:tc>
        <w:tc>
          <w:tcPr>
            <w:tcW w:w="828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16F21" w:rsidRPr="00D258F5" w:rsidRDefault="00B16F2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</w:tcPr>
          <w:p w:rsidR="00B16F21" w:rsidRPr="00D258F5" w:rsidRDefault="00AA7899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г.Тутаев</w:t>
            </w:r>
            <w:proofErr w:type="spellEnd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ул.Донская</w:t>
            </w:r>
            <w:proofErr w:type="spellEnd"/>
          </w:p>
        </w:tc>
        <w:tc>
          <w:tcPr>
            <w:tcW w:w="508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0,9 км </w:t>
            </w:r>
          </w:p>
        </w:tc>
        <w:tc>
          <w:tcPr>
            <w:tcW w:w="828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9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16F21" w:rsidRPr="00D258F5" w:rsidRDefault="00B16F2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B16F21" w:rsidRPr="00D258F5" w:rsidRDefault="00AA7899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proofErr w:type="spellStart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г.Тутаев</w:t>
            </w:r>
            <w:proofErr w:type="spellEnd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6F21" w:rsidRPr="00D258F5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  <w:proofErr w:type="spellEnd"/>
          </w:p>
        </w:tc>
        <w:tc>
          <w:tcPr>
            <w:tcW w:w="508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1,585 км </w:t>
            </w:r>
          </w:p>
        </w:tc>
        <w:tc>
          <w:tcPr>
            <w:tcW w:w="828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16F21" w:rsidRPr="00D258F5" w:rsidRDefault="00B16F21" w:rsidP="00AA789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AA7899" w:rsidRPr="00D2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г. Тутаев проспект 50-летия Победы</w:t>
            </w:r>
          </w:p>
        </w:tc>
        <w:tc>
          <w:tcPr>
            <w:tcW w:w="508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16F21" w:rsidRPr="00D258F5" w:rsidRDefault="00B16F21" w:rsidP="00B16F2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16F21" w:rsidRPr="00D258F5" w:rsidRDefault="00B16F21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</w:t>
            </w:r>
            <w:r w:rsidR="001602F5" w:rsidRPr="00D258F5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</w:p>
        </w:tc>
        <w:tc>
          <w:tcPr>
            <w:tcW w:w="828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Необходима разработка ПСД</w:t>
            </w:r>
          </w:p>
        </w:tc>
        <w:tc>
          <w:tcPr>
            <w:tcW w:w="534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16F21" w:rsidRPr="00D258F5" w:rsidRDefault="00B16F21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602F5" w:rsidRPr="00D25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0" w:type="pct"/>
          </w:tcPr>
          <w:p w:rsidR="00B16F21" w:rsidRPr="00D258F5" w:rsidRDefault="00B16F21" w:rsidP="00B16F2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1602F5" w:rsidRPr="00D258F5" w:rsidRDefault="001602F5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:rsidR="001602F5" w:rsidRPr="00D258F5" w:rsidRDefault="00724EE7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1602F5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д. Столбищи </w:t>
            </w:r>
          </w:p>
          <w:p w:rsidR="001602F5" w:rsidRPr="00D258F5" w:rsidRDefault="001602F5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Варначева</w:t>
            </w:r>
            <w:proofErr w:type="spellEnd"/>
          </w:p>
        </w:tc>
        <w:tc>
          <w:tcPr>
            <w:tcW w:w="508" w:type="pct"/>
          </w:tcPr>
          <w:p w:rsidR="001602F5" w:rsidRPr="00D258F5" w:rsidRDefault="001602F5" w:rsidP="0016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1602F5" w:rsidRPr="00D258F5" w:rsidRDefault="001602F5" w:rsidP="0016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1602F5" w:rsidRPr="00D258F5" w:rsidRDefault="001602F5" w:rsidP="001602F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1602F5" w:rsidRPr="00D258F5" w:rsidRDefault="001602F5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0,4 км </w:t>
            </w:r>
          </w:p>
        </w:tc>
        <w:tc>
          <w:tcPr>
            <w:tcW w:w="828" w:type="pct"/>
          </w:tcPr>
          <w:p w:rsidR="001602F5" w:rsidRPr="00D258F5" w:rsidRDefault="001602F5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1602F5" w:rsidRPr="00D258F5" w:rsidRDefault="001602F5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1602F5" w:rsidRPr="00D258F5" w:rsidRDefault="001602F5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1602F5" w:rsidRPr="00D258F5" w:rsidRDefault="001602F5" w:rsidP="001602F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Артемьевского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700B6" w:rsidRPr="00D258F5" w:rsidRDefault="00B700B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" w:type="pct"/>
          </w:tcPr>
          <w:p w:rsidR="00B700B6" w:rsidRPr="00D258F5" w:rsidRDefault="00724EE7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B700B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пос. Константиновский ул. Ленина </w:t>
            </w:r>
          </w:p>
        </w:tc>
        <w:tc>
          <w:tcPr>
            <w:tcW w:w="508" w:type="pct"/>
          </w:tcPr>
          <w:p w:rsidR="00B700B6" w:rsidRPr="00D258F5" w:rsidRDefault="00B700B6" w:rsidP="00B70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700B6" w:rsidRPr="00D258F5" w:rsidRDefault="00B700B6" w:rsidP="00B70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700B6" w:rsidRPr="00D258F5" w:rsidRDefault="00B700B6" w:rsidP="00B700B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0,162 км </w:t>
            </w:r>
          </w:p>
        </w:tc>
        <w:tc>
          <w:tcPr>
            <w:tcW w:w="828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онтантиновского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B700B6" w:rsidRPr="00D258F5" w:rsidRDefault="00B700B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</w:tcPr>
          <w:p w:rsidR="00B700B6" w:rsidRPr="00D258F5" w:rsidRDefault="00724EE7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B700B6" w:rsidRPr="00D258F5">
              <w:rPr>
                <w:rFonts w:ascii="Times New Roman" w:hAnsi="Times New Roman" w:cs="Times New Roman"/>
                <w:sz w:val="20"/>
                <w:szCs w:val="20"/>
              </w:rPr>
              <w:t>пос. Константиновский ул. Садовая, д.8</w:t>
            </w:r>
          </w:p>
        </w:tc>
        <w:tc>
          <w:tcPr>
            <w:tcW w:w="508" w:type="pct"/>
          </w:tcPr>
          <w:p w:rsidR="00B700B6" w:rsidRPr="00D258F5" w:rsidRDefault="00B700B6" w:rsidP="00B70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B700B6" w:rsidRPr="00D258F5" w:rsidRDefault="00B700B6" w:rsidP="00B70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B700B6" w:rsidRPr="00D258F5" w:rsidRDefault="00B700B6" w:rsidP="00B700B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</w:p>
        </w:tc>
        <w:tc>
          <w:tcPr>
            <w:tcW w:w="828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B700B6" w:rsidRPr="00D258F5" w:rsidRDefault="00B700B6" w:rsidP="00B700B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Константиновского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ул. Солнечная 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0,175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Чебаковского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Борисоглеб</w:t>
            </w:r>
            <w:proofErr w:type="spellEnd"/>
          </w:p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0,174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Левобережного сельского поселения 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Никифорово</w:t>
            </w:r>
            <w:proofErr w:type="spellEnd"/>
          </w:p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 Липовая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транспортной доступности для населения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дороги – 0,122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Артемьевского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724EE7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6.1.39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Борисоглеб</w:t>
            </w:r>
            <w:proofErr w:type="spellEnd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0,174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Левобережного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6.1.4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Борисоглеб</w:t>
            </w:r>
            <w:proofErr w:type="spellEnd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0,22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Левобережного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6.1.4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Гораздово</w:t>
            </w:r>
            <w:proofErr w:type="spellEnd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улица-1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0,18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Левобережного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6.1.4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Гораздово</w:t>
            </w:r>
            <w:proofErr w:type="spellEnd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улица-2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0,14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Левобережного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6.1.4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</w:tcPr>
          <w:p w:rsidR="003B09C6" w:rsidRPr="00D258F5" w:rsidRDefault="00724EE7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508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</w:t>
            </w:r>
            <w:r w:rsidR="001D6751" w:rsidRPr="00D258F5">
              <w:rPr>
                <w:rFonts w:ascii="Times New Roman" w:hAnsi="Times New Roman" w:cs="Times New Roman"/>
                <w:sz w:val="20"/>
                <w:szCs w:val="20"/>
              </w:rPr>
              <w:t>0,175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Чебаковского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1D6751" w:rsidRPr="00D258F5" w:rsidRDefault="001D6751" w:rsidP="00724E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724EE7" w:rsidRPr="00D258F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33" w:type="pct"/>
          </w:tcPr>
          <w:p w:rsidR="001D6751" w:rsidRPr="00D258F5" w:rsidRDefault="00724EE7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дорожного покрытия </w:t>
            </w:r>
            <w:r w:rsidR="001D675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="001D6751" w:rsidRPr="00D258F5">
              <w:rPr>
                <w:rFonts w:ascii="Times New Roman" w:hAnsi="Times New Roman" w:cs="Times New Roman"/>
                <w:sz w:val="20"/>
                <w:szCs w:val="20"/>
              </w:rPr>
              <w:t>Микляиха</w:t>
            </w:r>
            <w:proofErr w:type="spellEnd"/>
          </w:p>
          <w:p w:rsidR="001D6751" w:rsidRPr="00D258F5" w:rsidRDefault="001D6751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ул. Юбилейная</w:t>
            </w:r>
          </w:p>
        </w:tc>
        <w:tc>
          <w:tcPr>
            <w:tcW w:w="508" w:type="pct"/>
          </w:tcPr>
          <w:p w:rsidR="001D6751" w:rsidRPr="00D258F5" w:rsidRDefault="001D6751" w:rsidP="001D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Неудовлетворительное состояние дорожного полотна автомобильной дороги</w:t>
            </w:r>
          </w:p>
        </w:tc>
        <w:tc>
          <w:tcPr>
            <w:tcW w:w="514" w:type="pct"/>
          </w:tcPr>
          <w:p w:rsidR="001D6751" w:rsidRPr="00D258F5" w:rsidRDefault="001D6751" w:rsidP="001D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в нормативное состояние автомобильной дороги </w:t>
            </w:r>
          </w:p>
        </w:tc>
        <w:tc>
          <w:tcPr>
            <w:tcW w:w="486" w:type="pct"/>
          </w:tcPr>
          <w:p w:rsidR="001D6751" w:rsidRPr="00D258F5" w:rsidRDefault="001D6751" w:rsidP="001D675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транспортной доступности для населения муниципального района</w:t>
            </w:r>
          </w:p>
        </w:tc>
        <w:tc>
          <w:tcPr>
            <w:tcW w:w="472" w:type="pct"/>
          </w:tcPr>
          <w:p w:rsidR="001D6751" w:rsidRPr="00D258F5" w:rsidRDefault="001D6751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дороги – 0,3 км </w:t>
            </w:r>
          </w:p>
        </w:tc>
        <w:tc>
          <w:tcPr>
            <w:tcW w:w="828" w:type="pct"/>
          </w:tcPr>
          <w:p w:rsidR="001D6751" w:rsidRPr="00D258F5" w:rsidRDefault="001D6751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Имеется ПСД</w:t>
            </w:r>
          </w:p>
        </w:tc>
        <w:tc>
          <w:tcPr>
            <w:tcW w:w="534" w:type="pct"/>
          </w:tcPr>
          <w:p w:rsidR="001D6751" w:rsidRPr="00D258F5" w:rsidRDefault="001D6751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1D6751" w:rsidRPr="00D258F5" w:rsidRDefault="001D6751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1D6751" w:rsidRPr="00D258F5" w:rsidRDefault="001D6751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Константиновского сельского поселения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3B09C6" w:rsidRPr="00D258F5" w:rsidRDefault="001D6751" w:rsidP="003B09C6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="003B09C6" w:rsidRPr="00D258F5">
              <w:rPr>
                <w:rFonts w:ascii="Times New Roman" w:hAnsi="Times New Roman" w:cs="Times New Roman"/>
                <w:sz w:val="20"/>
                <w:szCs w:val="20"/>
              </w:rPr>
              <w:t>. Ремонт и содержание мостовых сооружений</w:t>
            </w:r>
          </w:p>
        </w:tc>
      </w:tr>
      <w:tr w:rsidR="00D258F5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1D675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1D6751" w:rsidRPr="00D2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33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Мост через р.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Печегда</w:t>
            </w:r>
            <w:proofErr w:type="spellEnd"/>
          </w:p>
        </w:tc>
        <w:tc>
          <w:tcPr>
            <w:tcW w:w="508" w:type="pct"/>
          </w:tcPr>
          <w:p w:rsidR="003B09C6" w:rsidRPr="00D258F5" w:rsidRDefault="003B09C6" w:rsidP="003B09C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Мост находится в ненормативном состоянии</w:t>
            </w:r>
          </w:p>
        </w:tc>
        <w:tc>
          <w:tcPr>
            <w:tcW w:w="514" w:type="pct"/>
          </w:tcPr>
          <w:p w:rsidR="003B09C6" w:rsidRPr="00D258F5" w:rsidRDefault="004E32AB" w:rsidP="004E32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моста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моста с целью приведения его  в нормативное состояние</w:t>
            </w:r>
          </w:p>
        </w:tc>
        <w:tc>
          <w:tcPr>
            <w:tcW w:w="472" w:type="pct"/>
          </w:tcPr>
          <w:p w:rsidR="003B09C6" w:rsidRPr="00D258F5" w:rsidRDefault="004E32AB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1 моста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Выделение необходимых средств для выполнения ремонтных работ</w:t>
            </w:r>
          </w:p>
        </w:tc>
        <w:tc>
          <w:tcPr>
            <w:tcW w:w="534" w:type="pct"/>
          </w:tcPr>
          <w:p w:rsidR="003B09C6" w:rsidRPr="00D258F5" w:rsidRDefault="004E32AB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дорожного хозяйства и транспорта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0" w:type="pct"/>
          </w:tcPr>
          <w:p w:rsidR="003B09C6" w:rsidRPr="00D258F5" w:rsidRDefault="001D6751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2025-</w:t>
            </w:r>
            <w:r w:rsidR="00A15E1C" w:rsidRPr="00D258F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90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»Т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r w:rsidR="001D6751" w:rsidRPr="00D258F5">
              <w:rPr>
                <w:rFonts w:ascii="Times New Roman" w:hAnsi="Times New Roman" w:cs="Times New Roman"/>
                <w:sz w:val="20"/>
                <w:szCs w:val="20"/>
              </w:rPr>
              <w:t>, Администрация Тутаевского муниципального района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3B09C6" w:rsidRPr="00D258F5" w:rsidRDefault="003B09C6" w:rsidP="004E32AB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E32AB"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. Строительство, модернизация и ремонт автостанций и остановочных пунктов </w:t>
            </w:r>
          </w:p>
        </w:tc>
      </w:tr>
      <w:tr w:rsidR="003B09C6" w:rsidRPr="00D258F5" w:rsidTr="00D21956">
        <w:trPr>
          <w:trHeight w:val="154"/>
        </w:trPr>
        <w:tc>
          <w:tcPr>
            <w:tcW w:w="194" w:type="pct"/>
          </w:tcPr>
          <w:p w:rsidR="003B09C6" w:rsidRPr="00D258F5" w:rsidRDefault="003B09C6" w:rsidP="004E32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E32AB" w:rsidRPr="00D2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33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Установка павильона ожидания проспект  50-летия Победы 4</w:t>
            </w:r>
          </w:p>
        </w:tc>
        <w:tc>
          <w:tcPr>
            <w:tcW w:w="508" w:type="pct"/>
          </w:tcPr>
          <w:p w:rsidR="003B09C6" w:rsidRPr="00D258F5" w:rsidRDefault="00A15E1C" w:rsidP="003B09C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павильона</w:t>
            </w:r>
            <w:r w:rsidR="004E32AB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</w:tcPr>
          <w:p w:rsidR="003B09C6" w:rsidRPr="00D258F5" w:rsidRDefault="004E32AB" w:rsidP="004E32A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Установка павильона</w:t>
            </w:r>
          </w:p>
        </w:tc>
        <w:tc>
          <w:tcPr>
            <w:tcW w:w="486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для пассажиров</w:t>
            </w:r>
          </w:p>
        </w:tc>
        <w:tc>
          <w:tcPr>
            <w:tcW w:w="472" w:type="pct"/>
          </w:tcPr>
          <w:p w:rsidR="003B09C6" w:rsidRPr="00D258F5" w:rsidRDefault="004E32AB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Установка 1 павильона</w:t>
            </w:r>
          </w:p>
        </w:tc>
        <w:tc>
          <w:tcPr>
            <w:tcW w:w="828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Выделение необходимых средств в размере для приобретения и доставки павильона</w:t>
            </w:r>
          </w:p>
        </w:tc>
        <w:tc>
          <w:tcPr>
            <w:tcW w:w="534" w:type="pct"/>
          </w:tcPr>
          <w:p w:rsidR="003B09C6" w:rsidRPr="00D258F5" w:rsidRDefault="003B09C6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отсутствуе</w:t>
            </w:r>
            <w:proofErr w:type="spellEnd"/>
          </w:p>
        </w:tc>
        <w:tc>
          <w:tcPr>
            <w:tcW w:w="440" w:type="pct"/>
          </w:tcPr>
          <w:p w:rsidR="003B09C6" w:rsidRPr="00D258F5" w:rsidRDefault="00A15E1C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90" w:type="pct"/>
          </w:tcPr>
          <w:p w:rsidR="003B09C6" w:rsidRPr="00D258F5" w:rsidRDefault="00A15E1C" w:rsidP="003B09C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«УКСТ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»Т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МР, Администрация Тутаевского муниципального района</w:t>
            </w:r>
          </w:p>
        </w:tc>
      </w:tr>
    </w:tbl>
    <w:p w:rsidR="004F7B95" w:rsidRPr="00D258F5" w:rsidRDefault="004F7B95">
      <w:pPr>
        <w:rPr>
          <w:szCs w:val="28"/>
        </w:rPr>
      </w:pPr>
    </w:p>
    <w:p w:rsidR="007804B8" w:rsidRPr="00D258F5" w:rsidRDefault="007804B8" w:rsidP="004B7638">
      <w:pPr>
        <w:pStyle w:val="a4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B7638" w:rsidRPr="00D258F5" w:rsidRDefault="00A15E1C" w:rsidP="00A15E1C">
      <w:pPr>
        <w:pStyle w:val="2"/>
        <w:rPr>
          <w:color w:val="auto"/>
        </w:rPr>
      </w:pPr>
      <w:r w:rsidRPr="00D258F5">
        <w:rPr>
          <w:color w:val="auto"/>
        </w:rPr>
        <w:t>7</w:t>
      </w:r>
      <w:r w:rsidR="004B7638" w:rsidRPr="00D258F5">
        <w:rPr>
          <w:color w:val="auto"/>
        </w:rPr>
        <w:t>. Благоустройство</w:t>
      </w:r>
    </w:p>
    <w:tbl>
      <w:tblPr>
        <w:tblStyle w:val="a3"/>
        <w:tblW w:w="5011" w:type="pct"/>
        <w:tblLook w:val="04A0" w:firstRow="1" w:lastRow="0" w:firstColumn="1" w:lastColumn="0" w:noHBand="0" w:noVBand="1"/>
      </w:tblPr>
      <w:tblGrid>
        <w:gridCol w:w="926"/>
        <w:gridCol w:w="2403"/>
        <w:gridCol w:w="1915"/>
        <w:gridCol w:w="1897"/>
        <w:gridCol w:w="2748"/>
        <w:gridCol w:w="2268"/>
        <w:gridCol w:w="3402"/>
        <w:gridCol w:w="2020"/>
        <w:gridCol w:w="2002"/>
        <w:gridCol w:w="2229"/>
      </w:tblGrid>
      <w:tr w:rsidR="00D258F5" w:rsidRPr="00D258F5" w:rsidTr="006F45E6">
        <w:trPr>
          <w:trHeight w:val="436"/>
          <w:tblHeader/>
        </w:trPr>
        <w:tc>
          <w:tcPr>
            <w:tcW w:w="212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13EED" w:rsidRPr="00D258F5" w:rsidRDefault="00813EED" w:rsidP="00AF480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1" w:type="pct"/>
            <w:vAlign w:val="center"/>
          </w:tcPr>
          <w:p w:rsidR="00813EED" w:rsidRPr="00D258F5" w:rsidRDefault="00813EED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39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813EED" w:rsidRPr="00D258F5" w:rsidRDefault="00813EED" w:rsidP="00AF480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18"/>
                <w:szCs w:val="20"/>
              </w:rPr>
              <w:t>(краткое описание ситуации)</w:t>
            </w:r>
          </w:p>
        </w:tc>
        <w:tc>
          <w:tcPr>
            <w:tcW w:w="435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630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520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780" w:type="pct"/>
            <w:vAlign w:val="center"/>
          </w:tcPr>
          <w:p w:rsidR="00813EED" w:rsidRPr="00D258F5" w:rsidRDefault="00813EED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18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463" w:type="pct"/>
            <w:vAlign w:val="center"/>
          </w:tcPr>
          <w:p w:rsidR="00813EED" w:rsidRPr="00D258F5" w:rsidRDefault="00813EED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59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813EED" w:rsidRPr="00D258F5" w:rsidRDefault="00813EED" w:rsidP="00AF480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11" w:type="pct"/>
            <w:vAlign w:val="center"/>
          </w:tcPr>
          <w:p w:rsidR="00813EED" w:rsidRPr="00D258F5" w:rsidRDefault="00813EED" w:rsidP="00AF4806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9A1010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79008C" w:rsidP="00AF4806">
            <w:pPr>
              <w:pStyle w:val="a4"/>
              <w:spacing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13EED" w:rsidRPr="00D258F5">
              <w:rPr>
                <w:rFonts w:ascii="Times New Roman" w:hAnsi="Times New Roman" w:cs="Times New Roman"/>
                <w:sz w:val="20"/>
                <w:szCs w:val="20"/>
              </w:rPr>
              <w:t>.1. Обустройство, ремонт и содержание площадок ТКО</w:t>
            </w:r>
          </w:p>
        </w:tc>
      </w:tr>
      <w:tr w:rsidR="00D258F5" w:rsidRPr="00D258F5" w:rsidTr="006F45E6">
        <w:trPr>
          <w:trHeight w:val="154"/>
        </w:trPr>
        <w:tc>
          <w:tcPr>
            <w:tcW w:w="212" w:type="pct"/>
          </w:tcPr>
          <w:p w:rsidR="00387A12" w:rsidRPr="00D258F5" w:rsidRDefault="0079008C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387A12" w:rsidRPr="00D258F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551" w:type="pct"/>
          </w:tcPr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контейнерных площадок</w:t>
            </w:r>
          </w:p>
        </w:tc>
        <w:tc>
          <w:tcPr>
            <w:tcW w:w="439" w:type="pct"/>
          </w:tcPr>
          <w:p w:rsidR="00387A12" w:rsidRPr="00D258F5" w:rsidRDefault="00387A12" w:rsidP="00387A12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Несоответствие контейнерных площадок требованиям </w:t>
            </w:r>
            <w:r w:rsidRPr="00D258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СанПиН </w:t>
            </w:r>
          </w:p>
          <w:p w:rsidR="00387A12" w:rsidRPr="00D258F5" w:rsidRDefault="00387A12" w:rsidP="00387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2.1.3684-21</w:t>
            </w:r>
          </w:p>
        </w:tc>
        <w:tc>
          <w:tcPr>
            <w:tcW w:w="435" w:type="pct"/>
          </w:tcPr>
          <w:p w:rsidR="00387A12" w:rsidRPr="00D258F5" w:rsidRDefault="00387A12" w:rsidP="00387A12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площадок для сбора твердых бытовых отходов в нормативное состояние</w:t>
            </w:r>
          </w:p>
        </w:tc>
        <w:tc>
          <w:tcPr>
            <w:tcW w:w="630" w:type="pct"/>
          </w:tcPr>
          <w:p w:rsidR="00387A12" w:rsidRPr="00D258F5" w:rsidRDefault="00387A12" w:rsidP="00387A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населения</w:t>
            </w:r>
          </w:p>
        </w:tc>
        <w:tc>
          <w:tcPr>
            <w:tcW w:w="520" w:type="pct"/>
          </w:tcPr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Обустроенные  в соответствии с СанПиН контейнерные площадки на территории Тутаевского муниципального района в количестве 94 шт.</w:t>
            </w:r>
          </w:p>
        </w:tc>
        <w:tc>
          <w:tcPr>
            <w:tcW w:w="780" w:type="pct"/>
          </w:tcPr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Выделение финансирования из бюджета Тутаевского муниципального района.</w:t>
            </w:r>
          </w:p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ПСД – не требуется.</w:t>
            </w:r>
          </w:p>
        </w:tc>
        <w:tc>
          <w:tcPr>
            <w:tcW w:w="463" w:type="pct"/>
          </w:tcPr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Муниципальные программы Тутаевского муниципального района</w:t>
            </w:r>
          </w:p>
        </w:tc>
        <w:tc>
          <w:tcPr>
            <w:tcW w:w="459" w:type="pct"/>
          </w:tcPr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511" w:type="pct"/>
          </w:tcPr>
          <w:p w:rsidR="00387A12" w:rsidRPr="00D258F5" w:rsidRDefault="00387A12" w:rsidP="00387A12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МКУ «Центр управления жилищно-коммунальным комплексом ТМР, администрации сельских поселений Тутаевского муниципального района</w:t>
            </w:r>
          </w:p>
        </w:tc>
      </w:tr>
      <w:tr w:rsidR="00D258F5" w:rsidRPr="00D258F5" w:rsidTr="009A1010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AD6337" w:rsidRPr="00D258F5" w:rsidRDefault="0079008C" w:rsidP="00AD6337">
            <w:pPr>
              <w:pStyle w:val="a4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D6337" w:rsidRPr="00D258F5">
              <w:rPr>
                <w:rFonts w:ascii="Times New Roman" w:hAnsi="Times New Roman" w:cs="Times New Roman"/>
                <w:sz w:val="20"/>
                <w:szCs w:val="20"/>
              </w:rPr>
              <w:t>.2. Благоустройство дворовых территорий</w:t>
            </w:r>
          </w:p>
        </w:tc>
      </w:tr>
      <w:tr w:rsidR="00D258F5" w:rsidRPr="00D258F5" w:rsidTr="006F45E6">
        <w:trPr>
          <w:trHeight w:val="154"/>
        </w:trPr>
        <w:tc>
          <w:tcPr>
            <w:tcW w:w="212" w:type="pct"/>
          </w:tcPr>
          <w:p w:rsidR="009A1010" w:rsidRPr="00D258F5" w:rsidRDefault="0079008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1010" w:rsidRPr="00D258F5">
              <w:rPr>
                <w:rFonts w:ascii="Times New Roman" w:hAnsi="Times New Roman" w:cs="Times New Roman"/>
                <w:sz w:val="20"/>
                <w:szCs w:val="20"/>
              </w:rPr>
              <w:t>.2.1</w:t>
            </w:r>
          </w:p>
        </w:tc>
        <w:tc>
          <w:tcPr>
            <w:tcW w:w="551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Комплексное благоустройство дворовых территорий МКД</w:t>
            </w:r>
          </w:p>
        </w:tc>
        <w:tc>
          <w:tcPr>
            <w:tcW w:w="439" w:type="pct"/>
          </w:tcPr>
          <w:p w:rsidR="009A1010" w:rsidRPr="00D258F5" w:rsidRDefault="00361FAA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A1010" w:rsidRPr="00D258F5">
              <w:rPr>
                <w:rFonts w:ascii="Times New Roman" w:hAnsi="Times New Roman" w:cs="Times New Roman"/>
                <w:sz w:val="20"/>
                <w:szCs w:val="20"/>
              </w:rPr>
              <w:t>енадлежащее состояние асфальтобетонного покрытия (в том числе проездов), отсутствие благоустроенных парковочных мест, придомовых зон отдыха, спортивных детских и игровых площадок</w:t>
            </w:r>
          </w:p>
        </w:tc>
        <w:tc>
          <w:tcPr>
            <w:tcW w:w="435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дорожного покрытия дворовой территории и проездов, обустройство парковочных мест, зон отдыха и детских спортивно-игровых зон</w:t>
            </w:r>
          </w:p>
        </w:tc>
        <w:tc>
          <w:tcPr>
            <w:tcW w:w="630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территории городского поселения Тутаев, создание комфортных и безопасных условий для проживания и нахождения в дворовой территории жителей МКД; снижение социальной напряженности из-за отсутствия благоустройства.</w:t>
            </w:r>
          </w:p>
        </w:tc>
        <w:tc>
          <w:tcPr>
            <w:tcW w:w="520" w:type="pct"/>
          </w:tcPr>
          <w:p w:rsidR="009A1010" w:rsidRPr="00D258F5" w:rsidRDefault="00361FAA" w:rsidP="006877E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13 дворовых территорий</w:t>
            </w:r>
          </w:p>
        </w:tc>
        <w:tc>
          <w:tcPr>
            <w:tcW w:w="780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 комплексное благоустройство разрабатываются ПСД;</w:t>
            </w:r>
          </w:p>
          <w:p w:rsidR="009A1010" w:rsidRPr="00D258F5" w:rsidRDefault="009A1010" w:rsidP="006877E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бюджетом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софинансируются</w:t>
            </w:r>
            <w:proofErr w:type="spellEnd"/>
            <w:r w:rsidR="006877E9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благоустройству</w:t>
            </w:r>
          </w:p>
        </w:tc>
        <w:tc>
          <w:tcPr>
            <w:tcW w:w="463" w:type="pct"/>
          </w:tcPr>
          <w:p w:rsidR="009A1010" w:rsidRPr="00D258F5" w:rsidRDefault="00E034D7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Губернаторский проект «Решаем вместе»</w:t>
            </w:r>
            <w:r w:rsidR="006877E9" w:rsidRPr="00D258F5">
              <w:rPr>
                <w:rFonts w:ascii="Times New Roman" w:hAnsi="Times New Roman" w:cs="Times New Roman"/>
                <w:sz w:val="20"/>
                <w:szCs w:val="20"/>
              </w:rPr>
              <w:t>, муниципальная программа ««Формирование современной городской среды»</w:t>
            </w:r>
          </w:p>
        </w:tc>
        <w:tc>
          <w:tcPr>
            <w:tcW w:w="459" w:type="pct"/>
          </w:tcPr>
          <w:p w:rsidR="009A1010" w:rsidRPr="00D258F5" w:rsidRDefault="006877E9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1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</w:t>
            </w:r>
            <w:r w:rsidR="00E034D7" w:rsidRPr="00D258F5">
              <w:rPr>
                <w:rFonts w:ascii="Times New Roman" w:hAnsi="Times New Roman" w:cs="Times New Roman"/>
                <w:sz w:val="20"/>
                <w:szCs w:val="20"/>
              </w:rPr>
              <w:t>,  администрация Тутаевского муниципального района</w:t>
            </w:r>
          </w:p>
        </w:tc>
      </w:tr>
      <w:tr w:rsidR="00D258F5" w:rsidRPr="00D258F5" w:rsidTr="006F45E6">
        <w:trPr>
          <w:trHeight w:val="154"/>
        </w:trPr>
        <w:tc>
          <w:tcPr>
            <w:tcW w:w="212" w:type="pct"/>
          </w:tcPr>
          <w:p w:rsidR="00361FAA" w:rsidRPr="00D258F5" w:rsidRDefault="0079008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1FAA" w:rsidRPr="00D258F5">
              <w:rPr>
                <w:rFonts w:ascii="Times New Roman" w:hAnsi="Times New Roman" w:cs="Times New Roman"/>
                <w:sz w:val="20"/>
                <w:szCs w:val="20"/>
              </w:rPr>
              <w:t>.2.2</w:t>
            </w:r>
          </w:p>
        </w:tc>
        <w:tc>
          <w:tcPr>
            <w:tcW w:w="551" w:type="pct"/>
          </w:tcPr>
          <w:p w:rsidR="00361FAA" w:rsidRPr="00D258F5" w:rsidRDefault="00361FA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Комплексное благоустройство дворовых территорий МКД</w:t>
            </w:r>
          </w:p>
        </w:tc>
        <w:tc>
          <w:tcPr>
            <w:tcW w:w="439" w:type="pct"/>
          </w:tcPr>
          <w:p w:rsidR="00361FAA" w:rsidRPr="00D258F5" w:rsidRDefault="00361FAA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асфальтобетонного покрытия (в том числе проездов), отсутствие благоустроенных парковочных мест, придомовых зон отдыха, спортивных детских и игровых площадок</w:t>
            </w:r>
          </w:p>
        </w:tc>
        <w:tc>
          <w:tcPr>
            <w:tcW w:w="435" w:type="pct"/>
          </w:tcPr>
          <w:p w:rsidR="00361FAA" w:rsidRPr="00D258F5" w:rsidRDefault="00361FA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дорожного покрытия дворовой территории и проездов, обустройство парковочных мест, зон отдыха и детских спортивно-игровых зон</w:t>
            </w:r>
          </w:p>
        </w:tc>
        <w:tc>
          <w:tcPr>
            <w:tcW w:w="630" w:type="pct"/>
          </w:tcPr>
          <w:p w:rsidR="00361FAA" w:rsidRPr="00D258F5" w:rsidRDefault="00361FA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территории городского поселения Тутаев, создание комфортных и безопасных условий для проживания и нахождения в дворовой территории жителей МКД; снижение социальной напряженности из-за отсутствия благоустройства.</w:t>
            </w:r>
          </w:p>
        </w:tc>
        <w:tc>
          <w:tcPr>
            <w:tcW w:w="520" w:type="pct"/>
          </w:tcPr>
          <w:p w:rsidR="00361FAA" w:rsidRPr="00D258F5" w:rsidRDefault="00361FA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 дворовых территорий, 10 придомовых площадок, 5 отдельных игровых площадок, 2 площадки для выгула собак</w:t>
            </w:r>
          </w:p>
        </w:tc>
        <w:tc>
          <w:tcPr>
            <w:tcW w:w="780" w:type="pct"/>
          </w:tcPr>
          <w:p w:rsidR="00361FAA" w:rsidRPr="00D258F5" w:rsidRDefault="00361FAA" w:rsidP="00361FA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 комплексное благоустройство разрабатываются ПСД;</w:t>
            </w:r>
          </w:p>
          <w:p w:rsidR="00361FAA" w:rsidRPr="00D258F5" w:rsidRDefault="00361FAA" w:rsidP="006877E9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бюджетом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софинансируются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7E9" w:rsidRPr="00D258F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благоустройству;</w:t>
            </w:r>
          </w:p>
        </w:tc>
        <w:tc>
          <w:tcPr>
            <w:tcW w:w="463" w:type="pct"/>
          </w:tcPr>
          <w:p w:rsidR="00607BD2" w:rsidRPr="00D258F5" w:rsidRDefault="00E034D7" w:rsidP="00E034D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Губернаторский проект «Наши дворы»</w:t>
            </w:r>
            <w:r w:rsidR="006877E9" w:rsidRPr="00D258F5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877E9"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««Формирование современной городской среды»</w:t>
            </w:r>
          </w:p>
        </w:tc>
        <w:tc>
          <w:tcPr>
            <w:tcW w:w="459" w:type="pct"/>
          </w:tcPr>
          <w:p w:rsidR="00361FAA" w:rsidRPr="00D258F5" w:rsidRDefault="006877E9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1" w:type="pct"/>
          </w:tcPr>
          <w:p w:rsidR="00361FAA" w:rsidRPr="00D258F5" w:rsidRDefault="00361FA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</w:t>
            </w:r>
            <w:r w:rsidR="00E034D7" w:rsidRPr="00D258F5">
              <w:rPr>
                <w:rFonts w:ascii="Times New Roman" w:hAnsi="Times New Roman" w:cs="Times New Roman"/>
                <w:sz w:val="20"/>
                <w:szCs w:val="20"/>
              </w:rPr>
              <w:t>, администрация Тутаевского муниципального района</w:t>
            </w:r>
          </w:p>
        </w:tc>
      </w:tr>
      <w:tr w:rsidR="00D258F5" w:rsidRPr="00D258F5" w:rsidTr="009A1010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9A1010" w:rsidRPr="00D258F5" w:rsidRDefault="0079008C" w:rsidP="009A1010">
            <w:pPr>
              <w:pStyle w:val="a4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1010" w:rsidRPr="00D258F5">
              <w:rPr>
                <w:rFonts w:ascii="Times New Roman" w:hAnsi="Times New Roman" w:cs="Times New Roman"/>
                <w:sz w:val="20"/>
                <w:szCs w:val="20"/>
              </w:rPr>
              <w:t>.3. Благоустройство общественных пространств и территорий (парки, скверы и т.д.)</w:t>
            </w:r>
          </w:p>
        </w:tc>
      </w:tr>
      <w:tr w:rsidR="00D258F5" w:rsidRPr="00D258F5" w:rsidTr="006F45E6">
        <w:trPr>
          <w:trHeight w:val="154"/>
        </w:trPr>
        <w:tc>
          <w:tcPr>
            <w:tcW w:w="212" w:type="pct"/>
          </w:tcPr>
          <w:p w:rsidR="009A1010" w:rsidRPr="00D258F5" w:rsidRDefault="0079008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1010" w:rsidRPr="00D258F5">
              <w:rPr>
                <w:rFonts w:ascii="Times New Roman" w:hAnsi="Times New Roman" w:cs="Times New Roman"/>
                <w:sz w:val="20"/>
                <w:szCs w:val="20"/>
              </w:rPr>
              <w:t>.3.1</w:t>
            </w:r>
          </w:p>
        </w:tc>
        <w:tc>
          <w:tcPr>
            <w:tcW w:w="551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общественных территорий и мест массового отдыха</w:t>
            </w:r>
          </w:p>
        </w:tc>
        <w:tc>
          <w:tcPr>
            <w:tcW w:w="439" w:type="pct"/>
          </w:tcPr>
          <w:p w:rsidR="009A1010" w:rsidRPr="00D258F5" w:rsidRDefault="00E93ED0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общественной территории</w:t>
            </w:r>
          </w:p>
        </w:tc>
        <w:tc>
          <w:tcPr>
            <w:tcW w:w="435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дорожного покрытия, размещение объектов благоустройства, устройство детских спортивно-игровых зон</w:t>
            </w:r>
          </w:p>
        </w:tc>
        <w:tc>
          <w:tcPr>
            <w:tcW w:w="630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территории городского поселения Тутаев, создание комфортных и безопасных условий для проживания</w:t>
            </w:r>
          </w:p>
        </w:tc>
        <w:tc>
          <w:tcPr>
            <w:tcW w:w="520" w:type="pct"/>
          </w:tcPr>
          <w:p w:rsidR="009A1010" w:rsidRPr="00D258F5" w:rsidRDefault="00E93ED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Благоустройство 1 общественной территории</w:t>
            </w:r>
          </w:p>
        </w:tc>
        <w:tc>
          <w:tcPr>
            <w:tcW w:w="780" w:type="pct"/>
          </w:tcPr>
          <w:p w:rsidR="009A1010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 благоустройство разрабатываются ПСД;</w:t>
            </w:r>
          </w:p>
          <w:p w:rsidR="0079008C" w:rsidRPr="00D258F5" w:rsidRDefault="009A101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бюджетом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софинансируются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благоустройству;</w:t>
            </w:r>
            <w:r w:rsidR="0079008C" w:rsidRPr="00D258F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A1010" w:rsidRPr="00D258F5" w:rsidRDefault="0079008C" w:rsidP="0079008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Соглашение о предоставлении субсидии из бюджета субъекта Российской Федерации бюджету городского поселения Тутаев «28» января 2022 г. № 78643101-1-2022-001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A1010" w:rsidRPr="00D258F5">
              <w:rPr>
                <w:rFonts w:ascii="Times New Roman" w:hAnsi="Times New Roman" w:cs="Times New Roman"/>
                <w:sz w:val="20"/>
                <w:szCs w:val="20"/>
              </w:rPr>
              <w:t>участие в конкурсе лучших проектов создания комфортной городской среды.</w:t>
            </w:r>
          </w:p>
        </w:tc>
        <w:tc>
          <w:tcPr>
            <w:tcW w:w="463" w:type="pct"/>
          </w:tcPr>
          <w:p w:rsidR="009A1010" w:rsidRPr="00D258F5" w:rsidRDefault="0079008C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««Формирование современной городской среды»</w:t>
            </w:r>
          </w:p>
        </w:tc>
        <w:tc>
          <w:tcPr>
            <w:tcW w:w="459" w:type="pct"/>
          </w:tcPr>
          <w:p w:rsidR="009A1010" w:rsidRPr="00D258F5" w:rsidRDefault="00E93ED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1" w:type="pct"/>
          </w:tcPr>
          <w:p w:rsidR="009A1010" w:rsidRPr="00D258F5" w:rsidRDefault="00E93ED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«ЦКО» ТМР, администрация Тутаевского муниципального района</w:t>
            </w:r>
          </w:p>
        </w:tc>
      </w:tr>
    </w:tbl>
    <w:p w:rsidR="009B144F" w:rsidRPr="00D258F5" w:rsidRDefault="0079008C" w:rsidP="0079008C">
      <w:pPr>
        <w:pStyle w:val="2"/>
        <w:rPr>
          <w:color w:val="auto"/>
        </w:rPr>
      </w:pPr>
      <w:r w:rsidRPr="00D258F5">
        <w:rPr>
          <w:color w:val="auto"/>
        </w:rPr>
        <w:t>8</w:t>
      </w:r>
      <w:r w:rsidR="009B144F" w:rsidRPr="00D258F5">
        <w:rPr>
          <w:color w:val="auto"/>
        </w:rPr>
        <w:t>. Экология, недропользование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"/>
        <w:gridCol w:w="2328"/>
        <w:gridCol w:w="1884"/>
        <w:gridCol w:w="2126"/>
        <w:gridCol w:w="2511"/>
        <w:gridCol w:w="1719"/>
        <w:gridCol w:w="3956"/>
        <w:gridCol w:w="2329"/>
        <w:gridCol w:w="1924"/>
        <w:gridCol w:w="2133"/>
      </w:tblGrid>
      <w:tr w:rsidR="00D258F5" w:rsidRPr="00D258F5" w:rsidTr="0023125E">
        <w:trPr>
          <w:trHeight w:val="436"/>
          <w:tblHeader/>
        </w:trPr>
        <w:tc>
          <w:tcPr>
            <w:tcW w:w="196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B144F" w:rsidRPr="00D258F5" w:rsidRDefault="009B144F" w:rsidP="00AF4806">
            <w:pPr>
              <w:spacing w:line="235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5" w:type="pct"/>
            <w:vAlign w:val="center"/>
          </w:tcPr>
          <w:p w:rsidR="009B144F" w:rsidRPr="00D258F5" w:rsidRDefault="009B144F" w:rsidP="00AF4806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33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9B144F" w:rsidRPr="00D258F5" w:rsidRDefault="009B144F" w:rsidP="00AF4806">
            <w:pPr>
              <w:spacing w:line="235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88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77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395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09" w:type="pct"/>
            <w:vAlign w:val="center"/>
          </w:tcPr>
          <w:p w:rsidR="009B144F" w:rsidRPr="00D258F5" w:rsidRDefault="009B144F" w:rsidP="00AF4806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5" w:type="pct"/>
            <w:vAlign w:val="center"/>
          </w:tcPr>
          <w:p w:rsidR="009B144F" w:rsidRPr="00D258F5" w:rsidRDefault="009B144F" w:rsidP="00AF4806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42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9B144F" w:rsidRPr="00D258F5" w:rsidRDefault="009B144F" w:rsidP="00AF4806">
            <w:pPr>
              <w:spacing w:line="235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90" w:type="pct"/>
            <w:vAlign w:val="center"/>
          </w:tcPr>
          <w:p w:rsidR="009B144F" w:rsidRPr="00D258F5" w:rsidRDefault="009B144F" w:rsidP="00AF4806">
            <w:pPr>
              <w:spacing w:line="235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33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9B144F" w:rsidRPr="00D258F5" w:rsidRDefault="000F3CFB" w:rsidP="00AF4806">
            <w:pPr>
              <w:pStyle w:val="a4"/>
              <w:spacing w:line="235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B144F" w:rsidRPr="00D258F5">
              <w:rPr>
                <w:rFonts w:ascii="Times New Roman" w:hAnsi="Times New Roman" w:cs="Times New Roman"/>
                <w:sz w:val="20"/>
                <w:szCs w:val="20"/>
              </w:rPr>
              <w:t>.1. Природоохранные мероприятия</w:t>
            </w:r>
          </w:p>
        </w:tc>
      </w:tr>
      <w:tr w:rsidR="00D258F5" w:rsidRPr="00D258F5" w:rsidTr="0023125E">
        <w:trPr>
          <w:trHeight w:val="154"/>
        </w:trPr>
        <w:tc>
          <w:tcPr>
            <w:tcW w:w="196" w:type="pct"/>
          </w:tcPr>
          <w:p w:rsidR="00B2554E" w:rsidRPr="00D258F5" w:rsidRDefault="000F3CFB" w:rsidP="006F45E6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2554E" w:rsidRPr="00D258F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B2554E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Ликвидация кисло-гудронного пруда № 1,2 со склонами и рекультивация нарушенных земель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0F3CFB" w:rsidP="000F3CFB">
            <w:pPr>
              <w:spacing w:line="154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Угроза перелива опасной «кислой» воды и опасного отхода в р.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Печегда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и затем, в р. Волга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B2554E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Ликвидация опасного объекта (кисло-гудронный пруд № 1,2)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0F3CFB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Улучшение экологической обстановки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B2554E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Ликвидация опасного объекта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B2554E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Имеется ПСД, пройдена экологическая экспертиза, сейчас документация проходит строительную экспертизу.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23125E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Национальный проект «Э</w:t>
            </w:r>
            <w:r w:rsidR="00B2554E" w:rsidRPr="00D258F5">
              <w:rPr>
                <w:rFonts w:ascii="Times New Roman" w:hAnsi="Times New Roman"/>
                <w:sz w:val="20"/>
                <w:szCs w:val="20"/>
              </w:rPr>
              <w:t>кология», Федеральный проект «Оздоровление Волги»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23125E" w:rsidP="006F45E6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2554E" w:rsidRPr="00D258F5" w:rsidRDefault="00B2554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Администрация Тутаевского муниципального района, Администрация Константиновского сельского поселения, Департамент охраны окружающей среды и природопользования Я</w:t>
            </w:r>
            <w:r w:rsidR="0023125E" w:rsidRPr="00D258F5">
              <w:rPr>
                <w:rFonts w:ascii="Times New Roman" w:hAnsi="Times New Roman"/>
                <w:sz w:val="20"/>
                <w:szCs w:val="20"/>
              </w:rPr>
              <w:t>рославской области</w:t>
            </w:r>
          </w:p>
        </w:tc>
      </w:tr>
      <w:tr w:rsidR="00D258F5" w:rsidRPr="00D258F5" w:rsidTr="0023125E">
        <w:trPr>
          <w:trHeight w:val="154"/>
        </w:trPr>
        <w:tc>
          <w:tcPr>
            <w:tcW w:w="196" w:type="pct"/>
          </w:tcPr>
          <w:p w:rsidR="0023125E" w:rsidRPr="00D258F5" w:rsidRDefault="00F128E2" w:rsidP="002312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125E" w:rsidRPr="00D258F5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Ликвидация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несанкционированной свалки в г. Тутаев, площадью ~ 4 Га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Исторически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сложилось, что на территории города Тутаев образовалась несанкционированная свалка и твёрдых коммунальных отходов и промышленных отходов.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Ликвидация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накопленного экологического ущерба – несанкционированной свалки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Улучшение экологической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обстановки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Ликвидация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опасного объекта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Разыгрывается контракт на подготовку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ПСД, после подготовки ПСД – будет подана заявка на ликвидацию в Министерство природных ресурсов РФ.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Национальный проект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«Экология», Федеральный проект «Чистая страна»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Админситрация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Тутаевского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Департамент охраны окружающей среды и природопользования Ярославской области</w:t>
            </w:r>
          </w:p>
        </w:tc>
      </w:tr>
      <w:tr w:rsidR="00D258F5" w:rsidRPr="00D258F5" w:rsidTr="0023125E">
        <w:trPr>
          <w:trHeight w:val="154"/>
        </w:trPr>
        <w:tc>
          <w:tcPr>
            <w:tcW w:w="196" w:type="pct"/>
          </w:tcPr>
          <w:p w:rsidR="0023125E" w:rsidRPr="00D258F5" w:rsidRDefault="00F128E2" w:rsidP="002312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3125E" w:rsidRPr="00D258F5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Борьба с Борщевиком на территории Тутаевского района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Распространение борщевика на территории района и засорение городских и сельских территорий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Ликвидация борщевика в очагах распространения.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746232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Повышение безопасности жизни населения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E04A95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Обработка 120 Га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E04A95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Ярославской области «Развитие сельского хозяйства в Ярославской области»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E04A95" w:rsidP="00E04A95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r w:rsidR="0023125E" w:rsidRPr="00D258F5">
              <w:rPr>
                <w:rFonts w:ascii="Times New Roman" w:hAnsi="Times New Roman"/>
                <w:sz w:val="20"/>
                <w:szCs w:val="20"/>
              </w:rPr>
              <w:t xml:space="preserve"> «Охрана окружающей среды и природопользование в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E04A95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2022-2027 (ежегодно по 20 Га)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Админситрация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Тутаевского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района, Департамент агропромышленного комплекса и потребительского рынка Ярославской области.</w:t>
            </w:r>
          </w:p>
        </w:tc>
      </w:tr>
      <w:tr w:rsidR="00D258F5" w:rsidRPr="00D258F5" w:rsidTr="0023125E">
        <w:trPr>
          <w:trHeight w:val="154"/>
        </w:trPr>
        <w:tc>
          <w:tcPr>
            <w:tcW w:w="196" w:type="pct"/>
          </w:tcPr>
          <w:p w:rsidR="0023125E" w:rsidRPr="00D258F5" w:rsidRDefault="00F128E2" w:rsidP="002312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125E" w:rsidRPr="00D258F5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Реконструкция (строительство, модернизация) полигона ТКО у д.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Ильинское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746232">
            <w:pPr>
              <w:spacing w:line="154" w:lineRule="atLeast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Заполняемость 1 очереди подходит к завершению.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Строительство 2-1 очереди (3-4 карты) на полигоне ТКО у д.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Ильинское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. В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районе.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Увеличение сроков приема мусора от населения в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районе; возможное развитие (строительство) мусороперерабатывающих комплексов.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746232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Ввод объекта в эксплуатацию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Имеется проект строительства полигона в соответствии с территориальной схемой обращения с отходами в Ярославской области.</w:t>
            </w:r>
            <w:r w:rsidR="00746232" w:rsidRPr="00D258F5">
              <w:rPr>
                <w:rFonts w:ascii="Times New Roman" w:hAnsi="Times New Roman"/>
                <w:sz w:val="20"/>
                <w:szCs w:val="20"/>
              </w:rPr>
              <w:t xml:space="preserve"> Организация, эксплуатирующая ЗУ под полигон, не представила план развития со стро</w:t>
            </w:r>
            <w:r w:rsidR="00F128E2" w:rsidRPr="00D258F5">
              <w:rPr>
                <w:rFonts w:ascii="Times New Roman" w:hAnsi="Times New Roman"/>
                <w:sz w:val="20"/>
                <w:szCs w:val="20"/>
              </w:rPr>
              <w:t>ительством 2-й очереди. Проводятся</w:t>
            </w:r>
            <w:r w:rsidR="00746232" w:rsidRPr="00D258F5">
              <w:rPr>
                <w:rFonts w:ascii="Times New Roman" w:hAnsi="Times New Roman"/>
                <w:sz w:val="20"/>
                <w:szCs w:val="20"/>
              </w:rPr>
              <w:t xml:space="preserve"> переговоры с организацией.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746232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Админситрация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Тутаевского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</w:p>
          <w:p w:rsidR="0023125E" w:rsidRPr="00D258F5" w:rsidRDefault="0023125E" w:rsidP="0023125E">
            <w:pPr>
              <w:spacing w:line="15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</w:tr>
    </w:tbl>
    <w:p w:rsidR="004F7B95" w:rsidRPr="00D258F5" w:rsidRDefault="004F7B95" w:rsidP="00393741">
      <w:pPr>
        <w:pStyle w:val="a4"/>
        <w:spacing w:before="120" w:after="0" w:line="23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4B7638" w:rsidRPr="00D258F5" w:rsidRDefault="004B7638" w:rsidP="00393741">
      <w:pPr>
        <w:pStyle w:val="1"/>
        <w:rPr>
          <w:color w:val="auto"/>
        </w:rPr>
      </w:pPr>
      <w:r w:rsidRPr="00D258F5">
        <w:rPr>
          <w:color w:val="auto"/>
        </w:rPr>
        <w:t>III. РАЗВИТИЕ СОЦИАЛЬНОЙ СФЕРЫ</w:t>
      </w:r>
    </w:p>
    <w:p w:rsidR="004B7638" w:rsidRPr="00D258F5" w:rsidRDefault="004B7638" w:rsidP="00393741">
      <w:pPr>
        <w:pStyle w:val="2"/>
        <w:rPr>
          <w:color w:val="auto"/>
        </w:rPr>
      </w:pPr>
      <w:r w:rsidRPr="00D258F5">
        <w:rPr>
          <w:color w:val="auto"/>
        </w:rPr>
        <w:t>1. Социальная поддержка населения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2006"/>
        <w:gridCol w:w="2128"/>
        <w:gridCol w:w="2268"/>
        <w:gridCol w:w="2268"/>
        <w:gridCol w:w="2128"/>
        <w:gridCol w:w="3543"/>
        <w:gridCol w:w="2833"/>
        <w:gridCol w:w="1841"/>
        <w:gridCol w:w="1811"/>
      </w:tblGrid>
      <w:tr w:rsidR="00D258F5" w:rsidRPr="00D258F5" w:rsidTr="006F45E6">
        <w:trPr>
          <w:trHeight w:val="436"/>
          <w:tblHeader/>
        </w:trPr>
        <w:tc>
          <w:tcPr>
            <w:tcW w:w="215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AF480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1" w:type="pct"/>
            <w:vAlign w:val="center"/>
          </w:tcPr>
          <w:p w:rsidR="004B7638" w:rsidRPr="00D258F5" w:rsidRDefault="004B7638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AF480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521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21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89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14" w:type="pct"/>
            <w:vAlign w:val="center"/>
          </w:tcPr>
          <w:p w:rsidR="004B7638" w:rsidRPr="00D258F5" w:rsidRDefault="004B7638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651" w:type="pct"/>
            <w:vAlign w:val="center"/>
          </w:tcPr>
          <w:p w:rsidR="004B7638" w:rsidRPr="00D258F5" w:rsidRDefault="004B7638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23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AF480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16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6F45E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AF480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1.1 Обеспечение комфортных и доступных услуг в сфере социальной защиты и социального обслуживания населения</w:t>
            </w:r>
          </w:p>
        </w:tc>
      </w:tr>
      <w:tr w:rsidR="00D258F5" w:rsidRPr="00D258F5" w:rsidTr="006F45E6">
        <w:trPr>
          <w:trHeight w:val="154"/>
        </w:trPr>
        <w:tc>
          <w:tcPr>
            <w:tcW w:w="215" w:type="pct"/>
          </w:tcPr>
          <w:p w:rsidR="00D87FD5" w:rsidRPr="00D258F5" w:rsidRDefault="00D87FD5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D87FD5" w:rsidP="000805D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Оборудование здания департамента труда и социального развития населения Администрации Т</w:t>
            </w:r>
            <w:r w:rsidR="000805D1" w:rsidRPr="00D258F5">
              <w:rPr>
                <w:rFonts w:ascii="Times New Roman" w:hAnsi="Times New Roman" w:cs="Times New Roman"/>
                <w:sz w:val="20"/>
                <w:szCs w:val="20"/>
              </w:rPr>
              <w:t>утаевского муниципального района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для нужд инвалидов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D87FD5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беспрепятственного доступа к объекту и услугам для отдельных категорий инвалидов и иных маломобильных групп населения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D87FD5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уровня доступности приоритетных объектов и услуг в сфере социальной защиты населения  Тутаевского муниципального района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857390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оказания государственных и муниципальных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услгу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D87FD5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Доля инвалидов (их законных или уполномоченных представителей), положительно оценивающих уровень доступности услуг, оказываемых  </w:t>
            </w:r>
            <w:r w:rsidR="000805D1" w:rsidRPr="00D258F5">
              <w:rPr>
                <w:rFonts w:ascii="Times New Roman" w:hAnsi="Times New Roman" w:cs="Times New Roman"/>
                <w:sz w:val="20"/>
                <w:szCs w:val="20"/>
              </w:rPr>
              <w:t>департамента труда и социального развития населения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, в общей численности опрошенных инвалидов (их законных или уполномоченных представителей), получивших услуги</w:t>
            </w:r>
            <w:r w:rsidR="005842AD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63%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0805D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Необходимое финансирование </w:t>
            </w:r>
            <w:r w:rsidR="00D87FD5" w:rsidRPr="00D258F5">
              <w:rPr>
                <w:rFonts w:ascii="Times New Roman" w:hAnsi="Times New Roman" w:cs="Times New Roman"/>
                <w:sz w:val="20"/>
                <w:szCs w:val="20"/>
              </w:rPr>
              <w:t>34 290,00 руб.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0805D1" w:rsidP="000805D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</w:t>
            </w:r>
            <w:r w:rsidR="00D87FD5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Ярославской области «Доступная среда в Ярославской области»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0805D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D5" w:rsidRPr="00D258F5" w:rsidRDefault="00393741" w:rsidP="0039374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6F45E6">
        <w:trPr>
          <w:trHeight w:val="1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Организация и внедрение новой формы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стационарозамещающих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технологий «Помощник по уходу» для граждан пожилого возраста и инвалидов в отделениях социального обслуживания на дому.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Потребность в осуществлении ухода и присмотра на дому за гражданами с психическими расстройствами; с признаками старческой деменции; гражданами после выписки из стационаров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проживание в домашней среде, выработка (сохранение) навыков, обеспечивающих максимально возможную самостоятельность в повседневной жизнедеятельности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нагрузки на дома-интернаты, возможность гражданам, нуждающимся в постороннем уходе, проживать дома с близкими, создание новых рабочих мест </w:t>
            </w:r>
          </w:p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Число граждан – получателей социальной услуги «Помощник по уходу» - 16 человек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Выполнение мероприятий («дорожная карта») по развитию в Ярославской области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стационарозамещающих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технологий социального обслуживания граждан на 2021-2024 годы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Ярославской области «Повышение качества жизни граждан старшего поколения в Ярославской области»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6" w:rsidRPr="00D258F5" w:rsidRDefault="009A2776" w:rsidP="009A2776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МУ КЦСОН «Милосердие», администрация Тутаевского муниципального района</w:t>
            </w:r>
          </w:p>
        </w:tc>
      </w:tr>
      <w:tr w:rsidR="00D258F5" w:rsidRPr="00D258F5" w:rsidTr="006F45E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9A2776" w:rsidRPr="00D258F5" w:rsidRDefault="009A2776" w:rsidP="009A277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1.2. Улучшение жилищных условий отдельных категорий граждан</w:t>
            </w:r>
          </w:p>
        </w:tc>
      </w:tr>
      <w:tr w:rsidR="00D258F5" w:rsidRPr="00D258F5" w:rsidTr="006F45E6">
        <w:trPr>
          <w:trHeight w:val="154"/>
        </w:trPr>
        <w:tc>
          <w:tcPr>
            <w:tcW w:w="215" w:type="pct"/>
          </w:tcPr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«Молодых» семей, проживающих в городском поселении Тутаев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отдельных категорий граждан (молодые семьи)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Предоставление денежных средств для приобретения жилья или на погашение платежей по ипотеке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Семьи</w:t>
            </w:r>
            <w:r w:rsidR="00EF467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улучшившие жилищные условия - 7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утвержденной муниципальной программы</w:t>
            </w: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выделение финансирования в местном бюджете – 3050000,00 рублей;</w:t>
            </w: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- 1909463,00 рублей;</w:t>
            </w: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областного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-  3468098,00 рублей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«Предоставление молодым семьям социальных выплат на приобретение (строительство) жилья» </w:t>
            </w:r>
          </w:p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2" w:rsidRPr="00D258F5" w:rsidRDefault="00B502E2" w:rsidP="00B502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6F45E6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9A2776" w:rsidRPr="00D258F5" w:rsidRDefault="009A2776" w:rsidP="009A277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1.3. Предоставление земельных участков льготным категориям граждан, в том числе гражданам, имеющим трёх и более детей </w:t>
            </w:r>
          </w:p>
        </w:tc>
      </w:tr>
      <w:tr w:rsidR="00D258F5" w:rsidRPr="00D258F5" w:rsidTr="006F45E6">
        <w:trPr>
          <w:trHeight w:val="154"/>
        </w:trPr>
        <w:tc>
          <w:tcPr>
            <w:tcW w:w="215" w:type="pct"/>
            <w:shd w:val="clear" w:color="auto" w:fill="auto"/>
          </w:tcPr>
          <w:p w:rsidR="00AB223C" w:rsidRPr="00D258F5" w:rsidRDefault="00AB223C" w:rsidP="00AB223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льготным категориям граждан, в том числе гражданам, имеющим трёх и более детей согласно сформированной очереди и постановке на учет граждан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Очередь граждан, относящихся к льготным категориям (в том числе граждан, имеющих трёх и более детей), состоящих на учёте  в целях бесплатного предоставления земельного участка в собственность</w:t>
            </w:r>
          </w:p>
          <w:p w:rsidR="00AB223C" w:rsidRPr="00D258F5" w:rsidRDefault="00AB223C" w:rsidP="00AB223C">
            <w:pPr>
              <w:spacing w:line="228" w:lineRule="auto"/>
              <w:ind w:left="-108" w:right="-108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очереди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жизни граждан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Предоставление 90 земельных участков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необходимых ресурсов: наличие земельных участков, предназначенных для бесплатного предоставления земельных участков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Закон Ярославской области от 27.04.2007 N 22-з «О бесплатном предоставлении в собственность граждан земельных участков, находящихся в государственной или муниципальной собственности»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района;</w:t>
            </w:r>
          </w:p>
          <w:p w:rsidR="00AB223C" w:rsidRPr="00D258F5" w:rsidRDefault="00AB223C" w:rsidP="00AB223C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управления жилищно-коммунальным комплексом ТМР»</w:t>
            </w:r>
          </w:p>
        </w:tc>
      </w:tr>
    </w:tbl>
    <w:p w:rsidR="004B7638" w:rsidRPr="00D258F5" w:rsidRDefault="004B7638" w:rsidP="003B620B">
      <w:pPr>
        <w:pStyle w:val="2"/>
        <w:rPr>
          <w:color w:val="auto"/>
        </w:rPr>
      </w:pPr>
      <w:r w:rsidRPr="00D258F5">
        <w:rPr>
          <w:color w:val="auto"/>
        </w:rPr>
        <w:t>2. Труд и занятость населения</w:t>
      </w:r>
    </w:p>
    <w:tbl>
      <w:tblPr>
        <w:tblStyle w:val="a3"/>
        <w:tblW w:w="4975" w:type="pct"/>
        <w:tblLook w:val="04A0" w:firstRow="1" w:lastRow="0" w:firstColumn="1" w:lastColumn="0" w:noHBand="0" w:noVBand="1"/>
      </w:tblPr>
      <w:tblGrid>
        <w:gridCol w:w="689"/>
        <w:gridCol w:w="2672"/>
        <w:gridCol w:w="1866"/>
        <w:gridCol w:w="1810"/>
        <w:gridCol w:w="2213"/>
        <w:gridCol w:w="1810"/>
        <w:gridCol w:w="4049"/>
        <w:gridCol w:w="2421"/>
        <w:gridCol w:w="2018"/>
        <w:gridCol w:w="2105"/>
      </w:tblGrid>
      <w:tr w:rsidR="00D258F5" w:rsidRPr="00D258F5" w:rsidTr="001F4192">
        <w:trPr>
          <w:trHeight w:val="436"/>
          <w:tblHeader/>
        </w:trPr>
        <w:tc>
          <w:tcPr>
            <w:tcW w:w="159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AF4806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17" w:type="pct"/>
            <w:vAlign w:val="center"/>
          </w:tcPr>
          <w:p w:rsidR="004B7638" w:rsidRPr="00D258F5" w:rsidRDefault="004B7638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31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AF480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18"/>
                <w:szCs w:val="20"/>
              </w:rPr>
              <w:t>(краткое описание ситуации)</w:t>
            </w:r>
          </w:p>
        </w:tc>
        <w:tc>
          <w:tcPr>
            <w:tcW w:w="418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11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18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5" w:type="pct"/>
            <w:vAlign w:val="center"/>
          </w:tcPr>
          <w:p w:rsidR="004B7638" w:rsidRPr="00D258F5" w:rsidRDefault="004B7638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18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9" w:type="pct"/>
            <w:vAlign w:val="center"/>
          </w:tcPr>
          <w:p w:rsidR="004B7638" w:rsidRPr="00D258F5" w:rsidRDefault="004B7638" w:rsidP="00AF480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6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AF4806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86" w:type="pct"/>
            <w:vAlign w:val="center"/>
          </w:tcPr>
          <w:p w:rsidR="004B7638" w:rsidRPr="00D258F5" w:rsidRDefault="004B7638" w:rsidP="00AF4806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33793F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AF4806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2.1. Повышение социальной, политической и экономической активности социально значимых слоев населения (ликвидация цифрового неравенства, переквалификация и т.д.)</w:t>
            </w:r>
          </w:p>
        </w:tc>
      </w:tr>
      <w:tr w:rsidR="00D258F5" w:rsidRPr="00D258F5" w:rsidTr="001F4192">
        <w:trPr>
          <w:trHeight w:val="154"/>
        </w:trPr>
        <w:tc>
          <w:tcPr>
            <w:tcW w:w="159" w:type="pct"/>
          </w:tcPr>
          <w:p w:rsidR="00040BC6" w:rsidRPr="00D258F5" w:rsidRDefault="00597D7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617" w:type="pct"/>
          </w:tcPr>
          <w:p w:rsidR="00040BC6" w:rsidRPr="00D258F5" w:rsidRDefault="00040BC6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ярмарок вакансий и учебных рабочих мест</w:t>
            </w:r>
          </w:p>
        </w:tc>
        <w:tc>
          <w:tcPr>
            <w:tcW w:w="431" w:type="pct"/>
          </w:tcPr>
          <w:p w:rsidR="00040BC6" w:rsidRPr="00D258F5" w:rsidRDefault="00597D71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Работодатели не владеют информацией о потенциальных претендентах на их вакансии</w:t>
            </w:r>
          </w:p>
        </w:tc>
        <w:tc>
          <w:tcPr>
            <w:tcW w:w="418" w:type="pct"/>
          </w:tcPr>
          <w:p w:rsidR="00040BC6" w:rsidRPr="00D258F5" w:rsidRDefault="008B1268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Снижение уровня безработицы</w:t>
            </w:r>
          </w:p>
        </w:tc>
        <w:tc>
          <w:tcPr>
            <w:tcW w:w="511" w:type="pct"/>
          </w:tcPr>
          <w:p w:rsidR="00040BC6" w:rsidRPr="00D258F5" w:rsidRDefault="003C1FB4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доходов населения</w:t>
            </w:r>
          </w:p>
        </w:tc>
        <w:tc>
          <w:tcPr>
            <w:tcW w:w="418" w:type="pct"/>
          </w:tcPr>
          <w:p w:rsidR="00040BC6" w:rsidRPr="00D258F5" w:rsidRDefault="008857E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уровня безработицы на 1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" w:type="pct"/>
          </w:tcPr>
          <w:p w:rsidR="00040BC6" w:rsidRPr="00D258F5" w:rsidRDefault="00597D7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="00040BC6" w:rsidRPr="00D258F5" w:rsidRDefault="003C1FB4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Стратегия социально-экономического развития Тутаевского муниципального района</w:t>
            </w:r>
          </w:p>
        </w:tc>
        <w:tc>
          <w:tcPr>
            <w:tcW w:w="466" w:type="pct"/>
          </w:tcPr>
          <w:p w:rsidR="006A30C4" w:rsidRPr="00D258F5" w:rsidRDefault="003B620B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486" w:type="pct"/>
          </w:tcPr>
          <w:p w:rsidR="00597D71" w:rsidRPr="00D258F5" w:rsidRDefault="00597D71" w:rsidP="006F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ГКУ ЯО ЦЗН Тутаевского района</w:t>
            </w:r>
            <w:r w:rsidR="0025408B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60B3" w:rsidRPr="00D258F5" w:rsidRDefault="007560B3" w:rsidP="006F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</w:t>
            </w:r>
            <w:r w:rsidR="0025408B" w:rsidRPr="00D258F5">
              <w:rPr>
                <w:rFonts w:ascii="Times New Roman" w:hAnsi="Times New Roman" w:cs="Times New Roman"/>
                <w:sz w:val="20"/>
                <w:szCs w:val="20"/>
              </w:rPr>
              <w:t>утаевского муниципального района</w:t>
            </w:r>
          </w:p>
          <w:p w:rsidR="00040BC6" w:rsidRPr="00D258F5" w:rsidRDefault="00040BC6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58F5" w:rsidRPr="00D258F5" w:rsidTr="001F4192">
        <w:trPr>
          <w:trHeight w:val="154"/>
        </w:trPr>
        <w:tc>
          <w:tcPr>
            <w:tcW w:w="159" w:type="pct"/>
          </w:tcPr>
          <w:p w:rsidR="00597D71" w:rsidRPr="00D258F5" w:rsidRDefault="00597D7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617" w:type="pct"/>
          </w:tcPr>
          <w:p w:rsidR="00597D71" w:rsidRPr="00D258F5" w:rsidRDefault="00597D7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занятости инвалидов,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инвалидов молодого возраста (от 18 до 44 лет)</w:t>
            </w:r>
          </w:p>
        </w:tc>
        <w:tc>
          <w:tcPr>
            <w:tcW w:w="431" w:type="pct"/>
          </w:tcPr>
          <w:p w:rsidR="00597D71" w:rsidRPr="00D258F5" w:rsidRDefault="00597D71" w:rsidP="006F45E6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Проблемы с трудоустройством у инвалидов</w:t>
            </w:r>
          </w:p>
        </w:tc>
        <w:tc>
          <w:tcPr>
            <w:tcW w:w="418" w:type="pct"/>
          </w:tcPr>
          <w:p w:rsidR="00597D71" w:rsidRPr="00D258F5" w:rsidRDefault="00597D7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числа занятых инвалидов</w:t>
            </w:r>
          </w:p>
        </w:tc>
        <w:tc>
          <w:tcPr>
            <w:tcW w:w="511" w:type="pct"/>
          </w:tcPr>
          <w:p w:rsidR="00597D71" w:rsidRPr="00D258F5" w:rsidRDefault="00597D71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уровня занятости инвалидов</w:t>
            </w:r>
          </w:p>
        </w:tc>
        <w:tc>
          <w:tcPr>
            <w:tcW w:w="418" w:type="pct"/>
          </w:tcPr>
          <w:p w:rsidR="00597D71" w:rsidRPr="00D258F5" w:rsidRDefault="008857E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уровня безработицы на 1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" w:type="pct"/>
          </w:tcPr>
          <w:p w:rsidR="00597D71" w:rsidRPr="00D258F5" w:rsidRDefault="00425417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6A30C4" w:rsidRPr="00D258F5" w:rsidRDefault="006A30C4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="00597D71" w:rsidRPr="00D258F5" w:rsidRDefault="008857EA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Ярославской области</w:t>
            </w:r>
            <w:r w:rsidR="00597D71"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«Доступная среда»</w:t>
            </w:r>
          </w:p>
        </w:tc>
        <w:tc>
          <w:tcPr>
            <w:tcW w:w="466" w:type="pct"/>
          </w:tcPr>
          <w:p w:rsidR="00597D71" w:rsidRPr="00D258F5" w:rsidRDefault="003B620B" w:rsidP="006F45E6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2022-20227</w:t>
            </w:r>
          </w:p>
        </w:tc>
        <w:tc>
          <w:tcPr>
            <w:tcW w:w="486" w:type="pct"/>
          </w:tcPr>
          <w:p w:rsidR="00597D71" w:rsidRPr="00D258F5" w:rsidRDefault="003B620B" w:rsidP="003B6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ГКУ ЯО ЦЗН Тутаевского района</w:t>
            </w:r>
          </w:p>
        </w:tc>
      </w:tr>
    </w:tbl>
    <w:p w:rsidR="004B7638" w:rsidRPr="00D258F5" w:rsidRDefault="004B7638" w:rsidP="001F4192">
      <w:pPr>
        <w:pStyle w:val="2"/>
        <w:rPr>
          <w:color w:val="auto"/>
        </w:rPr>
      </w:pPr>
      <w:r w:rsidRPr="00D258F5">
        <w:rPr>
          <w:color w:val="auto"/>
        </w:rPr>
        <w:t>3. Образование</w:t>
      </w:r>
    </w:p>
    <w:p w:rsidR="0020062C" w:rsidRPr="00D258F5" w:rsidRDefault="0020062C" w:rsidP="00AF4806">
      <w:pPr>
        <w:spacing w:after="6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D258F5" w:rsidRPr="00D258F5" w:rsidTr="00AE1065">
        <w:tc>
          <w:tcPr>
            <w:tcW w:w="675" w:type="dxa"/>
          </w:tcPr>
          <w:p w:rsidR="0020062C" w:rsidRPr="00D258F5" w:rsidRDefault="0020062C" w:rsidP="00AF4806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62C" w:rsidRPr="00D258F5" w:rsidRDefault="0020062C" w:rsidP="00AF4806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</w:tcPr>
          <w:p w:rsidR="0020062C" w:rsidRPr="00D258F5" w:rsidRDefault="0020062C" w:rsidP="00AF4806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Количество муниципальных учреждений образования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44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муниципальных дошкольных учреждений образования, на конец отчетного периода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17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дошкольных групп в школах, на конец отчетного периода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14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муниципальных общеобразовательных учреждений, на конец отчетного периода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21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муниципальных учреждений дополнительного образования, на конец отчетного периода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73" w:rsidRPr="00D258F5" w:rsidRDefault="00476873" w:rsidP="00476873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Численность детей в возрасте от 1-6 лет, состоящих на учете для определения в муниципальные дошкольные образовательные учреждения, чел.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spacing w:after="0" w:line="230" w:lineRule="auto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 xml:space="preserve">Потребность в создании дополнительных мест в общеобразовательных учреждениях, мест 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873" w:rsidRPr="00D258F5" w:rsidRDefault="00476873" w:rsidP="00476873">
            <w:pPr>
              <w:spacing w:after="0" w:line="230" w:lineRule="auto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 xml:space="preserve">Потребность в создании дополнительных мест в дошкольных образовательных организациях, мест 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73" w:rsidRPr="00D258F5" w:rsidRDefault="00476873" w:rsidP="00476873">
            <w:pPr>
              <w:spacing w:after="0" w:line="230" w:lineRule="auto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Численность учащихся, человек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6152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73" w:rsidRPr="00D258F5" w:rsidRDefault="00476873" w:rsidP="00476873">
            <w:pPr>
              <w:spacing w:after="0" w:line="230" w:lineRule="auto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Доля обучающихся в муниципальных образовательных учреждениях, занимающихся во вторую (третью) смену, в общей численности обучающихся в муниципальных образовательных учреждений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</w:tr>
      <w:tr w:rsidR="00D258F5" w:rsidRPr="00D258F5" w:rsidTr="00CE0CF4">
        <w:tc>
          <w:tcPr>
            <w:tcW w:w="675" w:type="dxa"/>
          </w:tcPr>
          <w:p w:rsidR="00476873" w:rsidRPr="00D258F5" w:rsidRDefault="00476873" w:rsidP="00476873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873" w:rsidRPr="00D258F5" w:rsidRDefault="00476873" w:rsidP="00476873">
            <w:pPr>
              <w:spacing w:after="0" w:line="230" w:lineRule="auto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Доля детей школьного возраста (в возрасте от 7 лет до 17 лет включительно), охваченных отдыхом и оздоровлением, от общего количества детей (в возрасте от 7 лет до 17 лет включительно), проживающих в муниципальном районе (городском округе)</w:t>
            </w:r>
          </w:p>
        </w:tc>
        <w:tc>
          <w:tcPr>
            <w:tcW w:w="1843" w:type="dxa"/>
          </w:tcPr>
          <w:p w:rsidR="00476873" w:rsidRPr="00D258F5" w:rsidRDefault="0047687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48,68</w:t>
            </w:r>
          </w:p>
        </w:tc>
      </w:tr>
    </w:tbl>
    <w:p w:rsidR="0020062C" w:rsidRPr="00D258F5" w:rsidRDefault="0020062C" w:rsidP="00CE561F">
      <w:pPr>
        <w:pStyle w:val="a4"/>
        <w:spacing w:before="60" w:after="60"/>
        <w:ind w:left="0"/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5"/>
        <w:gridCol w:w="2420"/>
        <w:gridCol w:w="1619"/>
        <w:gridCol w:w="2080"/>
        <w:gridCol w:w="2202"/>
        <w:gridCol w:w="1811"/>
        <w:gridCol w:w="4048"/>
        <w:gridCol w:w="2420"/>
        <w:gridCol w:w="2015"/>
        <w:gridCol w:w="2202"/>
      </w:tblGrid>
      <w:tr w:rsidR="00D258F5" w:rsidRPr="00D258F5" w:rsidTr="001F4192">
        <w:trPr>
          <w:trHeight w:val="436"/>
          <w:tblHeader/>
        </w:trPr>
        <w:tc>
          <w:tcPr>
            <w:tcW w:w="217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6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72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78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06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16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0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6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3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06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A912C7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912C7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13C8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обеспечение доступности общего и дополнительного образования</w:t>
            </w:r>
          </w:p>
        </w:tc>
      </w:tr>
      <w:tr w:rsidR="00D258F5" w:rsidRPr="00D258F5" w:rsidTr="001F4192">
        <w:trPr>
          <w:trHeight w:val="154"/>
        </w:trPr>
        <w:tc>
          <w:tcPr>
            <w:tcW w:w="217" w:type="pct"/>
          </w:tcPr>
          <w:p w:rsidR="00476873" w:rsidRPr="00D258F5" w:rsidRDefault="00476873" w:rsidP="00A912C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912C7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56" w:type="pct"/>
          </w:tcPr>
          <w:p w:rsidR="00476873" w:rsidRPr="00D258F5" w:rsidRDefault="0047687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на базе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учреждений Центров образования «Точки роста»:</w:t>
            </w:r>
          </w:p>
          <w:p w:rsidR="00476873" w:rsidRPr="00D258F5" w:rsidRDefault="00476873" w:rsidP="00CE0CF4">
            <w:pPr>
              <w:pStyle w:val="ad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в 2022 году на базе МОУ Першинская ОШ, МОУ Никольская ОШ, МОУ </w:t>
            </w:r>
            <w:proofErr w:type="spellStart"/>
            <w:r w:rsidRPr="00D258F5">
              <w:rPr>
                <w:rFonts w:ascii="Times New Roman" w:hAnsi="Times New Roman"/>
                <w:sz w:val="20"/>
                <w:szCs w:val="20"/>
              </w:rPr>
              <w:t>Столбищенская</w:t>
            </w:r>
            <w:proofErr w:type="spellEnd"/>
            <w:r w:rsidRPr="00D258F5">
              <w:rPr>
                <w:rFonts w:ascii="Times New Roman" w:hAnsi="Times New Roman"/>
                <w:sz w:val="20"/>
                <w:szCs w:val="20"/>
              </w:rPr>
              <w:t xml:space="preserve"> ОШ, МОУ СШ №7.</w:t>
            </w:r>
          </w:p>
          <w:p w:rsidR="00476873" w:rsidRPr="00D258F5" w:rsidRDefault="0047687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 в 2023 году на базе МОУ Великосельская ОШ, МОУ Савинская ОШ, МОУ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Ченцевская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СШ.</w:t>
            </w:r>
          </w:p>
        </w:tc>
        <w:tc>
          <w:tcPr>
            <w:tcW w:w="372" w:type="pct"/>
          </w:tcPr>
          <w:p w:rsidR="00476873" w:rsidRPr="00D258F5" w:rsidRDefault="00476873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Необходимость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 материально-технической базы для организации учебной деятельности, реализации программ по естественно-научной и технической направленностям</w:t>
            </w:r>
          </w:p>
        </w:tc>
        <w:tc>
          <w:tcPr>
            <w:tcW w:w="478" w:type="pct"/>
          </w:tcPr>
          <w:p w:rsidR="00476873" w:rsidRPr="00D258F5" w:rsidRDefault="0047687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Увеличение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численности обучающихся по естественно-научной и технической направленностям</w:t>
            </w:r>
          </w:p>
        </w:tc>
        <w:tc>
          <w:tcPr>
            <w:tcW w:w="506" w:type="pct"/>
          </w:tcPr>
          <w:p w:rsidR="00476873" w:rsidRPr="00D258F5" w:rsidRDefault="00A912C7" w:rsidP="00A912C7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качества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услуг</w:t>
            </w:r>
          </w:p>
        </w:tc>
        <w:tc>
          <w:tcPr>
            <w:tcW w:w="416" w:type="pct"/>
          </w:tcPr>
          <w:p w:rsidR="00476873" w:rsidRPr="00D258F5" w:rsidRDefault="0047687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950 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30" w:type="pct"/>
          </w:tcPr>
          <w:p w:rsidR="00476873" w:rsidRPr="00D258F5" w:rsidRDefault="0047687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ПСД на объекты 2022 года в наличии.</w:t>
            </w:r>
          </w:p>
          <w:p w:rsidR="00476873" w:rsidRPr="00D258F5" w:rsidRDefault="0047687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ПСД на объекты 2023 года отсутствует</w:t>
            </w:r>
          </w:p>
        </w:tc>
        <w:tc>
          <w:tcPr>
            <w:tcW w:w="556" w:type="pct"/>
          </w:tcPr>
          <w:p w:rsidR="00476873" w:rsidRPr="00D258F5" w:rsidRDefault="001F4192" w:rsidP="00CE0CF4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lastRenderedPageBreak/>
              <w:t xml:space="preserve">Национальный проект </w:t>
            </w:r>
            <w:r w:rsidRPr="00D258F5">
              <w:rPr>
                <w:sz w:val="20"/>
                <w:szCs w:val="20"/>
              </w:rPr>
              <w:lastRenderedPageBreak/>
              <w:t>«Образование»</w:t>
            </w:r>
          </w:p>
        </w:tc>
        <w:tc>
          <w:tcPr>
            <w:tcW w:w="463" w:type="pct"/>
          </w:tcPr>
          <w:p w:rsidR="00476873" w:rsidRPr="00D258F5" w:rsidRDefault="00BA5EC1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2022-2023</w:t>
            </w:r>
          </w:p>
        </w:tc>
        <w:tc>
          <w:tcPr>
            <w:tcW w:w="506" w:type="pct"/>
          </w:tcPr>
          <w:p w:rsidR="00476873" w:rsidRPr="00D258F5" w:rsidRDefault="001F4192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47687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873"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Тутаевского муниципального района</w:t>
            </w:r>
          </w:p>
        </w:tc>
      </w:tr>
      <w:tr w:rsidR="00D258F5" w:rsidRPr="00D258F5" w:rsidTr="001F4192">
        <w:trPr>
          <w:trHeight w:val="3228"/>
        </w:trPr>
        <w:tc>
          <w:tcPr>
            <w:tcW w:w="217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3.1.2</w:t>
            </w:r>
          </w:p>
        </w:tc>
        <w:tc>
          <w:tcPr>
            <w:tcW w:w="55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на базе общеобразовательных учреждений цифровой образовательной среды:</w:t>
            </w:r>
          </w:p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 На базе МОУ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Чебаковская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372" w:type="pct"/>
          </w:tcPr>
          <w:p w:rsidR="00BA5EC1" w:rsidRPr="00D258F5" w:rsidRDefault="00BA5EC1" w:rsidP="00BA5EC1">
            <w:pPr>
              <w:spacing w:line="23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Необходимость создания единого образовательного пространства, современной и безопасной образовательной среды.</w:t>
            </w:r>
          </w:p>
        </w:tc>
        <w:tc>
          <w:tcPr>
            <w:tcW w:w="478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Оснащение образовательной организации современным оборудованием</w:t>
            </w:r>
          </w:p>
        </w:tc>
        <w:tc>
          <w:tcPr>
            <w:tcW w:w="50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образовательных услуг</w:t>
            </w:r>
          </w:p>
        </w:tc>
        <w:tc>
          <w:tcPr>
            <w:tcW w:w="41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115 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30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не требуется</w:t>
            </w:r>
          </w:p>
        </w:tc>
        <w:tc>
          <w:tcPr>
            <w:tcW w:w="556" w:type="pct"/>
          </w:tcPr>
          <w:p w:rsidR="00BA5EC1" w:rsidRPr="00D258F5" w:rsidRDefault="00CB3E4C" w:rsidP="00BA5EC1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463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06" w:type="pct"/>
          </w:tcPr>
          <w:p w:rsidR="00BA5EC1" w:rsidRPr="00D258F5" w:rsidRDefault="00CB3E4C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1F4192">
        <w:trPr>
          <w:trHeight w:val="154"/>
        </w:trPr>
        <w:tc>
          <w:tcPr>
            <w:tcW w:w="217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55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МОУ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Чебаковская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372" w:type="pct"/>
          </w:tcPr>
          <w:p w:rsidR="00BA5EC1" w:rsidRPr="00D258F5" w:rsidRDefault="00BA5EC1" w:rsidP="00BA5EC1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комфортных современных условий для качественной организации учебной деятельности</w:t>
            </w:r>
          </w:p>
        </w:tc>
        <w:tc>
          <w:tcPr>
            <w:tcW w:w="478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здания в соответствие с современными требованиями</w:t>
            </w:r>
          </w:p>
        </w:tc>
        <w:tc>
          <w:tcPr>
            <w:tcW w:w="50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образовательных услуг</w:t>
            </w:r>
          </w:p>
        </w:tc>
        <w:tc>
          <w:tcPr>
            <w:tcW w:w="41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930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в наличии</w:t>
            </w:r>
          </w:p>
        </w:tc>
        <w:tc>
          <w:tcPr>
            <w:tcW w:w="556" w:type="pct"/>
          </w:tcPr>
          <w:p w:rsidR="00BA5EC1" w:rsidRPr="00D258F5" w:rsidRDefault="00CB3E4C" w:rsidP="00BA5EC1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463" w:type="pct"/>
          </w:tcPr>
          <w:p w:rsidR="00BA5EC1" w:rsidRPr="00D258F5" w:rsidRDefault="001A6702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06" w:type="pct"/>
          </w:tcPr>
          <w:p w:rsidR="00BA5EC1" w:rsidRPr="00D258F5" w:rsidRDefault="00CB3E4C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1F4192">
        <w:trPr>
          <w:trHeight w:val="154"/>
        </w:trPr>
        <w:tc>
          <w:tcPr>
            <w:tcW w:w="217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55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МОУ 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Левобережная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 СШ города Тутаева</w:t>
            </w:r>
          </w:p>
        </w:tc>
        <w:tc>
          <w:tcPr>
            <w:tcW w:w="372" w:type="pct"/>
          </w:tcPr>
          <w:p w:rsidR="00BA5EC1" w:rsidRPr="00D258F5" w:rsidRDefault="00BA5EC1" w:rsidP="00BA5EC1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комфортных современных условий для качественной организации учебной деятельности</w:t>
            </w:r>
          </w:p>
        </w:tc>
        <w:tc>
          <w:tcPr>
            <w:tcW w:w="478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здания в соответствие с современными требованиями</w:t>
            </w:r>
          </w:p>
        </w:tc>
        <w:tc>
          <w:tcPr>
            <w:tcW w:w="50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образовательных услуг</w:t>
            </w:r>
          </w:p>
        </w:tc>
        <w:tc>
          <w:tcPr>
            <w:tcW w:w="41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930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в наличии, направлено в государственную экспертизу.</w:t>
            </w:r>
          </w:p>
        </w:tc>
        <w:tc>
          <w:tcPr>
            <w:tcW w:w="556" w:type="pct"/>
          </w:tcPr>
          <w:p w:rsidR="00BA5EC1" w:rsidRPr="00D258F5" w:rsidRDefault="00CB3E4C" w:rsidP="00BA5EC1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463" w:type="pct"/>
          </w:tcPr>
          <w:p w:rsidR="001A6702" w:rsidRPr="00D258F5" w:rsidRDefault="001A6702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  <w:p w:rsidR="00BA5EC1" w:rsidRPr="00D258F5" w:rsidRDefault="001A6702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2022 -разработка ПСД и прохождение государственной </w:t>
            </w:r>
            <w:r w:rsidR="00BA5EC1" w:rsidRPr="00D258F5">
              <w:rPr>
                <w:rFonts w:ascii="Times New Roman" w:hAnsi="Times New Roman" w:cs="Times New Roman"/>
                <w:sz w:val="20"/>
                <w:szCs w:val="20"/>
              </w:rPr>
              <w:t>экспертизы.</w:t>
            </w:r>
          </w:p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2024 - ремонт</w:t>
            </w:r>
          </w:p>
        </w:tc>
        <w:tc>
          <w:tcPr>
            <w:tcW w:w="506" w:type="pct"/>
          </w:tcPr>
          <w:p w:rsidR="00BA5EC1" w:rsidRPr="00D258F5" w:rsidRDefault="00CB3E4C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1F4192">
        <w:trPr>
          <w:trHeight w:val="154"/>
        </w:trPr>
        <w:tc>
          <w:tcPr>
            <w:tcW w:w="217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556" w:type="pct"/>
          </w:tcPr>
          <w:p w:rsidR="00BA5EC1" w:rsidRPr="00D258F5" w:rsidRDefault="00BA5EC1" w:rsidP="00BA5EC1">
            <w:pPr>
              <w:pStyle w:val="ad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Создание на базе МОУ СШ №7дополнительных мест для реализации программ дополнительного образования</w:t>
            </w:r>
          </w:p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BA5EC1" w:rsidRPr="00D258F5" w:rsidRDefault="00BA5EC1" w:rsidP="00BA5EC1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условий для реализации дополнительных  образовательных программ технической направленности</w:t>
            </w:r>
          </w:p>
        </w:tc>
        <w:tc>
          <w:tcPr>
            <w:tcW w:w="478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обучающихся технической направленности</w:t>
            </w:r>
          </w:p>
        </w:tc>
        <w:tc>
          <w:tcPr>
            <w:tcW w:w="50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образовательных услуг</w:t>
            </w:r>
          </w:p>
        </w:tc>
        <w:tc>
          <w:tcPr>
            <w:tcW w:w="41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/мест</w:t>
            </w:r>
          </w:p>
        </w:tc>
        <w:tc>
          <w:tcPr>
            <w:tcW w:w="930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не требуется</w:t>
            </w:r>
          </w:p>
        </w:tc>
        <w:tc>
          <w:tcPr>
            <w:tcW w:w="556" w:type="pct"/>
          </w:tcPr>
          <w:p w:rsidR="00BA5EC1" w:rsidRPr="00D258F5" w:rsidRDefault="00CB3E4C" w:rsidP="00BA5EC1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463" w:type="pct"/>
          </w:tcPr>
          <w:p w:rsidR="00BA5EC1" w:rsidRPr="00D258F5" w:rsidRDefault="001A6702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06" w:type="pct"/>
          </w:tcPr>
          <w:p w:rsidR="00BA5EC1" w:rsidRPr="00D258F5" w:rsidRDefault="00CB3E4C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1F4192">
        <w:trPr>
          <w:trHeight w:val="154"/>
        </w:trPr>
        <w:tc>
          <w:tcPr>
            <w:tcW w:w="217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3.1.6</w:t>
            </w:r>
          </w:p>
        </w:tc>
        <w:tc>
          <w:tcPr>
            <w:tcW w:w="55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спортивного зала в МОУ Павловская ОШ</w:t>
            </w:r>
          </w:p>
        </w:tc>
        <w:tc>
          <w:tcPr>
            <w:tcW w:w="372" w:type="pct"/>
          </w:tcPr>
          <w:p w:rsidR="00BA5EC1" w:rsidRPr="00D258F5" w:rsidRDefault="00BA5EC1" w:rsidP="00BA5EC1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комфортных современных условий для качественной организации учебной деятельности</w:t>
            </w:r>
          </w:p>
        </w:tc>
        <w:tc>
          <w:tcPr>
            <w:tcW w:w="478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Приведение спортивного зала в соответствие с современными требованиями.</w:t>
            </w:r>
          </w:p>
        </w:tc>
        <w:tc>
          <w:tcPr>
            <w:tcW w:w="50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образовательных услуг</w:t>
            </w:r>
          </w:p>
        </w:tc>
        <w:tc>
          <w:tcPr>
            <w:tcW w:w="41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930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в наличии, требует актуализации</w:t>
            </w:r>
          </w:p>
        </w:tc>
        <w:tc>
          <w:tcPr>
            <w:tcW w:w="556" w:type="pct"/>
          </w:tcPr>
          <w:p w:rsidR="00BA5EC1" w:rsidRPr="00D258F5" w:rsidRDefault="00CB3E4C" w:rsidP="00BA5EC1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463" w:type="pct"/>
          </w:tcPr>
          <w:p w:rsidR="001A6702" w:rsidRPr="00D258F5" w:rsidRDefault="001A6702" w:rsidP="001A670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  <w:p w:rsidR="001A6702" w:rsidRPr="00D258F5" w:rsidRDefault="001A6702" w:rsidP="001A670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2022 -разработка ПСД и прохождение государственной экспертизы.</w:t>
            </w:r>
          </w:p>
          <w:p w:rsidR="00BA5EC1" w:rsidRPr="00D258F5" w:rsidRDefault="001A6702" w:rsidP="001A670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2024 - ремонт</w:t>
            </w:r>
          </w:p>
        </w:tc>
        <w:tc>
          <w:tcPr>
            <w:tcW w:w="506" w:type="pct"/>
          </w:tcPr>
          <w:p w:rsidR="00BA5EC1" w:rsidRPr="00D258F5" w:rsidRDefault="00CB3E4C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1F4192">
        <w:trPr>
          <w:trHeight w:val="154"/>
        </w:trPr>
        <w:tc>
          <w:tcPr>
            <w:tcW w:w="217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3.1.7</w:t>
            </w:r>
          </w:p>
        </w:tc>
        <w:tc>
          <w:tcPr>
            <w:tcW w:w="55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спортивного зала в МОУ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Фоминская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372" w:type="pct"/>
          </w:tcPr>
          <w:p w:rsidR="00BA5EC1" w:rsidRPr="00D258F5" w:rsidRDefault="00BA5EC1" w:rsidP="00BA5EC1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комфортных современных условий для качественной организации учебной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478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Приведение спортивного зала в соответствие с современными требованиями.</w:t>
            </w:r>
          </w:p>
        </w:tc>
        <w:tc>
          <w:tcPr>
            <w:tcW w:w="50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образовательных услуг</w:t>
            </w:r>
          </w:p>
        </w:tc>
        <w:tc>
          <w:tcPr>
            <w:tcW w:w="416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930" w:type="pct"/>
          </w:tcPr>
          <w:p w:rsidR="00BA5EC1" w:rsidRPr="00D258F5" w:rsidRDefault="00BA5EC1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требуется</w:t>
            </w:r>
          </w:p>
        </w:tc>
        <w:tc>
          <w:tcPr>
            <w:tcW w:w="556" w:type="pct"/>
          </w:tcPr>
          <w:p w:rsidR="00BA5EC1" w:rsidRPr="00D258F5" w:rsidRDefault="00CB3E4C" w:rsidP="00BA5EC1">
            <w:pPr>
              <w:pStyle w:val="pright"/>
              <w:spacing w:before="0" w:beforeAutospacing="0" w:after="0" w:afterAutospacing="0" w:line="230" w:lineRule="auto"/>
              <w:jc w:val="center"/>
              <w:textAlignment w:val="baseline"/>
              <w:rPr>
                <w:sz w:val="20"/>
                <w:szCs w:val="20"/>
              </w:rPr>
            </w:pPr>
            <w:r w:rsidRPr="00D258F5">
              <w:rPr>
                <w:sz w:val="20"/>
                <w:szCs w:val="20"/>
              </w:rPr>
              <w:t>Национальный проект «Образование»</w:t>
            </w:r>
          </w:p>
        </w:tc>
        <w:tc>
          <w:tcPr>
            <w:tcW w:w="463" w:type="pct"/>
          </w:tcPr>
          <w:p w:rsidR="001A6702" w:rsidRPr="00D258F5" w:rsidRDefault="001A6702" w:rsidP="001A670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  <w:p w:rsidR="001A6702" w:rsidRPr="00D258F5" w:rsidRDefault="001A6702" w:rsidP="001A670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2022 -разработка ПСД и прохождение государственной экспертизы.</w:t>
            </w:r>
          </w:p>
          <w:p w:rsidR="00BA5EC1" w:rsidRPr="00D258F5" w:rsidRDefault="001A6702" w:rsidP="001A670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2023 - ремонт</w:t>
            </w:r>
          </w:p>
        </w:tc>
        <w:tc>
          <w:tcPr>
            <w:tcW w:w="506" w:type="pct"/>
          </w:tcPr>
          <w:p w:rsidR="00BA5EC1" w:rsidRPr="00D258F5" w:rsidRDefault="00CB3E4C" w:rsidP="00BA5EC1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BA5EC1" w:rsidRPr="00D258F5" w:rsidRDefault="00BA5EC1" w:rsidP="00CB3E4C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CB3E4C" w:rsidRPr="00D2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Обеспечение отдыха детей и их оздоровления</w:t>
            </w:r>
          </w:p>
        </w:tc>
      </w:tr>
      <w:tr w:rsidR="00D258F5" w:rsidRPr="00D258F5" w:rsidTr="00313685">
        <w:trPr>
          <w:trHeight w:val="154"/>
        </w:trPr>
        <w:tc>
          <w:tcPr>
            <w:tcW w:w="217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556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инклюзивных смен в организациях отдыха детей и их оздоровления</w:t>
            </w:r>
          </w:p>
        </w:tc>
        <w:tc>
          <w:tcPr>
            <w:tcW w:w="372" w:type="pct"/>
          </w:tcPr>
          <w:p w:rsidR="00692CC5" w:rsidRPr="00D258F5" w:rsidRDefault="00692CC5" w:rsidP="00313685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числа детей с ограниченными возможностями здоровья</w:t>
            </w:r>
          </w:p>
        </w:tc>
        <w:tc>
          <w:tcPr>
            <w:tcW w:w="478" w:type="pct"/>
          </w:tcPr>
          <w:p w:rsidR="00692CC5" w:rsidRPr="00D258F5" w:rsidRDefault="00692CC5" w:rsidP="00313685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адаптации и развития детей с ограниченными возможностями здоровья в организациях отдыха детей и их оздоровления в каникулярный период</w:t>
            </w:r>
          </w:p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населения района</w:t>
            </w:r>
          </w:p>
        </w:tc>
        <w:tc>
          <w:tcPr>
            <w:tcW w:w="416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2280 человек в год</w:t>
            </w:r>
          </w:p>
        </w:tc>
        <w:tc>
          <w:tcPr>
            <w:tcW w:w="930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кадровых и финансовых ресурсов</w:t>
            </w:r>
          </w:p>
        </w:tc>
        <w:tc>
          <w:tcPr>
            <w:tcW w:w="556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Ведомственная целевая программа Департамента образования Администрации Тутаевского муниципального района на 2022 – 2024 гг.</w:t>
            </w:r>
          </w:p>
        </w:tc>
        <w:tc>
          <w:tcPr>
            <w:tcW w:w="463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2022-2027 (ежегодно не менее 380 человек)</w:t>
            </w:r>
          </w:p>
        </w:tc>
        <w:tc>
          <w:tcPr>
            <w:tcW w:w="506" w:type="pct"/>
          </w:tcPr>
          <w:p w:rsidR="00692CC5" w:rsidRPr="00D258F5" w:rsidRDefault="00692CC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B7638" w:rsidRPr="00D258F5" w:rsidRDefault="004B7638" w:rsidP="00776745">
      <w:pPr>
        <w:pStyle w:val="2"/>
        <w:rPr>
          <w:color w:val="auto"/>
        </w:rPr>
      </w:pPr>
      <w:r w:rsidRPr="00D258F5">
        <w:rPr>
          <w:color w:val="auto"/>
        </w:rPr>
        <w:t>4. Здравоохранение</w:t>
      </w:r>
    </w:p>
    <w:p w:rsidR="00EB083E" w:rsidRPr="00D258F5" w:rsidRDefault="00EB083E" w:rsidP="002D1709">
      <w:pPr>
        <w:spacing w:after="12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D258F5" w:rsidRPr="00D258F5" w:rsidTr="00AE1065">
        <w:tc>
          <w:tcPr>
            <w:tcW w:w="675" w:type="dxa"/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Количество учреждений здравоохранения</w:t>
            </w:r>
          </w:p>
        </w:tc>
        <w:tc>
          <w:tcPr>
            <w:tcW w:w="1843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Обеспеченность койками на 10 тыс. населения, единиц</w:t>
            </w:r>
          </w:p>
        </w:tc>
        <w:tc>
          <w:tcPr>
            <w:tcW w:w="1843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39,3</w:t>
            </w:r>
          </w:p>
        </w:tc>
      </w:tr>
      <w:tr w:rsidR="00D258F5" w:rsidRPr="00D258F5" w:rsidTr="00AE1065">
        <w:trPr>
          <w:trHeight w:val="166"/>
        </w:trPr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Обеспеченность врачами на 10 тыс. населения, единиц</w:t>
            </w:r>
          </w:p>
        </w:tc>
        <w:tc>
          <w:tcPr>
            <w:tcW w:w="1843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23,0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Обеспеченность средним медицинским персоналом на 10 тыс. населения, единиц</w:t>
            </w:r>
          </w:p>
        </w:tc>
        <w:tc>
          <w:tcPr>
            <w:tcW w:w="1843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54,7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Амбулаторно-поликлиническая помощь, посещений на 1000 населения</w:t>
            </w:r>
          </w:p>
        </w:tc>
        <w:tc>
          <w:tcPr>
            <w:tcW w:w="1843" w:type="dxa"/>
          </w:tcPr>
          <w:p w:rsidR="002416FF" w:rsidRPr="00D258F5" w:rsidRDefault="004A7515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6939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Стационарная помощь, койко-дней на 1000 населения</w:t>
            </w:r>
          </w:p>
        </w:tc>
        <w:tc>
          <w:tcPr>
            <w:tcW w:w="1843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1170,4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Число вызовов скорой помощи на 1000 населения, единиц</w:t>
            </w:r>
          </w:p>
        </w:tc>
        <w:tc>
          <w:tcPr>
            <w:tcW w:w="1843" w:type="dxa"/>
          </w:tcPr>
          <w:p w:rsidR="002416FF" w:rsidRPr="00D258F5" w:rsidRDefault="002416FF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299,1</w:t>
            </w:r>
          </w:p>
        </w:tc>
      </w:tr>
      <w:tr w:rsidR="00D258F5" w:rsidRPr="00D258F5" w:rsidTr="00AE1065">
        <w:tc>
          <w:tcPr>
            <w:tcW w:w="675" w:type="dxa"/>
          </w:tcPr>
          <w:p w:rsidR="002416FF" w:rsidRPr="00D258F5" w:rsidRDefault="002416FF" w:rsidP="002416FF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6FF" w:rsidRPr="00D258F5" w:rsidRDefault="002416FF" w:rsidP="002416FF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Младенческая смертность на 1000 родившихся живыми, единиц</w:t>
            </w:r>
          </w:p>
        </w:tc>
        <w:tc>
          <w:tcPr>
            <w:tcW w:w="1843" w:type="dxa"/>
          </w:tcPr>
          <w:p w:rsidR="002416FF" w:rsidRPr="00D258F5" w:rsidRDefault="004A7515" w:rsidP="002416FF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11,3</w:t>
            </w:r>
          </w:p>
        </w:tc>
      </w:tr>
    </w:tbl>
    <w:p w:rsidR="00EB083E" w:rsidRPr="00D258F5" w:rsidRDefault="00EB083E" w:rsidP="002D1709">
      <w:pPr>
        <w:pStyle w:val="a4"/>
        <w:spacing w:before="60" w:after="60" w:line="230" w:lineRule="auto"/>
        <w:ind w:left="0"/>
        <w:rPr>
          <w:rFonts w:ascii="Times New Roman" w:hAnsi="Times New Roman" w:cs="Times New Roman"/>
          <w:sz w:val="14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2"/>
        <w:gridCol w:w="2275"/>
        <w:gridCol w:w="1980"/>
        <w:gridCol w:w="2128"/>
        <w:gridCol w:w="2124"/>
        <w:gridCol w:w="2128"/>
        <w:gridCol w:w="3686"/>
        <w:gridCol w:w="2977"/>
        <w:gridCol w:w="1841"/>
        <w:gridCol w:w="1671"/>
      </w:tblGrid>
      <w:tr w:rsidR="00D258F5" w:rsidRPr="00D258F5" w:rsidTr="00313685">
        <w:trPr>
          <w:trHeight w:val="436"/>
        </w:trPr>
        <w:tc>
          <w:tcPr>
            <w:tcW w:w="219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23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55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89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88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89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47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684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23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384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CE0CF4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F13C8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первичной медико-санитарной помощи</w:t>
            </w:r>
          </w:p>
        </w:tc>
      </w:tr>
      <w:tr w:rsidR="00D258F5" w:rsidRPr="00D258F5" w:rsidTr="00313685">
        <w:trPr>
          <w:trHeight w:val="154"/>
        </w:trPr>
        <w:tc>
          <w:tcPr>
            <w:tcW w:w="219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523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</w:t>
            </w:r>
          </w:p>
        </w:tc>
        <w:tc>
          <w:tcPr>
            <w:tcW w:w="455" w:type="pct"/>
          </w:tcPr>
          <w:p w:rsidR="002416FF" w:rsidRPr="00D258F5" w:rsidRDefault="002416FF" w:rsidP="00CE0CF4">
            <w:pPr>
              <w:spacing w:line="23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Износ медицинского оборудования составляет  61%</w:t>
            </w:r>
          </w:p>
        </w:tc>
        <w:tc>
          <w:tcPr>
            <w:tcW w:w="489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Частичная замена оборудования, приобретение оборудования в соответствии с порядками оснащения амбулаторно-поликлинического звена</w:t>
            </w:r>
          </w:p>
        </w:tc>
        <w:tc>
          <w:tcPr>
            <w:tcW w:w="488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качества оказания медицинской помощи</w:t>
            </w:r>
          </w:p>
        </w:tc>
        <w:tc>
          <w:tcPr>
            <w:tcW w:w="489" w:type="pct"/>
          </w:tcPr>
          <w:p w:rsidR="00CE1A1F" w:rsidRPr="00D258F5" w:rsidRDefault="00CE1A1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53 906 чел.</w:t>
            </w:r>
          </w:p>
        </w:tc>
        <w:tc>
          <w:tcPr>
            <w:tcW w:w="847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Выделена сумма на реализацию программы - 2022г. – 385 000,00руб.</w:t>
            </w:r>
          </w:p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 2023 – 2025г. сумма не определена.</w:t>
            </w:r>
          </w:p>
        </w:tc>
        <w:tc>
          <w:tcPr>
            <w:tcW w:w="684" w:type="pct"/>
          </w:tcPr>
          <w:p w:rsidR="002416FF" w:rsidRPr="00D258F5" w:rsidRDefault="0077674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Ярославской области  «Модернизация первичного звена здравоохранения Ярославской области»</w:t>
            </w:r>
          </w:p>
        </w:tc>
        <w:tc>
          <w:tcPr>
            <w:tcW w:w="423" w:type="pct"/>
          </w:tcPr>
          <w:p w:rsidR="002416FF" w:rsidRPr="00D258F5" w:rsidRDefault="0077674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384" w:type="pct"/>
          </w:tcPr>
          <w:p w:rsidR="002416FF" w:rsidRPr="00D258F5" w:rsidRDefault="001A726A" w:rsidP="007767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Тутаевская</w:t>
            </w:r>
            <w:r w:rsidR="002416FF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ЦРБ</w:t>
            </w:r>
            <w:r w:rsidR="00776745" w:rsidRPr="00D258F5">
              <w:rPr>
                <w:rFonts w:ascii="Times New Roman" w:hAnsi="Times New Roman" w:cs="Times New Roman"/>
                <w:sz w:val="20"/>
                <w:szCs w:val="20"/>
              </w:rPr>
              <w:t>, департамент здравоохранения и фармации Ярославской области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2416FF" w:rsidRPr="00D258F5" w:rsidRDefault="002416FF" w:rsidP="00CE0CF4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4.2. Ремонт и модернизация объектов здравоохранения</w:t>
            </w:r>
          </w:p>
        </w:tc>
      </w:tr>
      <w:tr w:rsidR="00D258F5" w:rsidRPr="00D258F5" w:rsidTr="00313685">
        <w:trPr>
          <w:trHeight w:val="154"/>
        </w:trPr>
        <w:tc>
          <w:tcPr>
            <w:tcW w:w="219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523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</w:t>
            </w:r>
          </w:p>
        </w:tc>
        <w:tc>
          <w:tcPr>
            <w:tcW w:w="455" w:type="pct"/>
          </w:tcPr>
          <w:p w:rsidR="002416FF" w:rsidRPr="00D258F5" w:rsidRDefault="002416FF" w:rsidP="00CE0CF4">
            <w:pPr>
              <w:spacing w:line="23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Износ  зданий подлежащих капитальному ремонту составляет 74%</w:t>
            </w:r>
          </w:p>
        </w:tc>
        <w:tc>
          <w:tcPr>
            <w:tcW w:w="489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зданий, сооружений в процессе их эксплуатации</w:t>
            </w:r>
          </w:p>
        </w:tc>
        <w:tc>
          <w:tcPr>
            <w:tcW w:w="488" w:type="pct"/>
          </w:tcPr>
          <w:p w:rsidR="002416FF" w:rsidRPr="00D258F5" w:rsidRDefault="0077674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Улучшение качества оказания медицинской помощи</w:t>
            </w:r>
          </w:p>
        </w:tc>
        <w:tc>
          <w:tcPr>
            <w:tcW w:w="489" w:type="pct"/>
          </w:tcPr>
          <w:p w:rsidR="00CE1A1F" w:rsidRPr="00D258F5" w:rsidRDefault="00CE1A1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благополучателей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53 906 чел.</w:t>
            </w:r>
          </w:p>
        </w:tc>
        <w:tc>
          <w:tcPr>
            <w:tcW w:w="847" w:type="pct"/>
          </w:tcPr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Выделенная сумма составляет:</w:t>
            </w:r>
          </w:p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2022г. – 13 513 080 ,00руб.</w:t>
            </w:r>
          </w:p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2023г. – 4 100  000,00 руб.</w:t>
            </w:r>
          </w:p>
          <w:p w:rsidR="002416FF" w:rsidRPr="00D258F5" w:rsidRDefault="002416F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Подготовлена проектно-сметная документация</w:t>
            </w:r>
          </w:p>
        </w:tc>
        <w:tc>
          <w:tcPr>
            <w:tcW w:w="684" w:type="pct"/>
          </w:tcPr>
          <w:p w:rsidR="002416FF" w:rsidRPr="00D258F5" w:rsidRDefault="00776745" w:rsidP="0077674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Ярославской области</w:t>
            </w:r>
            <w:r w:rsidR="002416FF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416FF" w:rsidRPr="00D258F5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 здравоохранения Ярославской области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3" w:type="pct"/>
          </w:tcPr>
          <w:p w:rsidR="002416FF" w:rsidRPr="00D258F5" w:rsidRDefault="0077674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384" w:type="pct"/>
          </w:tcPr>
          <w:p w:rsidR="002416FF" w:rsidRPr="00D258F5" w:rsidRDefault="0077674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Тутаевская ЦРБ, департамент здравоохранения и фармации Ярославской области 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2416FF" w:rsidRPr="00D258F5" w:rsidRDefault="002416FF" w:rsidP="00CE0CF4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4.3. Привлечение специалистов в медицинские учреждения</w:t>
            </w:r>
          </w:p>
        </w:tc>
      </w:tr>
      <w:tr w:rsidR="00313685" w:rsidRPr="00D258F5" w:rsidTr="00313685">
        <w:trPr>
          <w:trHeight w:val="2204"/>
        </w:trPr>
        <w:tc>
          <w:tcPr>
            <w:tcW w:w="219" w:type="pct"/>
          </w:tcPr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523" w:type="pct"/>
          </w:tcPr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ярмарке вакансий и работа с образовательными учреждениями с целью укомплектования медицинских организаций района</w:t>
            </w:r>
          </w:p>
        </w:tc>
        <w:tc>
          <w:tcPr>
            <w:tcW w:w="455" w:type="pct"/>
          </w:tcPr>
          <w:p w:rsidR="00313685" w:rsidRPr="00D258F5" w:rsidRDefault="00313685" w:rsidP="00313685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Нехватка врачебного персонала</w:t>
            </w:r>
          </w:p>
        </w:tc>
        <w:tc>
          <w:tcPr>
            <w:tcW w:w="489" w:type="pct"/>
          </w:tcPr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Прием на работу врачей  со специализацией Терапия, Онкология, Акушерство и гинекология, Неврология,  Общая врачебная практика,  Фтизиатрия, Педиатрия</w:t>
            </w:r>
          </w:p>
        </w:tc>
        <w:tc>
          <w:tcPr>
            <w:tcW w:w="488" w:type="pct"/>
          </w:tcPr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оказания медицинской помощи</w:t>
            </w:r>
          </w:p>
        </w:tc>
        <w:tc>
          <w:tcPr>
            <w:tcW w:w="489" w:type="pct"/>
          </w:tcPr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Прием на работу 7 специалистов</w:t>
            </w:r>
          </w:p>
        </w:tc>
        <w:tc>
          <w:tcPr>
            <w:tcW w:w="847" w:type="pct"/>
          </w:tcPr>
          <w:p w:rsidR="00313685" w:rsidRPr="00D258F5" w:rsidRDefault="00CC7E43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Приказ Министерства здравоохранения и социального развития РФ от 15 мая 2012 г. N 543н "Об утверждении Положения об организации оказания первичной медико-санитарной помощи взрослому населению</w:t>
            </w:r>
          </w:p>
        </w:tc>
        <w:tc>
          <w:tcPr>
            <w:tcW w:w="684" w:type="pct"/>
          </w:tcPr>
          <w:p w:rsidR="00313685" w:rsidRPr="00D258F5" w:rsidRDefault="00CC7E43" w:rsidP="00313685">
            <w:pPr>
              <w:shd w:val="clear" w:color="auto" w:fill="FFFFFF"/>
              <w:spacing w:line="230" w:lineRule="auto"/>
              <w:ind w:left="-55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Региональная целевая программа «Улучшение кадрового обеспечения государственных медицинских организаций Ярославской области на 2020-2024гг.»</w:t>
            </w:r>
          </w:p>
        </w:tc>
        <w:tc>
          <w:tcPr>
            <w:tcW w:w="423" w:type="pct"/>
          </w:tcPr>
          <w:p w:rsidR="00313685" w:rsidRPr="00D258F5" w:rsidRDefault="00CC7E43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84" w:type="pct"/>
          </w:tcPr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Тутаевская ЦРБ</w:t>
            </w:r>
          </w:p>
          <w:p w:rsidR="00313685" w:rsidRPr="00D258F5" w:rsidRDefault="00313685" w:rsidP="00313685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E1065" w:rsidRPr="00D258F5" w:rsidRDefault="00AE1065" w:rsidP="002D1709">
      <w:pPr>
        <w:pStyle w:val="a4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p w:rsidR="004B7638" w:rsidRPr="00D258F5" w:rsidRDefault="004B7638" w:rsidP="00CC7E43">
      <w:pPr>
        <w:pStyle w:val="2"/>
        <w:rPr>
          <w:color w:val="auto"/>
        </w:rPr>
      </w:pPr>
      <w:r w:rsidRPr="00D258F5">
        <w:rPr>
          <w:color w:val="auto"/>
        </w:rPr>
        <w:t>5.</w:t>
      </w:r>
      <w:r w:rsidR="00EB083E" w:rsidRPr="00D258F5">
        <w:rPr>
          <w:color w:val="auto"/>
        </w:rPr>
        <w:t xml:space="preserve"> </w:t>
      </w:r>
      <w:r w:rsidR="00E26DDD" w:rsidRPr="00D258F5">
        <w:rPr>
          <w:color w:val="auto"/>
        </w:rPr>
        <w:t xml:space="preserve">Культура </w:t>
      </w:r>
    </w:p>
    <w:p w:rsidR="00EB083E" w:rsidRPr="00D258F5" w:rsidRDefault="00EB083E" w:rsidP="002D1709">
      <w:pPr>
        <w:spacing w:after="12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D258F5" w:rsidRPr="00D258F5" w:rsidTr="00F13C84">
        <w:tc>
          <w:tcPr>
            <w:tcW w:w="675" w:type="dxa"/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D81729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BF7" w:rsidRPr="00D258F5" w:rsidRDefault="00411BF7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 xml:space="preserve">Количество учреждений культуры (всех форм собственности) </w:t>
            </w:r>
          </w:p>
        </w:tc>
        <w:tc>
          <w:tcPr>
            <w:tcW w:w="2268" w:type="dxa"/>
            <w:shd w:val="clear" w:color="auto" w:fill="auto"/>
          </w:tcPr>
          <w:p w:rsidR="00411BF7" w:rsidRPr="00D258F5" w:rsidRDefault="00F57FF3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49</w:t>
            </w:r>
          </w:p>
        </w:tc>
      </w:tr>
      <w:tr w:rsidR="00D258F5" w:rsidRPr="00D258F5" w:rsidTr="00CE0CF4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библиотек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22</w:t>
            </w:r>
          </w:p>
        </w:tc>
      </w:tr>
      <w:tr w:rsidR="00D258F5" w:rsidRPr="00D258F5" w:rsidTr="00D81729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музеев</w:t>
            </w:r>
          </w:p>
        </w:tc>
        <w:tc>
          <w:tcPr>
            <w:tcW w:w="2268" w:type="dxa"/>
            <w:shd w:val="clear" w:color="auto" w:fill="auto"/>
          </w:tcPr>
          <w:p w:rsidR="00411BF7" w:rsidRPr="00D258F5" w:rsidRDefault="00CB6939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13</w:t>
            </w:r>
          </w:p>
        </w:tc>
      </w:tr>
      <w:tr w:rsidR="00D258F5" w:rsidRPr="00D258F5" w:rsidTr="00CE0CF4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учреждений культурно-досугового типа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27</w:t>
            </w:r>
          </w:p>
        </w:tc>
      </w:tr>
      <w:tr w:rsidR="00D258F5" w:rsidRPr="00D258F5" w:rsidTr="00CE0CF4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театров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0</w:t>
            </w:r>
          </w:p>
        </w:tc>
      </w:tr>
      <w:tr w:rsidR="00D258F5" w:rsidRPr="00D258F5" w:rsidTr="00CE0CF4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концертных организаций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0</w:t>
            </w:r>
          </w:p>
        </w:tc>
      </w:tr>
      <w:tr w:rsidR="00D258F5" w:rsidRPr="00D258F5" w:rsidTr="00CE0CF4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зоопарков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0</w:t>
            </w:r>
          </w:p>
        </w:tc>
      </w:tr>
      <w:tr w:rsidR="00D258F5" w:rsidRPr="00D258F5" w:rsidTr="00CE0CF4">
        <w:tc>
          <w:tcPr>
            <w:tcW w:w="675" w:type="dxa"/>
          </w:tcPr>
          <w:p w:rsidR="00411BF7" w:rsidRPr="00D258F5" w:rsidRDefault="00411BF7" w:rsidP="00411BF7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BF7" w:rsidRPr="00D258F5" w:rsidRDefault="00411BF7" w:rsidP="00411BF7">
            <w:pPr>
              <w:spacing w:after="0" w:line="230" w:lineRule="auto"/>
              <w:ind w:firstLine="176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6"/>
              </w:rPr>
              <w:t>- количество обучающихся в ДШИ, ДМШ, ДХШ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780</w:t>
            </w:r>
          </w:p>
        </w:tc>
      </w:tr>
      <w:tr w:rsidR="00D258F5" w:rsidRPr="00D258F5" w:rsidTr="00CE0CF4">
        <w:trPr>
          <w:trHeight w:val="166"/>
        </w:trPr>
        <w:tc>
          <w:tcPr>
            <w:tcW w:w="675" w:type="dxa"/>
          </w:tcPr>
          <w:p w:rsidR="00411BF7" w:rsidRPr="00D258F5" w:rsidRDefault="00411BF7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BF7" w:rsidRPr="00D258F5" w:rsidRDefault="00411BF7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Среднесписочная численность работников муниципальных учреждений</w:t>
            </w:r>
            <w:r w:rsidR="00F57FF3" w:rsidRPr="00D258F5">
              <w:rPr>
                <w:rFonts w:eastAsia="Calibri"/>
                <w:color w:val="auto"/>
                <w:sz w:val="20"/>
                <w:szCs w:val="26"/>
              </w:rPr>
              <w:t xml:space="preserve"> в сфере</w:t>
            </w:r>
            <w:r w:rsidRPr="00D258F5">
              <w:rPr>
                <w:rFonts w:eastAsia="Calibri"/>
                <w:color w:val="auto"/>
                <w:sz w:val="20"/>
                <w:szCs w:val="26"/>
              </w:rPr>
              <w:t xml:space="preserve"> культуры, на конец отчетного периода (паспорт МО)</w:t>
            </w:r>
          </w:p>
        </w:tc>
        <w:tc>
          <w:tcPr>
            <w:tcW w:w="2268" w:type="dxa"/>
          </w:tcPr>
          <w:p w:rsidR="00411BF7" w:rsidRPr="00D258F5" w:rsidRDefault="00F57FF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242,7</w:t>
            </w:r>
          </w:p>
        </w:tc>
      </w:tr>
      <w:tr w:rsidR="00D258F5" w:rsidRPr="00D258F5" w:rsidTr="00D81729">
        <w:trPr>
          <w:trHeight w:val="166"/>
        </w:trPr>
        <w:tc>
          <w:tcPr>
            <w:tcW w:w="675" w:type="dxa"/>
            <w:shd w:val="clear" w:color="auto" w:fill="auto"/>
          </w:tcPr>
          <w:p w:rsidR="00F57FF3" w:rsidRPr="00D258F5" w:rsidRDefault="00F57FF3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F3" w:rsidRPr="00D258F5" w:rsidRDefault="00F57FF3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Среднесписочная численность работников муниципальных учреждений культуры, на конец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F57FF3" w:rsidRPr="00D258F5" w:rsidRDefault="00F57FF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178,6</w:t>
            </w:r>
          </w:p>
        </w:tc>
      </w:tr>
      <w:tr w:rsidR="00D258F5" w:rsidRPr="00D258F5" w:rsidTr="00D81729">
        <w:trPr>
          <w:trHeight w:val="166"/>
        </w:trPr>
        <w:tc>
          <w:tcPr>
            <w:tcW w:w="675" w:type="dxa"/>
            <w:shd w:val="clear" w:color="auto" w:fill="auto"/>
          </w:tcPr>
          <w:p w:rsidR="00F57FF3" w:rsidRPr="00D258F5" w:rsidRDefault="00F57FF3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F3" w:rsidRPr="00D258F5" w:rsidRDefault="00F57FF3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Среднесписочная численность работников дополнительного образования в сфере культуры, на конец отчетного периода</w:t>
            </w:r>
          </w:p>
        </w:tc>
        <w:tc>
          <w:tcPr>
            <w:tcW w:w="2268" w:type="dxa"/>
            <w:shd w:val="clear" w:color="auto" w:fill="auto"/>
          </w:tcPr>
          <w:p w:rsidR="00F57FF3" w:rsidRPr="00D258F5" w:rsidRDefault="00F57FF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</w:tr>
      <w:tr w:rsidR="00D258F5" w:rsidRPr="00D258F5" w:rsidTr="00D81729">
        <w:trPr>
          <w:trHeight w:val="166"/>
        </w:trPr>
        <w:tc>
          <w:tcPr>
            <w:tcW w:w="675" w:type="dxa"/>
            <w:shd w:val="clear" w:color="auto" w:fill="auto"/>
          </w:tcPr>
          <w:p w:rsidR="00411BF7" w:rsidRPr="00D258F5" w:rsidRDefault="00411BF7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BF7" w:rsidRPr="00D258F5" w:rsidRDefault="00411BF7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2268" w:type="dxa"/>
            <w:shd w:val="clear" w:color="auto" w:fill="auto"/>
          </w:tcPr>
          <w:p w:rsidR="00411BF7" w:rsidRPr="00D258F5" w:rsidRDefault="00F57FF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27814,79</w:t>
            </w:r>
          </w:p>
        </w:tc>
      </w:tr>
      <w:tr w:rsidR="00D258F5" w:rsidRPr="00D258F5" w:rsidTr="00D81729">
        <w:trPr>
          <w:trHeight w:val="166"/>
        </w:trPr>
        <w:tc>
          <w:tcPr>
            <w:tcW w:w="675" w:type="dxa"/>
            <w:shd w:val="clear" w:color="auto" w:fill="auto"/>
          </w:tcPr>
          <w:p w:rsidR="00F57FF3" w:rsidRPr="00D258F5" w:rsidRDefault="00F57FF3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F3" w:rsidRPr="00D258F5" w:rsidRDefault="00F57FF3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2268" w:type="dxa"/>
            <w:shd w:val="clear" w:color="auto" w:fill="auto"/>
          </w:tcPr>
          <w:p w:rsidR="00F57FF3" w:rsidRPr="00D258F5" w:rsidRDefault="00F57FF3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27034,81</w:t>
            </w:r>
          </w:p>
        </w:tc>
      </w:tr>
      <w:tr w:rsidR="00D258F5" w:rsidRPr="00D258F5" w:rsidTr="00D81729">
        <w:trPr>
          <w:trHeight w:val="166"/>
        </w:trPr>
        <w:tc>
          <w:tcPr>
            <w:tcW w:w="675" w:type="dxa"/>
            <w:shd w:val="clear" w:color="auto" w:fill="auto"/>
          </w:tcPr>
          <w:p w:rsidR="00F57FF3" w:rsidRPr="00D258F5" w:rsidRDefault="00F57FF3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1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FF3" w:rsidRPr="00D258F5" w:rsidRDefault="00F57FF3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Среднемесячная номинальная начисленная заработная плата раб</w:t>
            </w:r>
            <w:r w:rsidR="00A261DF" w:rsidRPr="00D258F5">
              <w:rPr>
                <w:rFonts w:eastAsia="Calibri"/>
                <w:color w:val="auto"/>
                <w:sz w:val="20"/>
                <w:szCs w:val="26"/>
              </w:rPr>
              <w:t>отников дополнительного образования в сфере</w:t>
            </w:r>
            <w:r w:rsidRPr="00D258F5">
              <w:rPr>
                <w:rFonts w:eastAsia="Calibri"/>
                <w:color w:val="auto"/>
                <w:sz w:val="20"/>
                <w:szCs w:val="26"/>
              </w:rPr>
              <w:t xml:space="preserve"> культуры</w:t>
            </w:r>
          </w:p>
        </w:tc>
        <w:tc>
          <w:tcPr>
            <w:tcW w:w="2268" w:type="dxa"/>
            <w:shd w:val="clear" w:color="auto" w:fill="auto"/>
          </w:tcPr>
          <w:p w:rsidR="00F57FF3" w:rsidRPr="00D258F5" w:rsidRDefault="00A261DF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29988,04</w:t>
            </w:r>
          </w:p>
        </w:tc>
      </w:tr>
      <w:tr w:rsidR="00D258F5" w:rsidRPr="00D258F5" w:rsidTr="00D81729">
        <w:trPr>
          <w:trHeight w:val="166"/>
        </w:trPr>
        <w:tc>
          <w:tcPr>
            <w:tcW w:w="675" w:type="dxa"/>
            <w:shd w:val="clear" w:color="auto" w:fill="auto"/>
          </w:tcPr>
          <w:p w:rsidR="00411BF7" w:rsidRPr="00D258F5" w:rsidRDefault="00411BF7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BF7" w:rsidRPr="00D258F5" w:rsidRDefault="00411BF7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 xml:space="preserve">Количество пользователей библиотек, </w:t>
            </w:r>
            <w:proofErr w:type="spellStart"/>
            <w:r w:rsidRPr="00D258F5">
              <w:rPr>
                <w:rFonts w:eastAsia="Calibri"/>
                <w:color w:val="auto"/>
                <w:sz w:val="20"/>
                <w:szCs w:val="26"/>
              </w:rPr>
              <w:t>тыс.чел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11BF7" w:rsidRPr="00D258F5" w:rsidRDefault="00A261DF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17</w:t>
            </w:r>
            <w:r w:rsidR="00CB6939" w:rsidRPr="00D258F5">
              <w:rPr>
                <w:rFonts w:ascii="Times New Roman" w:hAnsi="Times New Roman"/>
                <w:sz w:val="20"/>
                <w:szCs w:val="20"/>
              </w:rPr>
              <w:t>,</w:t>
            </w:r>
            <w:r w:rsidRPr="00D258F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D258F5" w:rsidRPr="00D258F5" w:rsidTr="00CE0CF4">
        <w:trPr>
          <w:trHeight w:val="166"/>
        </w:trPr>
        <w:tc>
          <w:tcPr>
            <w:tcW w:w="675" w:type="dxa"/>
          </w:tcPr>
          <w:p w:rsidR="00411BF7" w:rsidRPr="00D258F5" w:rsidRDefault="00411BF7" w:rsidP="00411BF7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BF7" w:rsidRPr="00D258F5" w:rsidRDefault="00411BF7" w:rsidP="00411BF7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Доля населения, участвующего в деятельности клубных формирований, %</w:t>
            </w:r>
          </w:p>
        </w:tc>
        <w:tc>
          <w:tcPr>
            <w:tcW w:w="2268" w:type="dxa"/>
          </w:tcPr>
          <w:p w:rsidR="00411BF7" w:rsidRPr="00D258F5" w:rsidRDefault="00411BF7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8,96</w:t>
            </w:r>
          </w:p>
        </w:tc>
      </w:tr>
    </w:tbl>
    <w:p w:rsidR="00EB083E" w:rsidRPr="00D258F5" w:rsidRDefault="00EB083E" w:rsidP="002D1709">
      <w:pPr>
        <w:pStyle w:val="a4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6"/>
        <w:gridCol w:w="2150"/>
        <w:gridCol w:w="2124"/>
        <w:gridCol w:w="2128"/>
        <w:gridCol w:w="2407"/>
        <w:gridCol w:w="2407"/>
        <w:gridCol w:w="3547"/>
        <w:gridCol w:w="1985"/>
        <w:gridCol w:w="2407"/>
        <w:gridCol w:w="1671"/>
      </w:tblGrid>
      <w:tr w:rsidR="00D258F5" w:rsidRPr="00D258F5" w:rsidTr="00CE0CF4">
        <w:trPr>
          <w:trHeight w:val="436"/>
          <w:tblHeader/>
        </w:trPr>
        <w:tc>
          <w:tcPr>
            <w:tcW w:w="215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4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88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89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53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553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15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456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553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384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CE0CF4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13C8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Строительство, ремонт и модернизация учреждений культуры</w:t>
            </w:r>
          </w:p>
        </w:tc>
      </w:tr>
      <w:tr w:rsidR="00D258F5" w:rsidRPr="00D258F5" w:rsidTr="00CE0CF4">
        <w:trPr>
          <w:trHeight w:val="154"/>
        </w:trPr>
        <w:tc>
          <w:tcPr>
            <w:tcW w:w="2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94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сельского</w:t>
            </w:r>
            <w:r w:rsidRPr="00D258F5">
              <w:rPr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структурного подразделения МУ "РДК имени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А.Г.Малова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Фоминский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ДК, расположенный по адресу Ярославская обл.,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оминское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, ул.Центральная,д.10.</w:t>
            </w:r>
          </w:p>
        </w:tc>
        <w:tc>
          <w:tcPr>
            <w:tcW w:w="488" w:type="pct"/>
          </w:tcPr>
          <w:p w:rsidR="00411BF7" w:rsidRPr="00D258F5" w:rsidRDefault="00411BF7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 здании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Фоминского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ДК  техническое состояние помещений, кровли, фасада, окон, дверей, а также систем отопления, водоснабжения, канализации, электроснабжения не соответствует требованием безопасности и СанПиН.</w:t>
            </w:r>
          </w:p>
        </w:tc>
        <w:tc>
          <w:tcPr>
            <w:tcW w:w="489" w:type="pct"/>
          </w:tcPr>
          <w:p w:rsidR="008E1B35" w:rsidRPr="00D258F5" w:rsidRDefault="008E1B35" w:rsidP="008E1B3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 Созданы условия для комфортного и безопасного пребывания в здании ДК сотрудников и посетителей.</w:t>
            </w:r>
          </w:p>
          <w:p w:rsidR="008E1B35" w:rsidRPr="00D258F5" w:rsidRDefault="008E1B35" w:rsidP="008E1B3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 Приведены в соответствие с требованиями СанПиН других внутренних помещений и здания.</w:t>
            </w:r>
          </w:p>
          <w:p w:rsidR="008E1B35" w:rsidRPr="00D258F5" w:rsidRDefault="008E1B35" w:rsidP="008E1B3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 Повышение качества предоставляемых услуг, в том числе для посетителей разных возрастных категорий и людей с ограниченными возможностями здоровья.</w:t>
            </w:r>
          </w:p>
          <w:p w:rsidR="00411BF7" w:rsidRPr="00D258F5" w:rsidRDefault="008E1B35" w:rsidP="008E1B3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4.Выполнены требования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здания</w:t>
            </w:r>
          </w:p>
        </w:tc>
        <w:tc>
          <w:tcPr>
            <w:tcW w:w="553" w:type="pct"/>
          </w:tcPr>
          <w:p w:rsidR="00411BF7" w:rsidRPr="00D258F5" w:rsidRDefault="008E1B3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оказания услуг в сфере культуры</w:t>
            </w:r>
          </w:p>
        </w:tc>
        <w:tc>
          <w:tcPr>
            <w:tcW w:w="553" w:type="pct"/>
          </w:tcPr>
          <w:p w:rsidR="00411BF7" w:rsidRPr="00D258F5" w:rsidRDefault="00411BF7" w:rsidP="00CC7E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Созданы условия для повышения привлекательности, комфорта и безопасного пребывания в здании ДК сотрудников и посетителей — более 2154</w:t>
            </w:r>
            <w:r w:rsidR="00CC7E4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</w:p>
        </w:tc>
        <w:tc>
          <w:tcPr>
            <w:tcW w:w="8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в наличии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беспечение финансированием: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Бюджет проекта, тыс. руб.-19 488,62;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ФБ – 13 515,370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 – 4 998,836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МБ – 974,432</w:t>
            </w:r>
          </w:p>
        </w:tc>
        <w:tc>
          <w:tcPr>
            <w:tcW w:w="456" w:type="pct"/>
          </w:tcPr>
          <w:p w:rsidR="00CC7E43" w:rsidRPr="00D258F5" w:rsidRDefault="00CC7E43" w:rsidP="00CC7E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«Культура»</w:t>
            </w:r>
          </w:p>
          <w:p w:rsidR="00793BB0" w:rsidRPr="00D258F5" w:rsidRDefault="00793BB0" w:rsidP="00793BB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8E1B35" w:rsidRPr="00D258F5" w:rsidRDefault="008E1B3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1.Начало проекта: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11.02.2022 – 15.02.2022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2.Получение положитель</w:t>
            </w:r>
            <w:r w:rsidR="00903BA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ного заключения экспертизы ПСД.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16.02.2022 - 25.02.2022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3.Представление аукционн</w:t>
            </w:r>
            <w:r w:rsidR="00903BA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ой документации в ЦКПМ и ДГЗ ЯО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26.02.2022 – 14.03.2022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4.Проведени</w:t>
            </w:r>
            <w:r w:rsidR="00903BA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е торгов и заключение контракта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15.03.2022-07.06.2022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5.Выполнение работ: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08.06.2022 - 15.09.2022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6.Подготовка отчета и закрытие проекта (в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оплата):</w:t>
            </w:r>
          </w:p>
          <w:p w:rsidR="00411BF7" w:rsidRPr="00D258F5" w:rsidRDefault="00411BF7" w:rsidP="008E1B3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16.09.2022 – 07.10.2022</w:t>
            </w:r>
          </w:p>
        </w:tc>
        <w:tc>
          <w:tcPr>
            <w:tcW w:w="384" w:type="pct"/>
          </w:tcPr>
          <w:p w:rsidR="00411BF7" w:rsidRPr="00D258F5" w:rsidRDefault="001A726A" w:rsidP="00CC7E4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</w:t>
            </w:r>
            <w:r w:rsidR="00CC7E43" w:rsidRPr="00D258F5">
              <w:rPr>
                <w:rFonts w:ascii="Times New Roman" w:hAnsi="Times New Roman" w:cs="Times New Roman"/>
                <w:sz w:val="20"/>
                <w:szCs w:val="20"/>
              </w:rPr>
              <w:t>ниципального района</w:t>
            </w:r>
          </w:p>
        </w:tc>
      </w:tr>
      <w:tr w:rsidR="00D258F5" w:rsidRPr="00D258F5" w:rsidTr="00CE0CF4">
        <w:trPr>
          <w:trHeight w:val="154"/>
        </w:trPr>
        <w:tc>
          <w:tcPr>
            <w:tcW w:w="2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494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сельского структурного подразделения МУ «Районный центр культуры и досуга» Павловский ДК», расположенный по адресу: Ярославская область,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Павловское, ул. Школьная, д. 8</w:t>
            </w:r>
          </w:p>
        </w:tc>
        <w:tc>
          <w:tcPr>
            <w:tcW w:w="488" w:type="pct"/>
          </w:tcPr>
          <w:p w:rsidR="00411BF7" w:rsidRPr="00D258F5" w:rsidRDefault="00411BF7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Здание ДК не ремонтировалось с момента постройки (более 50 лет).</w:t>
            </w:r>
          </w:p>
          <w:p w:rsidR="00411BF7" w:rsidRPr="00D258F5" w:rsidRDefault="00411BF7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 настоящее время техническое состояние помещений здания ДК, входные группы, система отопления, освещение не соответствует требованием безопасности и СанПиН. Отсутствуют условия для ММГ населения.</w:t>
            </w:r>
          </w:p>
        </w:tc>
        <w:tc>
          <w:tcPr>
            <w:tcW w:w="489" w:type="pct"/>
          </w:tcPr>
          <w:p w:rsidR="00A819DA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 Созданы условия для комфортного и безопасного пребывания в здании ДК сотрудников и посетителей.</w:t>
            </w:r>
          </w:p>
          <w:p w:rsidR="00A819DA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 Приведены в соответствие с требованиями СанПиН других внутренних помещений и здания.</w:t>
            </w:r>
          </w:p>
          <w:p w:rsidR="00A819DA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 Повышение качества предоставляемых услуг, в том числе для посетителей разных возрастных категорий и людей с ограниченными возможностями здоровья.</w:t>
            </w:r>
          </w:p>
          <w:p w:rsidR="00411BF7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4.Выполнены требования по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здания</w:t>
            </w:r>
          </w:p>
        </w:tc>
        <w:tc>
          <w:tcPr>
            <w:tcW w:w="553" w:type="pct"/>
          </w:tcPr>
          <w:p w:rsidR="00411BF7" w:rsidRPr="00D258F5" w:rsidRDefault="00A819DA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оказания услуг в сфере культуры</w:t>
            </w:r>
          </w:p>
        </w:tc>
        <w:tc>
          <w:tcPr>
            <w:tcW w:w="553" w:type="pct"/>
          </w:tcPr>
          <w:p w:rsidR="00411BF7" w:rsidRPr="00D258F5" w:rsidRDefault="00411BF7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Созданы условия для повышения привлекательности, комфорта и безопасного пребывания в здании ДК сотрудников и посетителей — более 220 человек </w:t>
            </w:r>
          </w:p>
        </w:tc>
        <w:tc>
          <w:tcPr>
            <w:tcW w:w="8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в наличии, обеспечение финансированием: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Бюджет проекта, тыс. руб.-11 973,37 тыс. руб.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финансирования, тыс. руб.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ФБ -  8 303,532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 – 3 071,170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МБ – 598,669</w:t>
            </w:r>
          </w:p>
        </w:tc>
        <w:tc>
          <w:tcPr>
            <w:tcW w:w="456" w:type="pct"/>
          </w:tcPr>
          <w:p w:rsidR="008E1B35" w:rsidRPr="00D258F5" w:rsidRDefault="00411BF7" w:rsidP="008E1B3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«Культура»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8E1B35" w:rsidRPr="00D258F5" w:rsidRDefault="008E1B3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1.Начало проекта.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11.02.2022 – 15.02.2022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2.Направление и получение положительного заключения экспертизы ПСД.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03.02.2022 - 28.02.2022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3.Представление аукционной документации в ЦКПМ и ДГЗ ЯО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01.03.2022 – 07.03.2022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4.Проведение торгов и заключение контракта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08.03.2022-31.05.2022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5.Выполнение работ.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01.06.2022 - 15.09.2022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6.Подготовка отчета и закрытие проекта (в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оплата)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16.09.2022 – 07.10.2022</w:t>
            </w:r>
          </w:p>
        </w:tc>
        <w:tc>
          <w:tcPr>
            <w:tcW w:w="384" w:type="pct"/>
          </w:tcPr>
          <w:p w:rsidR="00411BF7" w:rsidRPr="00D258F5" w:rsidRDefault="001A726A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  <w:r w:rsidR="00411BF7" w:rsidRPr="00D258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МКУ «Центр контрактных отношений» ТМР</w:t>
            </w:r>
          </w:p>
        </w:tc>
      </w:tr>
      <w:tr w:rsidR="00D258F5" w:rsidRPr="00D258F5" w:rsidTr="00CE0CF4">
        <w:trPr>
          <w:trHeight w:val="154"/>
        </w:trPr>
        <w:tc>
          <w:tcPr>
            <w:tcW w:w="2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494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помещений Никольского Дома культуры - структурного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подразделения МУ "Районный центр культуры и досуга", расположенного по адресу: Ярославская обл.,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с.Никольское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ул.Даниловская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, д.4.</w:t>
            </w:r>
          </w:p>
        </w:tc>
        <w:tc>
          <w:tcPr>
            <w:tcW w:w="488" w:type="pct"/>
          </w:tcPr>
          <w:p w:rsidR="00411BF7" w:rsidRPr="00D258F5" w:rsidRDefault="00411BF7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здании Никольского ДК (с. Никольское, ул.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Даниловская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, д.4)  входные группы (дверь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лестница основного входа и дверь запасного выхода), а также внутренние помещения не соответствуют требованиям  безопасности и СанПиН.</w:t>
            </w:r>
          </w:p>
        </w:tc>
        <w:tc>
          <w:tcPr>
            <w:tcW w:w="489" w:type="pct"/>
          </w:tcPr>
          <w:p w:rsidR="00A819DA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Входные группы (дверь и лестница основного входа и дверь запасного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выхода) обеспечивают сохранение тепла в здании, безопасны при эксплуатации.</w:t>
            </w:r>
          </w:p>
          <w:p w:rsidR="00A819DA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 Помещения фойе, актового зала, гримерной, кабинета соответствуют своему функциональному назначению и могут эффективно использоваться при проведении культурно-массовых мероприятий.</w:t>
            </w:r>
          </w:p>
          <w:p w:rsidR="00411BF7" w:rsidRPr="00D258F5" w:rsidRDefault="00A819DA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 Температурный режим в здании соответствует СанПиН.</w:t>
            </w:r>
          </w:p>
        </w:tc>
        <w:tc>
          <w:tcPr>
            <w:tcW w:w="553" w:type="pct"/>
          </w:tcPr>
          <w:p w:rsidR="00411BF7" w:rsidRPr="00D258F5" w:rsidRDefault="00A819DA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качества оказания услуг в сфере культуры</w:t>
            </w:r>
          </w:p>
        </w:tc>
        <w:tc>
          <w:tcPr>
            <w:tcW w:w="553" w:type="pct"/>
          </w:tcPr>
          <w:p w:rsidR="00411BF7" w:rsidRPr="00D258F5" w:rsidRDefault="00411BF7" w:rsidP="00497B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Условия для комфортного и безопасного пребывания в здании ДК более 265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посетителей и сотрудников, приведения в нормативное состояние 2-х входных групп и помещений: фойе, актового зала, гримерной, кабинета – общей  площадью 280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ПСД в наличии,</w:t>
            </w:r>
            <w:r w:rsidRPr="00D258F5">
              <w:rPr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финансированием:</w:t>
            </w:r>
          </w:p>
          <w:p w:rsidR="00A57CA7" w:rsidRPr="00D258F5" w:rsidRDefault="00A57CA7" w:rsidP="00A57CA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1055,001;</w:t>
            </w:r>
          </w:p>
          <w:p w:rsidR="00A57CA7" w:rsidRPr="00D258F5" w:rsidRDefault="00A57CA7" w:rsidP="00A57CA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Бюджет ЯО - 1000,00 тыс. руб.</w:t>
            </w:r>
          </w:p>
          <w:p w:rsidR="00411BF7" w:rsidRPr="00D258F5" w:rsidRDefault="00A57CA7" w:rsidP="00A57CA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ТМР – 55,001 тыс. руб.</w:t>
            </w:r>
          </w:p>
        </w:tc>
        <w:tc>
          <w:tcPr>
            <w:tcW w:w="456" w:type="pct"/>
          </w:tcPr>
          <w:p w:rsidR="00411BF7" w:rsidRPr="00D258F5" w:rsidRDefault="00411BF7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Губернаторский проект «Решаем вместе»</w:t>
            </w:r>
          </w:p>
        </w:tc>
        <w:tc>
          <w:tcPr>
            <w:tcW w:w="553" w:type="pct"/>
          </w:tcPr>
          <w:p w:rsidR="00A819DA" w:rsidRPr="00D258F5" w:rsidRDefault="00A819DA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1.Нач</w:t>
            </w:r>
            <w:r w:rsidR="009B40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ало проекта. Назначения. Планы.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18.11.2021 – 22.11.2021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2.Подготовка технической</w:t>
            </w:r>
            <w:r w:rsidR="009B40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документации. Экспертиза смет.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23.11.2021- 28.02.2022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3.Подготовка и предста</w:t>
            </w:r>
            <w:r w:rsidR="009B40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вление аукционной документации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01.03.2022- 30.03.2022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4.Проведени</w:t>
            </w:r>
            <w:r w:rsidR="009B40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е торгов и заключение контракта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01.04.2022- 30.04.2022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5.Выполнение </w:t>
            </w:r>
            <w:r w:rsidR="009B40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и приемка работ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01.05.2022 – 31.08.2022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6.Подгот</w:t>
            </w:r>
            <w:r w:rsidR="009B4021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овка отчета и закрытие проекта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01.09.2022- 01.10.2022</w:t>
            </w:r>
          </w:p>
        </w:tc>
        <w:tc>
          <w:tcPr>
            <w:tcW w:w="384" w:type="pct"/>
          </w:tcPr>
          <w:p w:rsidR="00411BF7" w:rsidRPr="00D258F5" w:rsidRDefault="003D5A38" w:rsidP="00A819DA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Тутаевского муниципального района</w:t>
            </w:r>
            <w:r w:rsidR="00A819DA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1BF7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r w:rsidR="00411BF7"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="00411BF7" w:rsidRPr="00D258F5">
              <w:rPr>
                <w:rFonts w:ascii="Times New Roman" w:hAnsi="Times New Roman" w:cs="Times New Roman"/>
                <w:sz w:val="20"/>
                <w:szCs w:val="20"/>
              </w:rPr>
              <w:t>РЦКиД</w:t>
            </w:r>
            <w:proofErr w:type="spellEnd"/>
            <w:r w:rsidR="00411BF7" w:rsidRPr="00D258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258F5" w:rsidRPr="00D258F5" w:rsidTr="00CE0CF4">
        <w:trPr>
          <w:trHeight w:val="154"/>
        </w:trPr>
        <w:tc>
          <w:tcPr>
            <w:tcW w:w="2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5.1.4</w:t>
            </w:r>
          </w:p>
        </w:tc>
        <w:tc>
          <w:tcPr>
            <w:tcW w:w="494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МУК «ЦБС» ТМР,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расположенного</w:t>
            </w:r>
            <w:proofErr w:type="gram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г. Тутаев, ул. Моторостроителей, д. 70а» (этап 2)</w:t>
            </w:r>
          </w:p>
        </w:tc>
        <w:tc>
          <w:tcPr>
            <w:tcW w:w="488" w:type="pct"/>
          </w:tcPr>
          <w:p w:rsidR="00411BF7" w:rsidRPr="00D258F5" w:rsidRDefault="00411BF7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состояние фасада здания не соответствует нормативному. Разрушение кирпичной кладки создает опасные условия для сотрудников и посетителей библиотеки, увеличивает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теплопотери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Внешний вид здания непригляден. Плиты внутреннего дворика треснули от нагрузки, что способствует накоплению воды в местах прохода пользователей библиотеки.</w:t>
            </w:r>
          </w:p>
        </w:tc>
        <w:tc>
          <w:tcPr>
            <w:tcW w:w="489" w:type="pct"/>
          </w:tcPr>
          <w:p w:rsidR="00411010" w:rsidRPr="00D258F5" w:rsidRDefault="00411010" w:rsidP="0041101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 Созданы безопасные и комфортные условия пребывания в здании для 5000 посетителей  и 25 сотрудников.</w:t>
            </w:r>
          </w:p>
          <w:p w:rsidR="00411010" w:rsidRPr="00D258F5" w:rsidRDefault="00411010" w:rsidP="0041101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 Улучшен внешний вид здания.</w:t>
            </w:r>
          </w:p>
          <w:p w:rsidR="00411BF7" w:rsidRPr="00D258F5" w:rsidRDefault="00411010" w:rsidP="00411010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3. Экономия бюджетных средств,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за счет отсутствия затрат на дополнительный обогрев помещений.</w:t>
            </w:r>
          </w:p>
        </w:tc>
        <w:tc>
          <w:tcPr>
            <w:tcW w:w="553" w:type="pct"/>
          </w:tcPr>
          <w:p w:rsidR="00411BF7" w:rsidRPr="00D258F5" w:rsidRDefault="00411010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оказания услуг в сфере культуры </w:t>
            </w:r>
          </w:p>
        </w:tc>
        <w:tc>
          <w:tcPr>
            <w:tcW w:w="553" w:type="pct"/>
          </w:tcPr>
          <w:p w:rsidR="00411BF7" w:rsidRPr="00D258F5" w:rsidRDefault="00497B8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Созданы безопасные и комфортные условия пребывания в здании для 5000 посетителей  и 25 сотрудников.</w:t>
            </w:r>
          </w:p>
        </w:tc>
        <w:tc>
          <w:tcPr>
            <w:tcW w:w="815" w:type="pct"/>
          </w:tcPr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в наличии,</w:t>
            </w:r>
            <w:r w:rsidRPr="00D258F5">
              <w:rPr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финансированием: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933" w:rsidRPr="00D258F5" w:rsidRDefault="007C1933" w:rsidP="007C193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Бюджет проекта, тыс. руб.- 5 338, 678</w:t>
            </w:r>
          </w:p>
          <w:p w:rsidR="007C1933" w:rsidRPr="00D258F5" w:rsidRDefault="007C1933" w:rsidP="007C193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7C1933" w:rsidRPr="00D258F5" w:rsidRDefault="007C1933" w:rsidP="007C193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Бюджет ЯО – 3 209,927 тыс. руб.</w:t>
            </w:r>
          </w:p>
          <w:p w:rsidR="00411BF7" w:rsidRPr="00D258F5" w:rsidRDefault="007C1933" w:rsidP="007C193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Бюджет ТМР–2 128,751 тыс. рублей</w:t>
            </w:r>
          </w:p>
        </w:tc>
        <w:tc>
          <w:tcPr>
            <w:tcW w:w="456" w:type="pct"/>
          </w:tcPr>
          <w:p w:rsidR="00411BF7" w:rsidRPr="00D258F5" w:rsidRDefault="00793BB0" w:rsidP="00497B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553" w:type="pct"/>
          </w:tcPr>
          <w:p w:rsidR="009475B4" w:rsidRPr="00D258F5" w:rsidRDefault="009475B4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1.Начало проекта.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02.02.2022-15.02.2022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2.Разработка и согласование эскиза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15.02.2022 – 28.02.2022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3.Подготовка и представление аукционной документации по ремонту фасада в ДГЗ ЯО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03.02.2022-    14.03.2022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4.Подготовка документации по капитальному ремонту внутреннего дворика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15.02.2022 -15.03.2022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5.Проведение торгов и заключение контракта, в том числе: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01.04.2022 – 07.06.2022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6.Проведение торгов и заключение контракта на ремонт фасада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01.04.2022 – 07.06.2022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7.Проведение торгов и заключение контракта на ремонт внутреннего дворика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01.04.2022 – 25.04.2022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8.Выполнение и приемка работ, в том числе: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01.06.2022 – 30.09.2022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9.Выполнение и приемка работ на капитальный ремонт фасада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08.06.2022 – 30.09.2022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10.Выполнение и приемка работ на капитальный ремонт внутреннего дворика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01.06.2022-31.08.2022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11.Подготовка отчета и закрытие проекта</w:t>
            </w:r>
          </w:p>
          <w:p w:rsidR="00411BF7" w:rsidRPr="00D258F5" w:rsidRDefault="00411BF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01.10.2022 – 31.10.2022:</w:t>
            </w:r>
          </w:p>
        </w:tc>
        <w:tc>
          <w:tcPr>
            <w:tcW w:w="384" w:type="pct"/>
          </w:tcPr>
          <w:p w:rsidR="00411BF7" w:rsidRPr="00D258F5" w:rsidRDefault="00411010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Тутаевского муниципального района </w:t>
            </w:r>
            <w:r w:rsidR="00411BF7" w:rsidRPr="00D258F5">
              <w:rPr>
                <w:rFonts w:ascii="Times New Roman" w:hAnsi="Times New Roman" w:cs="Times New Roman"/>
                <w:sz w:val="20"/>
                <w:szCs w:val="20"/>
              </w:rPr>
              <w:t>МУК «ЦБС» ТМР</w:t>
            </w:r>
          </w:p>
        </w:tc>
      </w:tr>
    </w:tbl>
    <w:p w:rsidR="004B7638" w:rsidRPr="00D258F5" w:rsidRDefault="004B7638" w:rsidP="00411010">
      <w:pPr>
        <w:pStyle w:val="2"/>
        <w:rPr>
          <w:color w:val="auto"/>
        </w:rPr>
      </w:pPr>
      <w:r w:rsidRPr="00D258F5">
        <w:rPr>
          <w:color w:val="auto"/>
        </w:rPr>
        <w:t>6.</w:t>
      </w:r>
      <w:r w:rsidR="00EB083E" w:rsidRPr="00D258F5">
        <w:rPr>
          <w:color w:val="auto"/>
        </w:rPr>
        <w:t xml:space="preserve"> </w:t>
      </w:r>
      <w:r w:rsidRPr="00D258F5">
        <w:rPr>
          <w:color w:val="auto"/>
        </w:rPr>
        <w:t>Физическая культура и спорт</w:t>
      </w:r>
    </w:p>
    <w:p w:rsidR="00EB083E" w:rsidRPr="00D258F5" w:rsidRDefault="00EB083E" w:rsidP="002D1709">
      <w:pPr>
        <w:spacing w:after="120" w:line="23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D258F5" w:rsidRPr="00D258F5" w:rsidTr="00F13C84">
        <w:tc>
          <w:tcPr>
            <w:tcW w:w="675" w:type="dxa"/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EB083E" w:rsidRPr="00D258F5" w:rsidRDefault="00EB083E" w:rsidP="002D1709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CE0CF4">
        <w:tc>
          <w:tcPr>
            <w:tcW w:w="675" w:type="dxa"/>
          </w:tcPr>
          <w:p w:rsidR="00E0421C" w:rsidRPr="00D258F5" w:rsidRDefault="00E0421C" w:rsidP="00E0421C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21C" w:rsidRPr="00D258F5" w:rsidRDefault="00E0421C" w:rsidP="00E0421C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2268" w:type="dxa"/>
            <w:vAlign w:val="center"/>
          </w:tcPr>
          <w:p w:rsidR="00E0421C" w:rsidRPr="00D258F5" w:rsidRDefault="00E0421C" w:rsidP="00CE0CF4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47,5</w:t>
            </w:r>
            <w:r w:rsidR="00965DF6" w:rsidRPr="00D258F5">
              <w:rPr>
                <w:color w:val="auto"/>
                <w:sz w:val="20"/>
                <w:szCs w:val="20"/>
              </w:rPr>
              <w:t>6</w:t>
            </w:r>
          </w:p>
        </w:tc>
      </w:tr>
      <w:tr w:rsidR="00D258F5" w:rsidRPr="00D258F5" w:rsidTr="00CE0CF4">
        <w:trPr>
          <w:trHeight w:val="166"/>
        </w:trPr>
        <w:tc>
          <w:tcPr>
            <w:tcW w:w="675" w:type="dxa"/>
          </w:tcPr>
          <w:p w:rsidR="00E0421C" w:rsidRPr="00D258F5" w:rsidRDefault="00E0421C" w:rsidP="00E0421C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21C" w:rsidRPr="00D258F5" w:rsidRDefault="00E0421C" w:rsidP="00E0421C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Доля обучающихся, систематически занимающихся физической культурой и спортом, в общей численности обучающихся, %</w:t>
            </w:r>
          </w:p>
        </w:tc>
        <w:tc>
          <w:tcPr>
            <w:tcW w:w="2268" w:type="dxa"/>
            <w:vAlign w:val="center"/>
          </w:tcPr>
          <w:p w:rsidR="00E0421C" w:rsidRPr="00D258F5" w:rsidRDefault="00965DF6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82,07</w:t>
            </w:r>
          </w:p>
        </w:tc>
      </w:tr>
      <w:tr w:rsidR="00D258F5" w:rsidRPr="00D258F5" w:rsidTr="00CE0CF4">
        <w:tc>
          <w:tcPr>
            <w:tcW w:w="675" w:type="dxa"/>
          </w:tcPr>
          <w:p w:rsidR="00E0421C" w:rsidRPr="00D258F5" w:rsidRDefault="00E0421C" w:rsidP="00E0421C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21C" w:rsidRPr="00D258F5" w:rsidRDefault="00E0421C" w:rsidP="00E0421C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Численность обучающихся, занимающихся физической культурой и спортом, человек</w:t>
            </w:r>
          </w:p>
        </w:tc>
        <w:tc>
          <w:tcPr>
            <w:tcW w:w="2268" w:type="dxa"/>
            <w:vAlign w:val="center"/>
          </w:tcPr>
          <w:p w:rsidR="00E0421C" w:rsidRPr="00D258F5" w:rsidRDefault="00A872DF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87</w:t>
            </w:r>
            <w:r w:rsidR="00E0421C" w:rsidRPr="00D258F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D258F5" w:rsidRPr="00D258F5" w:rsidTr="00CE0CF4">
        <w:tc>
          <w:tcPr>
            <w:tcW w:w="675" w:type="dxa"/>
          </w:tcPr>
          <w:p w:rsidR="00E0421C" w:rsidRPr="00D258F5" w:rsidRDefault="00E0421C" w:rsidP="00E0421C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21C" w:rsidRPr="00D258F5" w:rsidRDefault="00E0421C" w:rsidP="00E0421C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Количество спортивных сооружений</w:t>
            </w:r>
          </w:p>
        </w:tc>
        <w:tc>
          <w:tcPr>
            <w:tcW w:w="2268" w:type="dxa"/>
            <w:vAlign w:val="center"/>
          </w:tcPr>
          <w:p w:rsidR="00E0421C" w:rsidRPr="00D258F5" w:rsidRDefault="00E0421C" w:rsidP="00CE0CF4">
            <w:pPr>
              <w:spacing w:after="0" w:line="23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</w:tbl>
    <w:p w:rsidR="004B7638" w:rsidRPr="00D258F5" w:rsidRDefault="004B7638" w:rsidP="002D1709">
      <w:pPr>
        <w:pStyle w:val="a4"/>
        <w:spacing w:before="60" w:after="60" w:line="230" w:lineRule="auto"/>
        <w:ind w:left="0"/>
        <w:rPr>
          <w:rFonts w:ascii="Times New Roman" w:hAnsi="Times New Roman" w:cs="Times New Roman"/>
          <w:sz w:val="14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0"/>
        <w:gridCol w:w="2446"/>
        <w:gridCol w:w="1628"/>
        <w:gridCol w:w="1837"/>
        <w:gridCol w:w="2241"/>
        <w:gridCol w:w="1837"/>
        <w:gridCol w:w="4074"/>
        <w:gridCol w:w="2228"/>
        <w:gridCol w:w="2690"/>
        <w:gridCol w:w="1811"/>
      </w:tblGrid>
      <w:tr w:rsidR="00D258F5" w:rsidRPr="00D258F5" w:rsidTr="00CE0CF4">
        <w:trPr>
          <w:trHeight w:val="436"/>
          <w:tblHeader/>
        </w:trPr>
        <w:tc>
          <w:tcPr>
            <w:tcW w:w="223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62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74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22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15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22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6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12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618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16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13EED" w:rsidRPr="00D258F5" w:rsidRDefault="00813EED" w:rsidP="00CE0CF4">
            <w:p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="00F13C8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модернизация спортивных объектов</w:t>
            </w:r>
          </w:p>
        </w:tc>
      </w:tr>
      <w:tr w:rsidR="00D258F5" w:rsidRPr="00D258F5" w:rsidTr="00CE0CF4">
        <w:trPr>
          <w:trHeight w:val="154"/>
        </w:trPr>
        <w:tc>
          <w:tcPr>
            <w:tcW w:w="223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562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Строительство Ледовой арены с искусственным льдом в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г.Тутаеве</w:t>
            </w:r>
            <w:proofErr w:type="spellEnd"/>
          </w:p>
        </w:tc>
        <w:tc>
          <w:tcPr>
            <w:tcW w:w="374" w:type="pct"/>
          </w:tcPr>
          <w:p w:rsidR="00E0421C" w:rsidRPr="00D258F5" w:rsidRDefault="00E0421C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крытых хоккейных кортов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422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систематически занимающихся физической культурой и спортом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55%</w:t>
            </w:r>
          </w:p>
        </w:tc>
        <w:tc>
          <w:tcPr>
            <w:tcW w:w="515" w:type="pct"/>
          </w:tcPr>
          <w:p w:rsidR="00E0421C" w:rsidRPr="00D258F5" w:rsidRDefault="007A1E7B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населения, развитие социальной сферы</w:t>
            </w:r>
          </w:p>
        </w:tc>
        <w:tc>
          <w:tcPr>
            <w:tcW w:w="422" w:type="pct"/>
          </w:tcPr>
          <w:p w:rsidR="00E0421C" w:rsidRPr="00D258F5" w:rsidRDefault="007A1E7B" w:rsidP="005C1F3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Ввод объекта в эксплуатацию </w:t>
            </w:r>
            <w:r w:rsidR="005C1F33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E0421C" w:rsidRPr="00D258F5">
              <w:rPr>
                <w:rFonts w:ascii="Times New Roman" w:hAnsi="Times New Roman" w:cs="Times New Roman"/>
                <w:sz w:val="20"/>
                <w:szCs w:val="20"/>
              </w:rPr>
              <w:t>единовременной пропускной способност</w:t>
            </w:r>
            <w:r w:rsidR="005C1F33" w:rsidRPr="00D258F5"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="00E0421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на 50 человек</w:t>
            </w:r>
          </w:p>
        </w:tc>
        <w:tc>
          <w:tcPr>
            <w:tcW w:w="936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имеется, требуется актуализация</w:t>
            </w:r>
          </w:p>
        </w:tc>
        <w:tc>
          <w:tcPr>
            <w:tcW w:w="512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«Спорт - норма жизни»</w:t>
            </w:r>
          </w:p>
        </w:tc>
        <w:tc>
          <w:tcPr>
            <w:tcW w:w="618" w:type="pct"/>
          </w:tcPr>
          <w:p w:rsidR="00E0421C" w:rsidRPr="00D258F5" w:rsidRDefault="00411010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 – актуализация проекта с прохождением гос. экспертизы,</w:t>
            </w:r>
          </w:p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2023- заключение контракта,</w:t>
            </w:r>
          </w:p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2024 строительство объекта</w:t>
            </w:r>
          </w:p>
        </w:tc>
        <w:tc>
          <w:tcPr>
            <w:tcW w:w="416" w:type="pct"/>
          </w:tcPr>
          <w:p w:rsidR="00E0421C" w:rsidRPr="00D258F5" w:rsidRDefault="000D36A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CE0CF4">
        <w:trPr>
          <w:trHeight w:val="1643"/>
        </w:trPr>
        <w:tc>
          <w:tcPr>
            <w:tcW w:w="223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562" w:type="pct"/>
          </w:tcPr>
          <w:p w:rsidR="00E0421C" w:rsidRPr="00D258F5" w:rsidRDefault="00E0421C" w:rsidP="00CE0C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Обустройство Физкультурно-оздоровительного комплекса открытого типа в левобережной части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г.Тутаева</w:t>
            </w:r>
            <w:proofErr w:type="spellEnd"/>
          </w:p>
        </w:tc>
        <w:tc>
          <w:tcPr>
            <w:tcW w:w="374" w:type="pct"/>
          </w:tcPr>
          <w:p w:rsidR="00E0421C" w:rsidRPr="00D258F5" w:rsidRDefault="00E0421C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 уровень обеспеченности левобережной части города Тутаева спортивными объектами</w:t>
            </w:r>
          </w:p>
        </w:tc>
        <w:tc>
          <w:tcPr>
            <w:tcW w:w="422" w:type="pct"/>
          </w:tcPr>
          <w:p w:rsidR="00E0421C" w:rsidRPr="00D258F5" w:rsidRDefault="00E0421C" w:rsidP="007A1E7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систематически занимающихся физической культурой и спортом до 5</w:t>
            </w:r>
            <w:r w:rsidR="007A1E7B" w:rsidRPr="00D258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15" w:type="pct"/>
          </w:tcPr>
          <w:p w:rsidR="00E0421C" w:rsidRPr="00D258F5" w:rsidRDefault="007A1E7B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населения, развитие социальной сферы</w:t>
            </w:r>
          </w:p>
        </w:tc>
        <w:tc>
          <w:tcPr>
            <w:tcW w:w="422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Увеличение единовременной пропускной способности на 65 человек</w:t>
            </w:r>
          </w:p>
        </w:tc>
        <w:tc>
          <w:tcPr>
            <w:tcW w:w="936" w:type="pct"/>
          </w:tcPr>
          <w:p w:rsidR="00E0421C" w:rsidRPr="00D258F5" w:rsidRDefault="00E0421C" w:rsidP="00CE0C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ПСД имеется, требуется актуализация</w:t>
            </w:r>
          </w:p>
        </w:tc>
        <w:tc>
          <w:tcPr>
            <w:tcW w:w="512" w:type="pct"/>
          </w:tcPr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«Бизнес – спринт (Я выбираю спорт) строительство «умных» спортивных площадок</w:t>
            </w:r>
          </w:p>
        </w:tc>
        <w:tc>
          <w:tcPr>
            <w:tcW w:w="618" w:type="pct"/>
          </w:tcPr>
          <w:p w:rsidR="00E0421C" w:rsidRPr="00D258F5" w:rsidRDefault="00D73048" w:rsidP="00CE0CF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03.</w:t>
            </w:r>
            <w:r w:rsidR="00E0421C"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-04.2022</w:t>
            </w:r>
          </w:p>
          <w:p w:rsidR="00E0421C" w:rsidRPr="00D258F5" w:rsidRDefault="00E0421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актуализация проекта с прохождением гос. экспертизы,</w:t>
            </w:r>
          </w:p>
          <w:p w:rsidR="00E0421C" w:rsidRPr="00D258F5" w:rsidRDefault="00D7304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09.2022</w:t>
            </w:r>
            <w:r w:rsidR="00E0421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окончание строительства</w:t>
            </w:r>
          </w:p>
        </w:tc>
        <w:tc>
          <w:tcPr>
            <w:tcW w:w="416" w:type="pct"/>
          </w:tcPr>
          <w:p w:rsidR="00E0421C" w:rsidRPr="00D258F5" w:rsidRDefault="000D36A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B7638" w:rsidRPr="00D258F5" w:rsidRDefault="004B7638" w:rsidP="005C1F33">
      <w:pPr>
        <w:pStyle w:val="2"/>
        <w:rPr>
          <w:color w:val="auto"/>
        </w:rPr>
      </w:pPr>
      <w:r w:rsidRPr="00D258F5">
        <w:rPr>
          <w:color w:val="auto"/>
        </w:rPr>
        <w:t>7.</w:t>
      </w:r>
      <w:r w:rsidR="00EB083E" w:rsidRPr="00D258F5">
        <w:rPr>
          <w:color w:val="auto"/>
        </w:rPr>
        <w:t xml:space="preserve"> </w:t>
      </w:r>
      <w:r w:rsidRPr="00D258F5">
        <w:rPr>
          <w:color w:val="auto"/>
        </w:rPr>
        <w:t>Молодежная политика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0"/>
        <w:gridCol w:w="2446"/>
        <w:gridCol w:w="1628"/>
        <w:gridCol w:w="1837"/>
        <w:gridCol w:w="2241"/>
        <w:gridCol w:w="1837"/>
        <w:gridCol w:w="4074"/>
        <w:gridCol w:w="2228"/>
        <w:gridCol w:w="2690"/>
        <w:gridCol w:w="1811"/>
      </w:tblGrid>
      <w:tr w:rsidR="00D258F5" w:rsidRPr="00D258F5" w:rsidTr="009E1DA3">
        <w:trPr>
          <w:trHeight w:val="436"/>
          <w:tblHeader/>
        </w:trPr>
        <w:tc>
          <w:tcPr>
            <w:tcW w:w="223" w:type="pct"/>
            <w:vAlign w:val="center"/>
          </w:tcPr>
          <w:p w:rsidR="004B7638" w:rsidRPr="00D258F5" w:rsidRDefault="004B7638" w:rsidP="004B7638">
            <w:pPr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4B7638">
            <w:pPr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62" w:type="pct"/>
            <w:vAlign w:val="center"/>
          </w:tcPr>
          <w:p w:rsidR="004B7638" w:rsidRPr="00D258F5" w:rsidRDefault="004B7638" w:rsidP="004B7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74" w:type="pct"/>
            <w:vAlign w:val="center"/>
          </w:tcPr>
          <w:p w:rsidR="004B7638" w:rsidRPr="00D258F5" w:rsidRDefault="004B7638" w:rsidP="004B76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4B763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18"/>
                <w:szCs w:val="20"/>
              </w:rPr>
              <w:t>(краткое описание ситуации)</w:t>
            </w:r>
          </w:p>
        </w:tc>
        <w:tc>
          <w:tcPr>
            <w:tcW w:w="422" w:type="pct"/>
            <w:vAlign w:val="center"/>
          </w:tcPr>
          <w:p w:rsidR="004B7638" w:rsidRPr="00D258F5" w:rsidRDefault="004B7638" w:rsidP="004B7638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15" w:type="pct"/>
            <w:vAlign w:val="center"/>
          </w:tcPr>
          <w:p w:rsidR="004B7638" w:rsidRPr="00D258F5" w:rsidRDefault="004B7638" w:rsidP="004B7638">
            <w:pPr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22" w:type="pct"/>
            <w:vAlign w:val="center"/>
          </w:tcPr>
          <w:p w:rsidR="004B7638" w:rsidRPr="00D258F5" w:rsidRDefault="004B7638" w:rsidP="004B7638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6" w:type="pct"/>
            <w:vAlign w:val="center"/>
          </w:tcPr>
          <w:p w:rsidR="004B7638" w:rsidRPr="00D258F5" w:rsidRDefault="004B7638" w:rsidP="004B7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18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12" w:type="pct"/>
            <w:vAlign w:val="center"/>
          </w:tcPr>
          <w:p w:rsidR="004B7638" w:rsidRPr="00D258F5" w:rsidRDefault="004B7638" w:rsidP="004B76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618" w:type="pct"/>
            <w:vAlign w:val="center"/>
          </w:tcPr>
          <w:p w:rsidR="004B7638" w:rsidRPr="00D258F5" w:rsidRDefault="004B7638" w:rsidP="004B7638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4B7638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16" w:type="pct"/>
            <w:vAlign w:val="center"/>
          </w:tcPr>
          <w:p w:rsidR="004B7638" w:rsidRPr="00D258F5" w:rsidRDefault="004B7638" w:rsidP="004B7638">
            <w:pPr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D14A73" w:rsidRPr="00D258F5" w:rsidRDefault="00D14A73" w:rsidP="00D1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 w:rsidR="00F13C8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модернизация объектов для молодежи</w:t>
            </w:r>
          </w:p>
        </w:tc>
      </w:tr>
      <w:tr w:rsidR="00926FC4" w:rsidRPr="00D258F5" w:rsidTr="009E1DA3">
        <w:trPr>
          <w:trHeight w:val="154"/>
        </w:trPr>
        <w:tc>
          <w:tcPr>
            <w:tcW w:w="223" w:type="pct"/>
          </w:tcPr>
          <w:p w:rsidR="00926FC4" w:rsidRPr="00D258F5" w:rsidRDefault="00926FC4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62" w:type="pct"/>
          </w:tcPr>
          <w:p w:rsidR="00926FC4" w:rsidRPr="00D258F5" w:rsidRDefault="00926FC4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помещений МУ «Социальное агентство «Молодежный центр «Галактика»</w:t>
            </w:r>
          </w:p>
        </w:tc>
        <w:tc>
          <w:tcPr>
            <w:tcW w:w="374" w:type="pct"/>
          </w:tcPr>
          <w:p w:rsidR="00926FC4" w:rsidRPr="00D258F5" w:rsidRDefault="00926FC4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здании МЦ «Галактика» современных пространств, которые можно использовать для проведения мероприятий, занятий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МиДОО</w:t>
            </w:r>
            <w:proofErr w:type="spellEnd"/>
          </w:p>
        </w:tc>
        <w:tc>
          <w:tcPr>
            <w:tcW w:w="422" w:type="pct"/>
          </w:tcPr>
          <w:p w:rsidR="00926FC4" w:rsidRPr="00D258F5" w:rsidRDefault="009E1DA3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</w:t>
            </w:r>
          </w:p>
        </w:tc>
        <w:tc>
          <w:tcPr>
            <w:tcW w:w="515" w:type="pct"/>
          </w:tcPr>
          <w:p w:rsidR="00926FC4" w:rsidRPr="00D258F5" w:rsidRDefault="00926FC4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Созданы условия для поддержки и развития творчества молодежи, организации систематической и целенаправленной деятельности по формированию творческого мировоззрения молодежи</w:t>
            </w:r>
          </w:p>
        </w:tc>
        <w:tc>
          <w:tcPr>
            <w:tcW w:w="422" w:type="pct"/>
          </w:tcPr>
          <w:p w:rsidR="00926FC4" w:rsidRPr="00D258F5" w:rsidRDefault="005C1F33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Ремонт 2 помещений общей площадью 319 кв. м</w:t>
            </w:r>
          </w:p>
        </w:tc>
        <w:tc>
          <w:tcPr>
            <w:tcW w:w="936" w:type="pct"/>
          </w:tcPr>
          <w:p w:rsidR="00926FC4" w:rsidRPr="00D258F5" w:rsidRDefault="00926FC4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Средства на проведение ремонтных работ запланированы в 2022 г. в рамках реализации губернаторского проекта «Решаем вместе!», получены из Президентского фонда культурных инициатив, предусмотрены в бюджете ТМР. ПСД разработана.</w:t>
            </w:r>
          </w:p>
        </w:tc>
        <w:tc>
          <w:tcPr>
            <w:tcW w:w="512" w:type="pct"/>
          </w:tcPr>
          <w:p w:rsidR="00926FC4" w:rsidRPr="00D258F5" w:rsidRDefault="005C1F33" w:rsidP="005C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 w:rsidR="00926FC4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культуры, туризма и молодежной политики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Тутаевского муниципального района»</w:t>
            </w:r>
          </w:p>
        </w:tc>
        <w:tc>
          <w:tcPr>
            <w:tcW w:w="618" w:type="pct"/>
          </w:tcPr>
          <w:p w:rsidR="00926FC4" w:rsidRPr="00D258F5" w:rsidRDefault="009E1DA3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6" w:type="pct"/>
          </w:tcPr>
          <w:p w:rsidR="00926FC4" w:rsidRPr="00D258F5" w:rsidRDefault="009E1DA3" w:rsidP="00CE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B7638" w:rsidRPr="00D258F5" w:rsidRDefault="004B7638" w:rsidP="004B7638">
      <w:pPr>
        <w:pStyle w:val="a4"/>
        <w:ind w:left="0"/>
        <w:rPr>
          <w:rFonts w:ascii="Times New Roman" w:hAnsi="Times New Roman" w:cs="Times New Roman"/>
          <w:b/>
          <w:sz w:val="10"/>
          <w:szCs w:val="20"/>
        </w:rPr>
      </w:pPr>
    </w:p>
    <w:p w:rsidR="00E550DF" w:rsidRPr="00D258F5" w:rsidRDefault="00E550DF" w:rsidP="009E1DA3">
      <w:pPr>
        <w:pStyle w:val="2"/>
        <w:rPr>
          <w:color w:val="auto"/>
        </w:rPr>
      </w:pPr>
      <w:r w:rsidRPr="00D258F5">
        <w:rPr>
          <w:color w:val="auto"/>
        </w:rPr>
        <w:t xml:space="preserve">8. Некоммерческий сектор </w:t>
      </w:r>
    </w:p>
    <w:p w:rsidR="00E550DF" w:rsidRPr="00D258F5" w:rsidRDefault="00E550DF" w:rsidP="00E550DF">
      <w:pPr>
        <w:spacing w:after="12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D258F5" w:rsidRPr="00D258F5" w:rsidTr="00036A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DF" w:rsidRPr="00D258F5" w:rsidRDefault="00E550DF" w:rsidP="00036A64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0DF" w:rsidRPr="00D258F5" w:rsidRDefault="00E550DF" w:rsidP="00036A64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DF" w:rsidRPr="00D258F5" w:rsidRDefault="00757EFF" w:rsidP="00036A64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D258F5" w:rsidRPr="00D258F5" w:rsidTr="00CE0C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B" w:rsidRPr="00D258F5" w:rsidRDefault="002037AB" w:rsidP="002037AB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7AB" w:rsidRPr="00D258F5" w:rsidRDefault="002037AB" w:rsidP="002037AB">
            <w:pPr>
              <w:pStyle w:val="Default"/>
              <w:spacing w:line="276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Количество некоммерческих организаций, зарегистрированных в качестве юридического лица,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2037AB" w:rsidP="00CE0CF4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D258F5">
              <w:rPr>
                <w:color w:val="auto"/>
                <w:sz w:val="20"/>
                <w:szCs w:val="20"/>
                <w:lang w:val="en-US"/>
              </w:rPr>
              <w:t>57</w:t>
            </w:r>
          </w:p>
        </w:tc>
      </w:tr>
      <w:tr w:rsidR="00D258F5" w:rsidRPr="00D258F5" w:rsidTr="00CE0CF4">
        <w:trPr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B" w:rsidRPr="00D258F5" w:rsidRDefault="002037AB" w:rsidP="002037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7AB" w:rsidRPr="00D258F5" w:rsidRDefault="002037AB" w:rsidP="002037AB">
            <w:pPr>
              <w:pStyle w:val="Default"/>
              <w:spacing w:line="276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Количество жителей, принимающих участие в мероприятиях социально ориентированных некоммерческих организаций,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2037AB" w:rsidP="00CE0CF4">
            <w:pPr>
              <w:spacing w:after="0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58F5">
              <w:rPr>
                <w:rFonts w:ascii="Times New Roman" w:hAnsi="Times New Roman"/>
                <w:sz w:val="20"/>
                <w:szCs w:val="20"/>
                <w:lang w:val="en-US"/>
              </w:rPr>
              <w:t>25 800</w:t>
            </w:r>
          </w:p>
        </w:tc>
      </w:tr>
    </w:tbl>
    <w:p w:rsidR="00E550DF" w:rsidRPr="00D258F5" w:rsidRDefault="00E550DF" w:rsidP="002D1709">
      <w:pPr>
        <w:pStyle w:val="a4"/>
        <w:spacing w:after="60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9"/>
        <w:gridCol w:w="2424"/>
        <w:gridCol w:w="1667"/>
        <w:gridCol w:w="1876"/>
        <w:gridCol w:w="2307"/>
        <w:gridCol w:w="1815"/>
        <w:gridCol w:w="4052"/>
        <w:gridCol w:w="2424"/>
        <w:gridCol w:w="2020"/>
        <w:gridCol w:w="2228"/>
      </w:tblGrid>
      <w:tr w:rsidR="00D258F5" w:rsidRPr="00D258F5" w:rsidTr="00CE0CF4">
        <w:trPr>
          <w:trHeight w:val="436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550DF" w:rsidRPr="00D258F5" w:rsidRDefault="00E550DF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E550DF" w:rsidRPr="00D258F5" w:rsidRDefault="00E550DF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E550DF" w:rsidRPr="00D258F5" w:rsidRDefault="00E550DF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550DF" w:rsidRPr="00D258F5" w:rsidRDefault="00E550DF" w:rsidP="00CE0CF4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8.1. Поддержка социально ориентированных некоммерческих организаций</w:t>
            </w:r>
          </w:p>
        </w:tc>
      </w:tr>
      <w:tr w:rsidR="00D258F5" w:rsidRPr="00D258F5" w:rsidTr="00CE0CF4">
        <w:trPr>
          <w:trHeight w:val="15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2037AB" w:rsidP="009E1DA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  <w:r w:rsidR="009E1DA3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2037AB" w:rsidP="00CE0CF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Организация диалоговых площадок, тематических дискуссий по решению вопросов местного значения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9E1DA3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Вовлечение представителей общественности в обсуждение принимаемых органами власти решений, расширение участия граждан в деятельности органов местного самоуправления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0021EC" w:rsidP="00586FC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А</w:t>
            </w:r>
            <w:r w:rsidR="002037AB" w:rsidRPr="00D258F5">
              <w:rPr>
                <w:rFonts w:ascii="Times New Roman" w:hAnsi="Times New Roman" w:cs="Times New Roman"/>
                <w:sz w:val="20"/>
              </w:rPr>
              <w:t>ктивно</w:t>
            </w:r>
            <w:r w:rsidR="00586FCB" w:rsidRPr="00D258F5">
              <w:rPr>
                <w:rFonts w:ascii="Times New Roman" w:hAnsi="Times New Roman" w:cs="Times New Roman"/>
                <w:sz w:val="20"/>
              </w:rPr>
              <w:t>е</w:t>
            </w:r>
            <w:r w:rsidR="002037AB" w:rsidRPr="00D258F5">
              <w:rPr>
                <w:rFonts w:ascii="Times New Roman" w:hAnsi="Times New Roman" w:cs="Times New Roman"/>
                <w:sz w:val="20"/>
              </w:rPr>
              <w:t xml:space="preserve"> обсуждаются с общественностью</w:t>
            </w:r>
            <w:r w:rsidR="00586FCB" w:rsidRPr="00D258F5">
              <w:rPr>
                <w:rFonts w:ascii="Times New Roman" w:hAnsi="Times New Roman" w:cs="Times New Roman"/>
                <w:sz w:val="20"/>
              </w:rPr>
              <w:t xml:space="preserve"> вопросов местного значения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2037AB" w:rsidP="000021E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 xml:space="preserve">Популяризация деятельности органов общественного самоуправления и общественного контроля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</w:rPr>
              <w:t>Т</w:t>
            </w:r>
            <w:r w:rsidR="000021EC" w:rsidRPr="00D258F5">
              <w:rPr>
                <w:rFonts w:ascii="Times New Roman" w:hAnsi="Times New Roman" w:cs="Times New Roman"/>
                <w:sz w:val="20"/>
              </w:rPr>
              <w:t>утаевском</w:t>
            </w:r>
            <w:proofErr w:type="spellEnd"/>
            <w:r w:rsidR="000021EC" w:rsidRPr="00D258F5">
              <w:rPr>
                <w:rFonts w:ascii="Times New Roman" w:hAnsi="Times New Roman" w:cs="Times New Roman"/>
                <w:sz w:val="20"/>
              </w:rPr>
              <w:t xml:space="preserve"> муниципальном районе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586FCB" w:rsidP="00586FCB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DA3" w:rsidRPr="00D258F5">
              <w:rPr>
                <w:rFonts w:ascii="Times New Roman" w:hAnsi="Times New Roman" w:cs="Times New Roman"/>
                <w:sz w:val="20"/>
                <w:szCs w:val="20"/>
              </w:rPr>
              <w:t>2 мероприяти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0021E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037AB" w:rsidRPr="00D258F5">
              <w:rPr>
                <w:rFonts w:ascii="Times New Roman" w:hAnsi="Times New Roman" w:cs="Times New Roman"/>
                <w:sz w:val="20"/>
                <w:szCs w:val="20"/>
              </w:rPr>
              <w:t>несение изменений в действующие НПА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2037AB" w:rsidP="009E1DA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E1DA3" w:rsidRPr="00D258F5">
              <w:rPr>
                <w:rFonts w:ascii="Times New Roman" w:hAnsi="Times New Roman" w:cs="Times New Roman"/>
                <w:sz w:val="20"/>
                <w:szCs w:val="20"/>
              </w:rPr>
              <w:t>униципальная программа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гражданских инициатив и социально ориентированных некоммерческих организаций Тутаевского муниципального района»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9E1DA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6FCB" w:rsidRPr="00D258F5">
              <w:rPr>
                <w:rFonts w:ascii="Times New Roman" w:hAnsi="Times New Roman" w:cs="Times New Roman"/>
                <w:sz w:val="20"/>
                <w:szCs w:val="20"/>
              </w:rPr>
              <w:t>-2027 (не менее 2 мероприятий ежегодно)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B" w:rsidRPr="00D258F5" w:rsidRDefault="000D36A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CE0CF4">
        <w:trPr>
          <w:trHeight w:val="15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8.1.2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Проведение Гражданского форума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7DE" w:rsidRPr="00D258F5" w:rsidRDefault="005357DE" w:rsidP="005357D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 xml:space="preserve">Развитие механизмов общественного участия в решении </w:t>
            </w:r>
            <w:r w:rsidRPr="00D258F5">
              <w:rPr>
                <w:rFonts w:ascii="Times New Roman" w:hAnsi="Times New Roman"/>
                <w:sz w:val="20"/>
                <w:szCs w:val="20"/>
              </w:rPr>
              <w:lastRenderedPageBreak/>
              <w:t>вопросов местного самоуправления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Принятие действующей резолюции форума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7DE" w:rsidRPr="00D258F5" w:rsidRDefault="005357DE" w:rsidP="005357D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 xml:space="preserve">Создание условий для активизации всех групп местного сообщества в решении вопросов </w:t>
            </w:r>
            <w:r w:rsidRPr="00D258F5">
              <w:rPr>
                <w:rFonts w:ascii="Times New Roman" w:hAnsi="Times New Roman" w:cs="Times New Roman"/>
                <w:sz w:val="20"/>
              </w:rPr>
              <w:lastRenderedPageBreak/>
              <w:t>местного значения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28440C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Участие в форуме не менее 600 участников, ежегодное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Внесение изменений в действующие НПА, наличие необходимого финансирования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«Поддержка гражданских инициатив и социально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ориентированных некоммерческих организаций Тутаевского муниципального района»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2022-2027 (не менее 100 участников ежегодно)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5357DE" w:rsidRPr="00D258F5" w:rsidTr="0028440C">
        <w:trPr>
          <w:trHeight w:val="172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8.1.4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Проведение конкурсов социально-значимых проектов, направленных на повышение активности гражданского участия в развитии Тутаевского муниципального района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5357DE" w:rsidRPr="00D258F5" w:rsidRDefault="0028440C" w:rsidP="005357DE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Развитие механизмов общественного участия в решении вопросов местного самоуправления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28440C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="005357DE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 значимых проектов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:rsidR="005357DE" w:rsidRPr="00D258F5" w:rsidRDefault="0028440C" w:rsidP="005357DE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258F5">
              <w:rPr>
                <w:rFonts w:ascii="Times New Roman" w:hAnsi="Times New Roman" w:cs="Times New Roman"/>
                <w:sz w:val="20"/>
              </w:rPr>
              <w:t>Создание условий для активизации всех групп местного сообщества в решении вопросов местного значения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Реализация не менее 5 социально значимых проектов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действующие НПА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«Поддержка гражданских инициатив и социально ориентированных некоммерческих организаций Тутаевского муниципального района»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DE" w:rsidRPr="00D258F5" w:rsidRDefault="005357DE" w:rsidP="005357DE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</w:tbl>
    <w:p w:rsidR="004F7B95" w:rsidRPr="00D258F5" w:rsidRDefault="004F7B95" w:rsidP="002D1709">
      <w:pPr>
        <w:spacing w:before="120"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73834" w:rsidRPr="00D258F5" w:rsidRDefault="00173834" w:rsidP="0028440C">
      <w:pPr>
        <w:pStyle w:val="1"/>
        <w:rPr>
          <w:color w:val="auto"/>
        </w:rPr>
      </w:pPr>
      <w:r w:rsidRPr="00D258F5">
        <w:rPr>
          <w:color w:val="auto"/>
        </w:rPr>
        <w:t>IV. МУНИЦИПАЛЬНОЕ УПРАВЛЕНИЕ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2"/>
        <w:gridCol w:w="2429"/>
        <w:gridCol w:w="2046"/>
        <w:gridCol w:w="1854"/>
        <w:gridCol w:w="2250"/>
        <w:gridCol w:w="2111"/>
        <w:gridCol w:w="3430"/>
        <w:gridCol w:w="2433"/>
        <w:gridCol w:w="2024"/>
        <w:gridCol w:w="2233"/>
      </w:tblGrid>
      <w:tr w:rsidR="00D258F5" w:rsidRPr="00D258F5" w:rsidTr="002A347B">
        <w:trPr>
          <w:trHeight w:val="436"/>
          <w:tblHeader/>
        </w:trPr>
        <w:tc>
          <w:tcPr>
            <w:tcW w:w="219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73834" w:rsidRPr="00D258F5" w:rsidRDefault="00173834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8" w:type="pct"/>
            <w:vAlign w:val="center"/>
          </w:tcPr>
          <w:p w:rsidR="00173834" w:rsidRPr="00D258F5" w:rsidRDefault="00173834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70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173834" w:rsidRPr="00D258F5" w:rsidRDefault="00173834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426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517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85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788" w:type="pct"/>
            <w:vAlign w:val="center"/>
          </w:tcPr>
          <w:p w:rsidR="00173834" w:rsidRPr="00D258F5" w:rsidRDefault="00173834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9" w:type="pct"/>
            <w:vAlign w:val="center"/>
          </w:tcPr>
          <w:p w:rsidR="00173834" w:rsidRPr="00D258F5" w:rsidRDefault="00173834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65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173834" w:rsidRPr="00D258F5" w:rsidRDefault="00173834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513" w:type="pct"/>
            <w:vAlign w:val="center"/>
          </w:tcPr>
          <w:p w:rsidR="00173834" w:rsidRPr="00D258F5" w:rsidRDefault="00173834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173834" w:rsidRPr="00D258F5" w:rsidRDefault="00173834" w:rsidP="00CE0CF4">
            <w:pPr>
              <w:pStyle w:val="a4"/>
              <w:numPr>
                <w:ilvl w:val="1"/>
                <w:numId w:val="5"/>
              </w:num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управления, предоставления муниципальных и государственных услуг</w:t>
            </w:r>
          </w:p>
        </w:tc>
      </w:tr>
      <w:tr w:rsidR="00D258F5" w:rsidRPr="00D258F5" w:rsidTr="002A347B">
        <w:trPr>
          <w:trHeight w:val="154"/>
        </w:trPr>
        <w:tc>
          <w:tcPr>
            <w:tcW w:w="219" w:type="pct"/>
          </w:tcPr>
          <w:p w:rsidR="00A045E6" w:rsidRPr="00D258F5" w:rsidRDefault="00A045E6" w:rsidP="0028440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8440C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58" w:type="pct"/>
          </w:tcPr>
          <w:p w:rsidR="00A045E6" w:rsidRPr="00D258F5" w:rsidRDefault="008837C7" w:rsidP="0028440C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Перевод социально значимых муниципальных услуг в электронный формат</w:t>
            </w:r>
          </w:p>
        </w:tc>
        <w:tc>
          <w:tcPr>
            <w:tcW w:w="470" w:type="pct"/>
          </w:tcPr>
          <w:p w:rsidR="00A045E6" w:rsidRPr="00D258F5" w:rsidRDefault="008837C7" w:rsidP="00CE0CF4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Отсутствие возможности предоставления муниципальных услуг в электронном формате в соответствии с требованиями цифровой трансформации на Едином портале государственных и муниципальных услуг (функций)</w:t>
            </w:r>
          </w:p>
        </w:tc>
        <w:tc>
          <w:tcPr>
            <w:tcW w:w="426" w:type="pct"/>
          </w:tcPr>
          <w:p w:rsidR="00A045E6" w:rsidRPr="00D258F5" w:rsidRDefault="00BD73F9" w:rsidP="00CE0CF4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Обеспечение целевого состояния предоставления массовых социально значимых государственных и муниципальных услуг в соответствии с требованиями цифровой трансформации</w:t>
            </w:r>
          </w:p>
        </w:tc>
        <w:tc>
          <w:tcPr>
            <w:tcW w:w="517" w:type="pct"/>
          </w:tcPr>
          <w:p w:rsidR="00A045E6" w:rsidRPr="00D258F5" w:rsidRDefault="00A045E6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="00BD73F9" w:rsidRPr="00D258F5">
              <w:rPr>
                <w:rFonts w:ascii="Times New Roman" w:hAnsi="Times New Roman" w:cs="Times New Roman"/>
                <w:sz w:val="20"/>
                <w:szCs w:val="20"/>
              </w:rPr>
              <w:t>уровня удовлетворенности граждан качеством предоставления массовых социально значимых государственных и муниципальных услуг в электронном формате</w:t>
            </w:r>
          </w:p>
          <w:p w:rsidR="00A045E6" w:rsidRPr="00D258F5" w:rsidRDefault="00A045E6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A045E6" w:rsidRPr="00D258F5" w:rsidRDefault="00A045E6" w:rsidP="008224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8224E7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массовых социально значимых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услуг, </w:t>
            </w:r>
            <w:r w:rsidR="008224E7" w:rsidRPr="00D258F5">
              <w:rPr>
                <w:rFonts w:ascii="Times New Roman" w:hAnsi="Times New Roman" w:cs="Times New Roman"/>
                <w:sz w:val="20"/>
                <w:szCs w:val="20"/>
              </w:rPr>
              <w:t>доступных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электронном виде </w:t>
            </w:r>
            <w:r w:rsidR="008224E7" w:rsidRPr="00D258F5">
              <w:rPr>
                <w:rFonts w:ascii="Times New Roman" w:hAnsi="Times New Roman" w:cs="Times New Roman"/>
                <w:sz w:val="20"/>
                <w:szCs w:val="20"/>
              </w:rPr>
              <w:t>(ожидаемое значение 95%)</w:t>
            </w:r>
          </w:p>
        </w:tc>
        <w:tc>
          <w:tcPr>
            <w:tcW w:w="788" w:type="pct"/>
          </w:tcPr>
          <w:p w:rsidR="00A045E6" w:rsidRPr="00D258F5" w:rsidRDefault="005C46CC" w:rsidP="00E05B85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административных регламентов предоставления государственных и муниципальных услуг в соответствие с описаниями целевых состояний предоставления услуг, типовыми регламентами, разработанными </w:t>
            </w:r>
            <w:r w:rsidR="00E05B85" w:rsidRPr="00D258F5">
              <w:rPr>
                <w:rFonts w:ascii="Times New Roman" w:hAnsi="Times New Roman" w:cs="Times New Roman"/>
                <w:sz w:val="20"/>
                <w:szCs w:val="20"/>
              </w:rPr>
              <w:t>федеральных органов исполнительной власти</w:t>
            </w:r>
          </w:p>
        </w:tc>
        <w:tc>
          <w:tcPr>
            <w:tcW w:w="559" w:type="pct"/>
          </w:tcPr>
          <w:p w:rsidR="00A045E6" w:rsidRPr="00D258F5" w:rsidRDefault="00137E72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Российской Федерации от 21.07.2020 № 474 «О национальных целях развития российской Федерации на период до 2030 года»; </w:t>
            </w:r>
          </w:p>
          <w:p w:rsidR="00F36CFF" w:rsidRPr="00D258F5" w:rsidRDefault="00627DA5" w:rsidP="0028440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Распоряжение Губернатора Ярославской области «Об отдельных вопросах организации работы по цифровой трансформации в Ярославской области» от 25 ноября 2020 г №</w:t>
            </w:r>
            <w:r w:rsidR="00B360DE" w:rsidRPr="00D258F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65" w:type="pct"/>
          </w:tcPr>
          <w:p w:rsidR="00A045E6" w:rsidRPr="00D258F5" w:rsidRDefault="0028440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3" w:type="pct"/>
          </w:tcPr>
          <w:p w:rsidR="00A045E6" w:rsidRPr="00D258F5" w:rsidRDefault="0028440C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D365F9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A045E6" w:rsidRPr="00D258F5" w:rsidRDefault="00A045E6" w:rsidP="00CE0CF4">
            <w:pPr>
              <w:pStyle w:val="a4"/>
              <w:numPr>
                <w:ilvl w:val="1"/>
                <w:numId w:val="5"/>
              </w:numPr>
              <w:spacing w:line="23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муниципального управления</w:t>
            </w:r>
          </w:p>
        </w:tc>
      </w:tr>
      <w:tr w:rsidR="00D258F5" w:rsidRPr="00D258F5" w:rsidTr="002A347B">
        <w:trPr>
          <w:trHeight w:val="154"/>
        </w:trPr>
        <w:tc>
          <w:tcPr>
            <w:tcW w:w="219" w:type="pct"/>
          </w:tcPr>
          <w:p w:rsidR="00A045E6" w:rsidRPr="00D258F5" w:rsidRDefault="00A045E6" w:rsidP="00E432B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32B3" w:rsidRPr="00D258F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58" w:type="pct"/>
          </w:tcPr>
          <w:p w:rsidR="00A045E6" w:rsidRPr="00D258F5" w:rsidRDefault="0087404D" w:rsidP="00CE0CF4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rFonts w:eastAsia="Calibri"/>
                <w:color w:val="auto"/>
                <w:sz w:val="20"/>
                <w:szCs w:val="20"/>
              </w:rPr>
              <w:t>Повышение квалификации сотрудников органов местного самоуправления в сфере цифровой трансформации муниципального управления</w:t>
            </w:r>
            <w:r w:rsidRPr="00D258F5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</w:tcPr>
          <w:p w:rsidR="00A045E6" w:rsidRPr="00D258F5" w:rsidRDefault="0087404D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Низкий уровень  квалификации сотрудников в сфере цифровой трансформации муниципального управления</w:t>
            </w:r>
          </w:p>
        </w:tc>
        <w:tc>
          <w:tcPr>
            <w:tcW w:w="426" w:type="pct"/>
          </w:tcPr>
          <w:p w:rsidR="00A045E6" w:rsidRPr="00D258F5" w:rsidRDefault="0087404D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органов местного самоуправления прошли обучение в сфере цифровой трансформации муниципального управления</w:t>
            </w:r>
          </w:p>
        </w:tc>
        <w:tc>
          <w:tcPr>
            <w:tcW w:w="517" w:type="pct"/>
          </w:tcPr>
          <w:p w:rsidR="00A045E6" w:rsidRPr="00D258F5" w:rsidRDefault="00E05B85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оказания муниципальных услуг</w:t>
            </w:r>
          </w:p>
        </w:tc>
        <w:tc>
          <w:tcPr>
            <w:tcW w:w="485" w:type="pct"/>
          </w:tcPr>
          <w:p w:rsidR="00A045E6" w:rsidRPr="00D258F5" w:rsidRDefault="0087404D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Не менее 2 человек</w:t>
            </w:r>
          </w:p>
        </w:tc>
        <w:tc>
          <w:tcPr>
            <w:tcW w:w="788" w:type="pct"/>
          </w:tcPr>
          <w:p w:rsidR="00A045E6" w:rsidRPr="00D258F5" w:rsidRDefault="0087404D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559" w:type="pct"/>
          </w:tcPr>
          <w:p w:rsidR="00A045E6" w:rsidRPr="00D258F5" w:rsidRDefault="007F4A5E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65" w:type="pct"/>
          </w:tcPr>
          <w:p w:rsidR="0087404D" w:rsidRPr="00D258F5" w:rsidRDefault="007F4A5E" w:rsidP="00E05B85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3" w:type="pct"/>
          </w:tcPr>
          <w:p w:rsidR="00A045E6" w:rsidRPr="00D258F5" w:rsidRDefault="000D36A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2A347B">
        <w:trPr>
          <w:trHeight w:val="154"/>
        </w:trPr>
        <w:tc>
          <w:tcPr>
            <w:tcW w:w="219" w:type="pct"/>
          </w:tcPr>
          <w:p w:rsidR="00A045E6" w:rsidRPr="00D258F5" w:rsidRDefault="00A045E6" w:rsidP="00E432B3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432B3" w:rsidRPr="00D258F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58" w:type="pct"/>
          </w:tcPr>
          <w:p w:rsidR="00A045E6" w:rsidRPr="00D258F5" w:rsidRDefault="00A045E6" w:rsidP="00CE0CF4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Внедрение системы бережливого управления</w:t>
            </w:r>
          </w:p>
        </w:tc>
        <w:tc>
          <w:tcPr>
            <w:tcW w:w="470" w:type="pct"/>
          </w:tcPr>
          <w:p w:rsidR="00A045E6" w:rsidRPr="00D258F5" w:rsidRDefault="00A045E6" w:rsidP="00D73647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Отсутствие применения в ча</w:t>
            </w:r>
            <w:r w:rsidR="00D73647" w:rsidRPr="00D258F5">
              <w:rPr>
                <w:rFonts w:ascii="Times New Roman" w:hAnsi="Times New Roman" w:cs="Times New Roman"/>
                <w:sz w:val="20"/>
                <w:szCs w:val="20"/>
              </w:rPr>
              <w:t>сти структурных подразделений Администрации Тутаевского муниципального района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бережливого управления</w:t>
            </w:r>
          </w:p>
        </w:tc>
        <w:tc>
          <w:tcPr>
            <w:tcW w:w="426" w:type="pct"/>
          </w:tcPr>
          <w:p w:rsidR="00A045E6" w:rsidRPr="00D258F5" w:rsidRDefault="00E432B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Сокращение издержек и повышение эффективности работы муниципальных служащих</w:t>
            </w:r>
          </w:p>
        </w:tc>
        <w:tc>
          <w:tcPr>
            <w:tcW w:w="517" w:type="pct"/>
          </w:tcPr>
          <w:p w:rsidR="00A045E6" w:rsidRPr="00D258F5" w:rsidRDefault="00E432B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качества оказания муниципальных услуг</w:t>
            </w:r>
          </w:p>
        </w:tc>
        <w:tc>
          <w:tcPr>
            <w:tcW w:w="485" w:type="pct"/>
          </w:tcPr>
          <w:p w:rsidR="00A045E6" w:rsidRPr="00D258F5" w:rsidRDefault="007F4A5E" w:rsidP="00CE0CF4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100% структурных подразделений администрации Тутаевского муниципального района</w:t>
            </w:r>
            <w:r w:rsidR="00E432B3" w:rsidRPr="00D258F5">
              <w:rPr>
                <w:color w:val="auto"/>
                <w:sz w:val="20"/>
                <w:szCs w:val="20"/>
              </w:rPr>
              <w:t xml:space="preserve"> используют систему бережного управления</w:t>
            </w:r>
          </w:p>
        </w:tc>
        <w:tc>
          <w:tcPr>
            <w:tcW w:w="788" w:type="pct"/>
          </w:tcPr>
          <w:p w:rsidR="00A045E6" w:rsidRPr="00D258F5" w:rsidRDefault="007F4A5E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="00A045E6" w:rsidRPr="00D258F5" w:rsidRDefault="007F4A5E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Тутаевском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465" w:type="pct"/>
          </w:tcPr>
          <w:p w:rsidR="00A045E6" w:rsidRPr="00D258F5" w:rsidRDefault="00E432B3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13" w:type="pct"/>
          </w:tcPr>
          <w:p w:rsidR="00A045E6" w:rsidRPr="00D258F5" w:rsidRDefault="000D36A7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Тутаевского муниципального района </w:t>
            </w:r>
          </w:p>
        </w:tc>
      </w:tr>
      <w:tr w:rsidR="00D258F5" w:rsidRPr="00D258F5" w:rsidTr="00E432B3">
        <w:trPr>
          <w:trHeight w:val="154"/>
        </w:trPr>
        <w:tc>
          <w:tcPr>
            <w:tcW w:w="219" w:type="pct"/>
          </w:tcPr>
          <w:p w:rsidR="00222BC4" w:rsidRPr="00D258F5" w:rsidRDefault="00222BC4" w:rsidP="00222BC4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558" w:type="pct"/>
          </w:tcPr>
          <w:p w:rsidR="00222BC4" w:rsidRPr="00D258F5" w:rsidRDefault="00222BC4" w:rsidP="00222BC4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 xml:space="preserve">Исполнение Плана мероприятий Ярославской области по </w:t>
            </w:r>
            <w:r w:rsidRPr="00D258F5">
              <w:rPr>
                <w:color w:val="auto"/>
                <w:sz w:val="20"/>
                <w:szCs w:val="20"/>
              </w:rPr>
              <w:lastRenderedPageBreak/>
              <w:t>реформированию унитарных предприятий на период до 01.01.2025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222BC4" w:rsidP="00222B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муниципальных унитарных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предприятий, осуществляющих деятельность на конкурентных рынках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222BC4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Сокращение количества муниципальных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унитарных предприятий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222BC4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Защита и развитие конкуренции на товарных рынках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3D" w:rsidRPr="00D258F5" w:rsidRDefault="008B19A7" w:rsidP="00D25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</w:t>
            </w:r>
            <w:r w:rsidR="00A41B8B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унитарн</w:t>
            </w:r>
            <w:r w:rsidR="00D258F5" w:rsidRPr="00D258F5">
              <w:rPr>
                <w:rFonts w:ascii="Times New Roman" w:hAnsi="Times New Roman" w:cs="Times New Roman"/>
                <w:sz w:val="20"/>
                <w:szCs w:val="20"/>
              </w:rPr>
              <w:t>ого предприятия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222BC4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Наличие нормативно-правовой базы – имеется:</w:t>
            </w:r>
          </w:p>
          <w:p w:rsidR="00222BC4" w:rsidRPr="00D258F5" w:rsidRDefault="00222BC4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27.12.2019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 485 ФЗ «О внесении изменений в Федеральный закон "О государственных и муниципальных унитарных предприятиях" и Федеральный закон "О защите конкуренции»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8B19A7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 мероприятий Ярославской области по реформированию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унитарных предприятий на период до 01.01.2025, согласованный Ярославским УФАС России и утвержденный заместителем Председателя Правительства Ярославской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222BC4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4" w:rsidRPr="00D258F5" w:rsidRDefault="00222BC4" w:rsidP="00222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Тутаевского муниципального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</w:tr>
    </w:tbl>
    <w:p w:rsidR="00706AF8" w:rsidRPr="00D258F5" w:rsidRDefault="00706AF8" w:rsidP="002D1709">
      <w:pPr>
        <w:spacing w:before="120"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7638" w:rsidRPr="00D258F5" w:rsidRDefault="004B7638" w:rsidP="00E15CD3">
      <w:pPr>
        <w:pStyle w:val="1"/>
        <w:rPr>
          <w:color w:val="auto"/>
        </w:rPr>
      </w:pPr>
      <w:r w:rsidRPr="00D258F5">
        <w:rPr>
          <w:color w:val="auto"/>
        </w:rPr>
        <w:t>V. БЕЗОПАСНОСТЬ</w:t>
      </w:r>
    </w:p>
    <w:p w:rsidR="00824688" w:rsidRPr="00D258F5" w:rsidRDefault="00824688" w:rsidP="00BE13E8">
      <w:pPr>
        <w:spacing w:after="12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258F5">
        <w:rPr>
          <w:rFonts w:ascii="Times New Roman" w:hAnsi="Times New Roman" w:cs="Times New Roman"/>
          <w:i/>
          <w:sz w:val="20"/>
          <w:szCs w:val="20"/>
          <w:u w:val="single"/>
        </w:rPr>
        <w:t xml:space="preserve">Общая информация 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D258F5" w:rsidRPr="00D258F5" w:rsidTr="00036A64">
        <w:tc>
          <w:tcPr>
            <w:tcW w:w="675" w:type="dxa"/>
          </w:tcPr>
          <w:p w:rsidR="00824688" w:rsidRPr="00D258F5" w:rsidRDefault="00824688" w:rsidP="00036A6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688" w:rsidRPr="00D258F5" w:rsidRDefault="00824688" w:rsidP="00036A6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824688" w:rsidRPr="00D258F5" w:rsidRDefault="00824688" w:rsidP="00F9188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258F5">
              <w:rPr>
                <w:b/>
                <w:color w:val="auto"/>
                <w:sz w:val="20"/>
                <w:szCs w:val="20"/>
              </w:rPr>
              <w:t>на 01.01.202</w:t>
            </w:r>
            <w:r w:rsidR="00F91889" w:rsidRPr="00D258F5">
              <w:rPr>
                <w:b/>
                <w:color w:val="auto"/>
                <w:sz w:val="20"/>
                <w:szCs w:val="20"/>
              </w:rPr>
              <w:t>2</w:t>
            </w:r>
          </w:p>
        </w:tc>
      </w:tr>
      <w:tr w:rsidR="00D258F5" w:rsidRPr="00D258F5" w:rsidTr="00036A64">
        <w:tc>
          <w:tcPr>
            <w:tcW w:w="675" w:type="dxa"/>
          </w:tcPr>
          <w:p w:rsidR="00FD469D" w:rsidRPr="00D258F5" w:rsidRDefault="00FD469D" w:rsidP="00FD469D">
            <w:pPr>
              <w:pStyle w:val="Default"/>
              <w:spacing w:line="235" w:lineRule="auto"/>
              <w:jc w:val="center"/>
              <w:rPr>
                <w:color w:val="auto"/>
                <w:sz w:val="20"/>
                <w:szCs w:val="20"/>
              </w:rPr>
            </w:pPr>
            <w:r w:rsidRPr="00D258F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69D" w:rsidRPr="00D258F5" w:rsidRDefault="00FD469D" w:rsidP="00FD469D">
            <w:pPr>
              <w:pStyle w:val="Default"/>
              <w:spacing w:line="235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Количество зарегистрированных пожаров в расчете на 10 000 человек, единиц</w:t>
            </w:r>
          </w:p>
        </w:tc>
        <w:tc>
          <w:tcPr>
            <w:tcW w:w="2268" w:type="dxa"/>
          </w:tcPr>
          <w:p w:rsidR="00FD469D" w:rsidRPr="00D258F5" w:rsidRDefault="00FD469D" w:rsidP="00FD469D">
            <w:pPr>
              <w:autoSpaceDE w:val="0"/>
              <w:autoSpaceDN w:val="0"/>
              <w:spacing w:after="0" w:line="235" w:lineRule="auto"/>
              <w:ind w:left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39,515</w:t>
            </w:r>
          </w:p>
        </w:tc>
      </w:tr>
      <w:tr w:rsidR="00D258F5" w:rsidRPr="00D258F5" w:rsidTr="00036A64">
        <w:trPr>
          <w:trHeight w:val="166"/>
        </w:trPr>
        <w:tc>
          <w:tcPr>
            <w:tcW w:w="675" w:type="dxa"/>
          </w:tcPr>
          <w:p w:rsidR="00FD469D" w:rsidRPr="00D258F5" w:rsidRDefault="00FD469D" w:rsidP="00FD469D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F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69D" w:rsidRPr="00D258F5" w:rsidRDefault="00FD469D" w:rsidP="00FD469D">
            <w:pPr>
              <w:pStyle w:val="Default"/>
              <w:spacing w:line="235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258F5">
              <w:rPr>
                <w:rFonts w:eastAsia="Calibri"/>
                <w:color w:val="auto"/>
                <w:sz w:val="20"/>
                <w:szCs w:val="26"/>
              </w:rPr>
              <w:t>Число погибших в ДТП на 10 000 человек</w:t>
            </w:r>
          </w:p>
        </w:tc>
        <w:tc>
          <w:tcPr>
            <w:tcW w:w="2268" w:type="dxa"/>
          </w:tcPr>
          <w:p w:rsidR="00FD469D" w:rsidRPr="00D258F5" w:rsidRDefault="00FD469D" w:rsidP="00FD469D">
            <w:pPr>
              <w:spacing w:after="0" w:line="235" w:lineRule="auto"/>
              <w:ind w:left="142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Arial"/>
                <w:sz w:val="20"/>
                <w:szCs w:val="20"/>
              </w:rPr>
              <w:t>0,5437</w:t>
            </w:r>
          </w:p>
        </w:tc>
      </w:tr>
    </w:tbl>
    <w:p w:rsidR="00CD2BEB" w:rsidRPr="00D258F5" w:rsidRDefault="00CD2BEB" w:rsidP="00B07E9B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4"/>
        <w:gridCol w:w="2512"/>
        <w:gridCol w:w="2237"/>
        <w:gridCol w:w="2176"/>
        <w:gridCol w:w="2089"/>
        <w:gridCol w:w="1937"/>
        <w:gridCol w:w="3508"/>
        <w:gridCol w:w="2659"/>
        <w:gridCol w:w="1806"/>
        <w:gridCol w:w="2054"/>
      </w:tblGrid>
      <w:tr w:rsidR="00D258F5" w:rsidRPr="00D258F5" w:rsidTr="00F839E2">
        <w:trPr>
          <w:trHeight w:val="436"/>
          <w:tblHeader/>
        </w:trPr>
        <w:tc>
          <w:tcPr>
            <w:tcW w:w="180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B7638" w:rsidRPr="00D258F5" w:rsidRDefault="004B7638" w:rsidP="00CE0CF4">
            <w:pPr>
              <w:spacing w:line="230" w:lineRule="auto"/>
              <w:ind w:left="-142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77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14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Проблема</w:t>
            </w:r>
          </w:p>
          <w:p w:rsidR="004B7638" w:rsidRPr="00D258F5" w:rsidRDefault="004B7638" w:rsidP="00CE0CF4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описание ситуации)</w:t>
            </w:r>
          </w:p>
        </w:tc>
        <w:tc>
          <w:tcPr>
            <w:tcW w:w="500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480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Социально-экономический эффект</w:t>
            </w:r>
          </w:p>
        </w:tc>
        <w:tc>
          <w:tcPr>
            <w:tcW w:w="445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06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реализации мероприятия </w:t>
            </w:r>
            <w:r w:rsidRPr="00D258F5">
              <w:rPr>
                <w:rFonts w:ascii="Times New Roman" w:hAnsi="Times New Roman" w:cs="Times New Roman"/>
                <w:i/>
                <w:sz w:val="20"/>
                <w:szCs w:val="20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611" w:type="pct"/>
            <w:vAlign w:val="center"/>
          </w:tcPr>
          <w:p w:rsidR="004B7638" w:rsidRPr="00D258F5" w:rsidRDefault="004B7638" w:rsidP="00CE0CF4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Взаимосвязь с утвержденными документами</w:t>
            </w:r>
          </w:p>
        </w:tc>
        <w:tc>
          <w:tcPr>
            <w:tcW w:w="415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реализации,</w:t>
            </w:r>
          </w:p>
          <w:p w:rsidR="004B7638" w:rsidRPr="00D258F5" w:rsidRDefault="004B7638" w:rsidP="00CE0CF4">
            <w:pPr>
              <w:spacing w:line="230" w:lineRule="auto"/>
              <w:ind w:left="-10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точки</w:t>
            </w:r>
          </w:p>
        </w:tc>
        <w:tc>
          <w:tcPr>
            <w:tcW w:w="470" w:type="pct"/>
            <w:vAlign w:val="center"/>
          </w:tcPr>
          <w:p w:rsidR="004B7638" w:rsidRPr="00D258F5" w:rsidRDefault="004B7638" w:rsidP="00CE0CF4">
            <w:pPr>
              <w:spacing w:line="230" w:lineRule="auto"/>
              <w:ind w:left="-109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258F5" w:rsidRPr="00D258F5" w:rsidTr="00D73647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D14A73" w:rsidRPr="00D258F5" w:rsidRDefault="00D14A73" w:rsidP="00CE0CF4">
            <w:pPr>
              <w:pStyle w:val="a4"/>
              <w:numPr>
                <w:ilvl w:val="1"/>
                <w:numId w:val="8"/>
              </w:num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жилых домов и социальных объектов</w:t>
            </w:r>
          </w:p>
        </w:tc>
      </w:tr>
      <w:tr w:rsidR="00D258F5" w:rsidRPr="00D258F5" w:rsidTr="00F839E2">
        <w:trPr>
          <w:trHeight w:val="154"/>
        </w:trPr>
        <w:tc>
          <w:tcPr>
            <w:tcW w:w="180" w:type="pct"/>
          </w:tcPr>
          <w:p w:rsidR="00FD469D" w:rsidRPr="00D258F5" w:rsidRDefault="00FD469D" w:rsidP="00A46FE7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A46FE7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Установка автоматических пожарных </w:t>
            </w:r>
            <w:proofErr w:type="spellStart"/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514" w:type="pct"/>
          </w:tcPr>
          <w:p w:rsidR="00FD469D" w:rsidRPr="00D258F5" w:rsidRDefault="00FD469D" w:rsidP="00EB5BCC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Вероятность возникновения пожара</w:t>
            </w:r>
          </w:p>
        </w:tc>
        <w:tc>
          <w:tcPr>
            <w:tcW w:w="500" w:type="pct"/>
          </w:tcPr>
          <w:p w:rsidR="00FD469D" w:rsidRPr="00D258F5" w:rsidRDefault="00F00358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Пожарная безопасность пунктов</w:t>
            </w:r>
          </w:p>
        </w:tc>
        <w:tc>
          <w:tcPr>
            <w:tcW w:w="480" w:type="pct"/>
          </w:tcPr>
          <w:p w:rsidR="00FD469D" w:rsidRPr="00D258F5" w:rsidRDefault="00F00358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безопасности жителей района</w:t>
            </w:r>
          </w:p>
        </w:tc>
        <w:tc>
          <w:tcPr>
            <w:tcW w:w="445" w:type="pct"/>
          </w:tcPr>
          <w:p w:rsidR="00FD469D" w:rsidRPr="00D258F5" w:rsidRDefault="00D0682E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100% социальных объектов обеспечены автоматическими пожарными </w:t>
            </w:r>
            <w:proofErr w:type="spellStart"/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извещателями</w:t>
            </w:r>
            <w:proofErr w:type="spellEnd"/>
          </w:p>
        </w:tc>
        <w:tc>
          <w:tcPr>
            <w:tcW w:w="806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Необходимые ресурсы – финансовые средства.</w:t>
            </w:r>
            <w:r w:rsidRPr="00D258F5">
              <w:rPr>
                <w:sz w:val="20"/>
                <w:szCs w:val="20"/>
              </w:rPr>
              <w:t xml:space="preserve"> </w:t>
            </w: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Решение </w:t>
            </w:r>
            <w:r w:rsidR="00DA3CCB"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комиссии по предупреждению и ликвидации ЧС и обеспечению пожарной безопасности </w:t>
            </w: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Ярославской области </w:t>
            </w:r>
            <w:r w:rsidR="00D0682E"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11.8 от 12 ноября 2019 года № 13-рг</w:t>
            </w:r>
            <w:r w:rsidR="00D0682E"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Theme="majorBidi" w:eastAsia="Calibri" w:hAnsiTheme="majorBidi" w:cstheme="majorBidi"/>
                <w:bCs/>
                <w:sz w:val="20"/>
                <w:szCs w:val="20"/>
              </w:rPr>
            </w:pPr>
            <w:r w:rsidRPr="00D258F5">
              <w:rPr>
                <w:rFonts w:asciiTheme="majorBidi" w:eastAsia="Calibri" w:hAnsiTheme="majorBidi" w:cstheme="majorBidi"/>
                <w:sz w:val="20"/>
                <w:szCs w:val="20"/>
              </w:rPr>
              <w:t>Решение КЧС и ОПБ Ярославской области пункт 11.8 от 12 ноября 2019 года № 13-рг г</w:t>
            </w:r>
          </w:p>
        </w:tc>
        <w:tc>
          <w:tcPr>
            <w:tcW w:w="415" w:type="pct"/>
          </w:tcPr>
          <w:p w:rsidR="00FD469D" w:rsidRPr="00D258F5" w:rsidRDefault="00D73647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2022-2027</w:t>
            </w:r>
          </w:p>
        </w:tc>
        <w:tc>
          <w:tcPr>
            <w:tcW w:w="470" w:type="pct"/>
          </w:tcPr>
          <w:p w:rsidR="00FD469D" w:rsidRPr="00D258F5" w:rsidRDefault="00D73647" w:rsidP="00D7364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</w:t>
            </w:r>
            <w:r w:rsidR="00FD469D"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Тутаевского муниципального района</w:t>
            </w:r>
          </w:p>
        </w:tc>
      </w:tr>
      <w:tr w:rsidR="00D258F5" w:rsidRPr="00D258F5" w:rsidTr="00D73647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FD469D" w:rsidRPr="00D258F5" w:rsidRDefault="00FD469D" w:rsidP="00CE0CF4">
            <w:pPr>
              <w:pStyle w:val="a4"/>
              <w:numPr>
                <w:ilvl w:val="1"/>
                <w:numId w:val="8"/>
              </w:num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защищенность (оснащение объектов социальной сферы специальным оборудованием (система видеонаблюдения, система оповещения и управления эвакуацией, охранная сигнализация, металлоискатель (ручной и/или стационарный), ограждение объекта, средства контроля и управления доступом (СКУД)) </w:t>
            </w:r>
          </w:p>
        </w:tc>
      </w:tr>
      <w:tr w:rsidR="00D258F5" w:rsidRPr="00D258F5" w:rsidTr="00F839E2">
        <w:trPr>
          <w:trHeight w:val="154"/>
        </w:trPr>
        <w:tc>
          <w:tcPr>
            <w:tcW w:w="180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77" w:type="pct"/>
          </w:tcPr>
          <w:p w:rsidR="00FD469D" w:rsidRPr="00D258F5" w:rsidRDefault="006044F7" w:rsidP="006044F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а</w:t>
            </w:r>
            <w:r w:rsidR="00FD469D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нтитеррористическ</w:t>
            </w: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ой</w:t>
            </w:r>
            <w:r w:rsidR="00FD469D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защищённост</w:t>
            </w: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D469D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образования</w:t>
            </w:r>
          </w:p>
        </w:tc>
        <w:tc>
          <w:tcPr>
            <w:tcW w:w="514" w:type="pct"/>
          </w:tcPr>
          <w:p w:rsidR="00FD469D" w:rsidRPr="00D258F5" w:rsidRDefault="00A46FE7" w:rsidP="00EB5BCC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D469D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едостатки в обеспечении системами оповещения (голосовое оповещение), металлоискателями</w:t>
            </w:r>
          </w:p>
        </w:tc>
        <w:tc>
          <w:tcPr>
            <w:tcW w:w="500" w:type="pct"/>
          </w:tcPr>
          <w:p w:rsidR="00FD469D" w:rsidRPr="00D258F5" w:rsidRDefault="00667ED0" w:rsidP="00667ED0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системы антитеррористической защищенности объектов образования</w:t>
            </w:r>
          </w:p>
        </w:tc>
        <w:tc>
          <w:tcPr>
            <w:tcW w:w="480" w:type="pct"/>
          </w:tcPr>
          <w:p w:rsidR="00FD469D" w:rsidRPr="00D258F5" w:rsidRDefault="00667ED0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безопасности жителей района</w:t>
            </w:r>
          </w:p>
        </w:tc>
        <w:tc>
          <w:tcPr>
            <w:tcW w:w="445" w:type="pct"/>
          </w:tcPr>
          <w:p w:rsidR="00FD469D" w:rsidRPr="00D258F5" w:rsidRDefault="00A46FE7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100% учреждений образования обеспечены системами оповещения и металлоискателями</w:t>
            </w:r>
          </w:p>
        </w:tc>
        <w:tc>
          <w:tcPr>
            <w:tcW w:w="806" w:type="pct"/>
          </w:tcPr>
          <w:p w:rsidR="006044F7" w:rsidRPr="00D258F5" w:rsidRDefault="006044F7" w:rsidP="006044F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Необходимые ресурсы -финансовые средства.</w:t>
            </w:r>
          </w:p>
          <w:p w:rsidR="00FD469D" w:rsidRPr="00D258F5" w:rsidRDefault="006044F7" w:rsidP="006044F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Российской Федерации № 176 от 11.02.2017</w:t>
            </w:r>
          </w:p>
        </w:tc>
        <w:tc>
          <w:tcPr>
            <w:tcW w:w="611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мероприятий запланировано в паспортах безопасности объектов в соответствии с требованиями, утвержденными Постановлением Правительства РФ № 1006 от 02.08.2019</w:t>
            </w:r>
          </w:p>
        </w:tc>
        <w:tc>
          <w:tcPr>
            <w:tcW w:w="415" w:type="pct"/>
          </w:tcPr>
          <w:p w:rsidR="00FD469D" w:rsidRPr="00D258F5" w:rsidRDefault="00A60BE2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470" w:type="pct"/>
          </w:tcPr>
          <w:p w:rsidR="00FD469D" w:rsidRPr="00D258F5" w:rsidRDefault="00A60BE2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F839E2">
        <w:trPr>
          <w:trHeight w:val="154"/>
        </w:trPr>
        <w:tc>
          <w:tcPr>
            <w:tcW w:w="180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577" w:type="pct"/>
          </w:tcPr>
          <w:p w:rsidR="00A60BE2" w:rsidRPr="00D258F5" w:rsidRDefault="006044F7" w:rsidP="006044F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антитеррористической защищённости объектов культуры</w:t>
            </w:r>
          </w:p>
        </w:tc>
        <w:tc>
          <w:tcPr>
            <w:tcW w:w="514" w:type="pct"/>
          </w:tcPr>
          <w:p w:rsidR="00A60BE2" w:rsidRPr="00D258F5" w:rsidRDefault="006044F7" w:rsidP="00A60BE2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60BE2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едостатки в обеспечении системами оповещения</w:t>
            </w:r>
          </w:p>
        </w:tc>
        <w:tc>
          <w:tcPr>
            <w:tcW w:w="500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системы антитеррористической защищенности объектов образования</w:t>
            </w:r>
          </w:p>
        </w:tc>
        <w:tc>
          <w:tcPr>
            <w:tcW w:w="480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безопасности жителей района</w:t>
            </w:r>
          </w:p>
        </w:tc>
        <w:tc>
          <w:tcPr>
            <w:tcW w:w="445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100% учреждений культуры обеспечены системами оповещения</w:t>
            </w:r>
          </w:p>
        </w:tc>
        <w:tc>
          <w:tcPr>
            <w:tcW w:w="806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Необходимые ресурсы -финансовые средства.</w:t>
            </w:r>
          </w:p>
          <w:p w:rsidR="00A60BE2" w:rsidRPr="00D258F5" w:rsidRDefault="00A60BE2" w:rsidP="006044F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Р</w:t>
            </w:r>
            <w:r w:rsidR="006044F7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оссийской Федерации</w:t>
            </w: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176 от 11.02.2017</w:t>
            </w:r>
          </w:p>
        </w:tc>
        <w:tc>
          <w:tcPr>
            <w:tcW w:w="611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мероприятий запланировано в паспортах безопасности объектов в соответствии с требованиями, утвержденными Постановлением Правительства РФ № 176 от 11.02.2017</w:t>
            </w:r>
          </w:p>
        </w:tc>
        <w:tc>
          <w:tcPr>
            <w:tcW w:w="415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470" w:type="pct"/>
          </w:tcPr>
          <w:p w:rsidR="00A60BE2" w:rsidRPr="00D258F5" w:rsidRDefault="00A60BE2" w:rsidP="00A60BE2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Администрация Тутаевского муниципального района</w:t>
            </w:r>
          </w:p>
        </w:tc>
      </w:tr>
      <w:tr w:rsidR="00D258F5" w:rsidRPr="00D258F5" w:rsidTr="00D73647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FD469D" w:rsidRPr="00D258F5" w:rsidRDefault="00FD469D" w:rsidP="00CE0CF4">
            <w:pPr>
              <w:pStyle w:val="a4"/>
              <w:numPr>
                <w:ilvl w:val="1"/>
                <w:numId w:val="8"/>
              </w:num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системы «Безопасный город» (видеонаблюдения, фото-видео фиксации правонарушений правил дорожного движения, позиционирования подвижных объектов, экстренного оповещения населения, вызова экстренных оперативных служб по единому номеру «112», мониторинга чрезвычайных ситуаций на объектах с массовым пребыванием населения) </w:t>
            </w:r>
          </w:p>
        </w:tc>
      </w:tr>
      <w:tr w:rsidR="00D258F5" w:rsidRPr="00D258F5" w:rsidTr="00F839E2">
        <w:trPr>
          <w:trHeight w:val="154"/>
        </w:trPr>
        <w:tc>
          <w:tcPr>
            <w:tcW w:w="180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577" w:type="pct"/>
          </w:tcPr>
          <w:p w:rsidR="00FD469D" w:rsidRPr="00D258F5" w:rsidRDefault="00743527" w:rsidP="00743527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FD469D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становка камер видеонаблюдения на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улицах и в общественных местах, </w:t>
            </w:r>
            <w:r w:rsidR="00FD469D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ранее устано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вленных систем видеонаблюдения.</w:t>
            </w:r>
          </w:p>
        </w:tc>
        <w:tc>
          <w:tcPr>
            <w:tcW w:w="514" w:type="pct"/>
          </w:tcPr>
          <w:p w:rsidR="00FD469D" w:rsidRPr="00D258F5" w:rsidRDefault="00FD469D" w:rsidP="00EB5BC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>- о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беспечение безопасности жителей города и района от преступных посягательств, в том числе террористических угроз;</w:t>
            </w:r>
          </w:p>
          <w:p w:rsidR="00FD469D" w:rsidRPr="00D258F5" w:rsidRDefault="00FD469D" w:rsidP="00EB5BC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защищенности мест массового пребывания граждан, объектов различных степеней важности;</w:t>
            </w:r>
          </w:p>
          <w:p w:rsidR="00FD469D" w:rsidRPr="00D258F5" w:rsidRDefault="00FD469D" w:rsidP="00EB5BCC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защита населения и территорий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Тутаевского муниципального района </w:t>
            </w:r>
            <w:r w:rsidRPr="00D258F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 чрезвычайных </w:t>
            </w:r>
            <w:r w:rsidRPr="00D258F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ситуаций природного и техногенного характера, о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перативная оценка, анализ и прогнозирование обстановки.</w:t>
            </w:r>
          </w:p>
        </w:tc>
        <w:tc>
          <w:tcPr>
            <w:tcW w:w="500" w:type="pct"/>
          </w:tcPr>
          <w:p w:rsidR="00FD469D" w:rsidRPr="00D258F5" w:rsidRDefault="00743527" w:rsidP="00743527">
            <w:pPr>
              <w:tabs>
                <w:tab w:val="left" w:pos="709"/>
              </w:tabs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преступности</w:t>
            </w:r>
          </w:p>
        </w:tc>
        <w:tc>
          <w:tcPr>
            <w:tcW w:w="480" w:type="pct"/>
          </w:tcPr>
          <w:p w:rsidR="00FD469D" w:rsidRPr="00D258F5" w:rsidRDefault="00743527" w:rsidP="00567E14">
            <w:pPr>
              <w:widowControl w:val="0"/>
              <w:tabs>
                <w:tab w:val="left" w:pos="3388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безопасности жителей района</w:t>
            </w:r>
          </w:p>
        </w:tc>
        <w:tc>
          <w:tcPr>
            <w:tcW w:w="445" w:type="pct"/>
          </w:tcPr>
          <w:p w:rsidR="00FD469D" w:rsidRPr="00D258F5" w:rsidRDefault="003E5CAC" w:rsidP="009770EB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1 камеры видеонаблюдения</w:t>
            </w:r>
            <w:r w:rsidR="009770EB" w:rsidRPr="00D258F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ввод в эксплуатацию 1 дополнительного  автоматизированное рабочее место диспетчера единой диспетчерской службы и системы обеспечения вызова экстренных оперативных служб по единому номеру «112»</w:t>
            </w:r>
            <w:r w:rsidR="00567E14" w:rsidRPr="00D258F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установка 1 местной системы оповещения населения</w:t>
            </w:r>
          </w:p>
        </w:tc>
        <w:tc>
          <w:tcPr>
            <w:tcW w:w="806" w:type="pct"/>
          </w:tcPr>
          <w:p w:rsidR="00FD469D" w:rsidRPr="00D258F5" w:rsidRDefault="00FD469D" w:rsidP="00743527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Выделение бюджетных ассигнований для 100% выполнения всех запланированных мероприятий. Выделено 120 тыс. руб. для </w:t>
            </w:r>
            <w:r w:rsidR="00743527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технического обслуживания</w:t>
            </w: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 видеонаблюдения.</w:t>
            </w:r>
          </w:p>
        </w:tc>
        <w:tc>
          <w:tcPr>
            <w:tcW w:w="611" w:type="pct"/>
          </w:tcPr>
          <w:p w:rsidR="00FD469D" w:rsidRPr="00D258F5" w:rsidRDefault="008E704F" w:rsidP="008E704F">
            <w:pPr>
              <w:spacing w:line="23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«Внедрение и развитие аппаратно-программного Комплекса «Безопасный город» на территории города Тутаев и Тутаевского муниципального района</w:t>
            </w:r>
          </w:p>
        </w:tc>
        <w:tc>
          <w:tcPr>
            <w:tcW w:w="415" w:type="pct"/>
          </w:tcPr>
          <w:p w:rsidR="00FD469D" w:rsidRPr="00D258F5" w:rsidRDefault="00220428" w:rsidP="00EB5BC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470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МУ «ЕДДС Тутаевского МР»</w:t>
            </w:r>
            <w:r w:rsidR="003E5CAC"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, администрация Тутаевского муниципального района</w:t>
            </w:r>
          </w:p>
        </w:tc>
      </w:tr>
      <w:tr w:rsidR="00D258F5" w:rsidRPr="00D258F5" w:rsidTr="00D73647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FD469D" w:rsidRPr="00D258F5" w:rsidRDefault="00FD469D" w:rsidP="00CE0CF4">
            <w:pPr>
              <w:pStyle w:val="a4"/>
              <w:numPr>
                <w:ilvl w:val="1"/>
                <w:numId w:val="8"/>
              </w:numPr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и расширение уличного освещения</w:t>
            </w:r>
          </w:p>
        </w:tc>
      </w:tr>
      <w:tr w:rsidR="006044F7" w:rsidRPr="00D258F5" w:rsidTr="00F839E2">
        <w:trPr>
          <w:trHeight w:val="154"/>
        </w:trPr>
        <w:tc>
          <w:tcPr>
            <w:tcW w:w="180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577" w:type="pct"/>
          </w:tcPr>
          <w:p w:rsidR="00FD469D" w:rsidRPr="00D258F5" w:rsidRDefault="007B662F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514" w:type="pct"/>
          </w:tcPr>
          <w:p w:rsidR="00FD469D" w:rsidRPr="00D258F5" w:rsidRDefault="00220428" w:rsidP="00EB5BCC">
            <w:pPr>
              <w:spacing w:line="23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Высокие затраты на обслуживание светильников</w:t>
            </w:r>
          </w:p>
        </w:tc>
        <w:tc>
          <w:tcPr>
            <w:tcW w:w="500" w:type="pct"/>
          </w:tcPr>
          <w:p w:rsidR="00FD469D" w:rsidRPr="00D258F5" w:rsidRDefault="00FD469D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Энергосбережение и повышение эффективности использования энергетических ресурсов.</w:t>
            </w:r>
          </w:p>
        </w:tc>
        <w:tc>
          <w:tcPr>
            <w:tcW w:w="480" w:type="pct"/>
          </w:tcPr>
          <w:p w:rsidR="00FD469D" w:rsidRPr="00D258F5" w:rsidRDefault="00E87A56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Оптимизация бюджетных расходов</w:t>
            </w:r>
          </w:p>
        </w:tc>
        <w:tc>
          <w:tcPr>
            <w:tcW w:w="445" w:type="pct"/>
          </w:tcPr>
          <w:p w:rsidR="00FD469D" w:rsidRPr="00D258F5" w:rsidRDefault="00E87A56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Замена 2462 светильников уличного освещения на энергосберегающие</w:t>
            </w:r>
          </w:p>
        </w:tc>
        <w:tc>
          <w:tcPr>
            <w:tcW w:w="806" w:type="pct"/>
          </w:tcPr>
          <w:p w:rsidR="00FD469D" w:rsidRPr="00D258F5" w:rsidRDefault="00E87A56" w:rsidP="00E87A5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="00FD469D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нергосервисный</w:t>
            </w:r>
            <w:proofErr w:type="spellEnd"/>
            <w:r w:rsidR="00FD469D"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 (контракт) №65/2019/42У/2020</w:t>
            </w:r>
          </w:p>
        </w:tc>
        <w:tc>
          <w:tcPr>
            <w:tcW w:w="611" w:type="pct"/>
          </w:tcPr>
          <w:p w:rsidR="00FD469D" w:rsidRPr="00D258F5" w:rsidRDefault="008E704F" w:rsidP="008E704F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Тутаев»</w:t>
            </w:r>
          </w:p>
        </w:tc>
        <w:tc>
          <w:tcPr>
            <w:tcW w:w="415" w:type="pct"/>
          </w:tcPr>
          <w:p w:rsidR="00FD469D" w:rsidRPr="00D258F5" w:rsidRDefault="00E87A56" w:rsidP="00EB5BCC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470" w:type="pct"/>
          </w:tcPr>
          <w:p w:rsidR="00FD469D" w:rsidRPr="00D258F5" w:rsidRDefault="00E87A56" w:rsidP="00E87A56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Calibri" w:hAnsi="Times New Roman" w:cs="Times New Roman"/>
                <w:sz w:val="20"/>
                <w:szCs w:val="20"/>
              </w:rPr>
              <w:t>МКУ «УКСТ», Администрация Тутаевского муниципального района</w:t>
            </w:r>
          </w:p>
        </w:tc>
      </w:tr>
    </w:tbl>
    <w:p w:rsidR="00706AF8" w:rsidRPr="00D258F5" w:rsidRDefault="00706AF8" w:rsidP="00121A2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F92959" w:rsidRPr="00D258F5" w:rsidRDefault="00F92959" w:rsidP="00E15CD3">
      <w:pPr>
        <w:pStyle w:val="1"/>
        <w:rPr>
          <w:color w:val="auto"/>
        </w:rPr>
      </w:pPr>
      <w:r w:rsidRPr="00D258F5">
        <w:rPr>
          <w:color w:val="auto"/>
        </w:rPr>
        <w:t xml:space="preserve">VI. </w:t>
      </w:r>
      <w:r w:rsidR="00121A27" w:rsidRPr="00D258F5">
        <w:rPr>
          <w:color w:val="auto"/>
        </w:rPr>
        <w:t>ПРИВЛЕЧЕНИЕ ИНВЕСТИЦИЙ</w:t>
      </w:r>
    </w:p>
    <w:p w:rsidR="00121A27" w:rsidRPr="00D258F5" w:rsidRDefault="00121A27" w:rsidP="00E15CD3">
      <w:pPr>
        <w:pStyle w:val="2"/>
        <w:rPr>
          <w:color w:val="auto"/>
        </w:rPr>
      </w:pPr>
      <w:r w:rsidRPr="00D258F5">
        <w:rPr>
          <w:color w:val="auto"/>
        </w:rPr>
        <w:t>1. Инвестиционные проекты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007"/>
        <w:gridCol w:w="2381"/>
        <w:gridCol w:w="2206"/>
        <w:gridCol w:w="3757"/>
        <w:gridCol w:w="3757"/>
        <w:gridCol w:w="3753"/>
      </w:tblGrid>
      <w:tr w:rsidR="00D258F5" w:rsidRPr="00D258F5" w:rsidTr="00EB5BCC">
        <w:trPr>
          <w:trHeight w:val="265"/>
          <w:tblHeader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инвестиционного проекта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Инвестор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проекта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инвестиций, млн. рублей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созданных рабочих мест, единиц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B5BCC">
            <w:pPr>
              <w:spacing w:after="0" w:line="23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Меры поддержки проектов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Производство крепежных изделий и запасных частей для многоцелевого тягача легко бронированного (МТ-ЛБ)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ООО «СПТК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АрмТТ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Производство ленты упаковочной полипропиленовой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«ЗАВОД ВОЛГА ПОЛИМЕР»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завода по производству автономных альтернативных источников энергоснабжения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"Передовая энергетика"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Фабрика по производству мороженого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Айсберри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ФМ"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2228,7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льготы), предоставление земельного участка на льготных условиях по Закону ЯО "14-З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производства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-комплектных электростанций большой мощности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ООО "ПСМ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Прайм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резидент ТОСЭР (налоговые льготы), льготный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от ФРМ,</w:t>
            </w:r>
          </w:p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земельного участка на льготных условиях по Закону ЯО "14-З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тяжелых двигателей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«КАМАЗ ВЕЙЧАЙ»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416,35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картонно-полиграфического комбината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"ПО "Романовский Печатник"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3190,53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Строительство БИО-инжинирингового центра "МИСКАНТУС"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"БИЦ "МИСКАНТУС"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846,87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геосинтетических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"ПРОФИНТЕХ"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лущильного оборудования для деревообработки, а также пресс-форм и элементов теплого оборудования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"ИНСТРУМЕНТ СТАНКИ ОСНАСТКА"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376,6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пенько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-перерабатывающего предприятия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"СМАРТХЕМП"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2020-2027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1481,26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швейного производства на территории опережающего развития в г. Тутаев, Ярославской области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iCs/>
                <w:sz w:val="20"/>
                <w:szCs w:val="20"/>
              </w:rPr>
              <w:t>ООО "Феникс +"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2019-2027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23,5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резидент ТОСЭР (налоговые льготы)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предприятия по хранению информации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Айкью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Хостинг"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2023-2027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требуется подведение транспортной инфраструктуры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гостиницы 4* на левом берегу г. Тутаева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2022-2027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требуется получение статуса резидента ТОСЭР (для получения налоговых льгот)</w:t>
            </w:r>
          </w:p>
        </w:tc>
      </w:tr>
      <w:tr w:rsidR="00D258F5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детского оптического центра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ПроЗрение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2023-2027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6DE4" w:rsidRPr="00D258F5" w:rsidRDefault="00C96DE4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требуется получение земельного участка на льготных условиях по Закону ЯО "14-З</w:t>
            </w:r>
          </w:p>
        </w:tc>
      </w:tr>
      <w:tr w:rsidR="00B342E8" w:rsidRPr="00D258F5" w:rsidTr="00EB5BCC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42E8" w:rsidRPr="00D258F5" w:rsidRDefault="00B342E8" w:rsidP="00EB5BCC">
            <w:pPr>
              <w:spacing w:after="0" w:line="23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42E8" w:rsidRPr="00D258F5" w:rsidRDefault="00B342E8" w:rsidP="00EB5BCC">
            <w:pPr>
              <w:pStyle w:val="ad"/>
              <w:spacing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Создание предприятия по переработке масла (промышленного)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42E8" w:rsidRPr="00D258F5" w:rsidRDefault="00B342E8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Техноцентр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42E8" w:rsidRPr="00D258F5" w:rsidRDefault="00B342E8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bCs/>
                <w:sz w:val="20"/>
                <w:szCs w:val="20"/>
              </w:rPr>
              <w:t>2023-2027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42E8" w:rsidRPr="00D258F5" w:rsidRDefault="00B342E8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E8" w:rsidRPr="00D258F5" w:rsidRDefault="00B342E8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42E8" w:rsidRPr="00D258F5" w:rsidRDefault="00B342E8" w:rsidP="00EB5BCC">
            <w:pPr>
              <w:pStyle w:val="ad"/>
              <w:spacing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1A27" w:rsidRPr="00D258F5" w:rsidRDefault="00121A27" w:rsidP="00121A27">
      <w:pPr>
        <w:pStyle w:val="a4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21A27" w:rsidRPr="00D258F5" w:rsidRDefault="00121A27" w:rsidP="00E15CD3">
      <w:pPr>
        <w:pStyle w:val="2"/>
        <w:rPr>
          <w:color w:val="auto"/>
        </w:rPr>
      </w:pPr>
      <w:r w:rsidRPr="00D258F5">
        <w:rPr>
          <w:color w:val="auto"/>
        </w:rPr>
        <w:t>2. Инвестиционные площадки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2705"/>
        <w:gridCol w:w="2588"/>
        <w:gridCol w:w="1703"/>
        <w:gridCol w:w="2287"/>
        <w:gridCol w:w="2175"/>
        <w:gridCol w:w="2110"/>
        <w:gridCol w:w="3716"/>
        <w:gridCol w:w="1840"/>
        <w:gridCol w:w="1710"/>
      </w:tblGrid>
      <w:tr w:rsidR="00D258F5" w:rsidRPr="00D258F5" w:rsidTr="00EB5BCC">
        <w:trPr>
          <w:trHeight w:val="265"/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Расположение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Площадь, га</w:t>
            </w:r>
          </w:p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площадки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помещений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Подъездные пути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Инженерные коммуникации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A27" w:rsidRPr="00D258F5" w:rsidRDefault="00121A27" w:rsidP="00E5048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Резиденты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121A27" w:rsidP="00121A2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назначения, расположенный по адресу: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ул. Панина (левый берег)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ул. Панина (левый берег)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 кадастровом квартале 76:21:020101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552EFD"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A65562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 для размещения агропромышленного производства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A27" w:rsidRPr="00D258F5" w:rsidRDefault="0060547B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A65562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A65562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A65562" w:rsidRPr="00D258F5" w:rsidRDefault="00A65562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вдоль участка проходит линия электропередач);</w:t>
            </w:r>
          </w:p>
          <w:p w:rsidR="00A65562" w:rsidRPr="00D258F5" w:rsidRDefault="00A65562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 газоснабжение (свободная мощность – 305120 тыс. м </w:t>
            </w:r>
            <w:r w:rsidRPr="00D258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/год, техническая возможность подачи – 306600 тыс. м </w:t>
            </w:r>
            <w:r w:rsidRPr="00D258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Предполагаемая точка подключения к газораспределительной сети – действующий газопровод высокого давления 2 категории (до 0,6 Мпа) диаметр 225 мм, расположенный в городском поселении Тутаев (левый берег));</w:t>
            </w:r>
          </w:p>
          <w:p w:rsidR="00A65562" w:rsidRPr="00D258F5" w:rsidRDefault="00A65562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-водоснабжение (удалённость от точки подключения </w:t>
            </w:r>
            <w:r w:rsidR="005E1D19" w:rsidRPr="00D258F5">
              <w:rPr>
                <w:rFonts w:ascii="Times New Roman" w:hAnsi="Times New Roman" w:cs="Times New Roman"/>
                <w:sz w:val="20"/>
                <w:szCs w:val="20"/>
              </w:rPr>
              <w:t>800-900 метров (ул. Ленина));</w:t>
            </w:r>
          </w:p>
          <w:p w:rsidR="005E1D19" w:rsidRPr="00D258F5" w:rsidRDefault="005E1D19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-телекоммуникации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ориентировочная точка подключения КРСПД – АТС ул. 2-Овражная, 29)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1A27" w:rsidRPr="00D258F5" w:rsidRDefault="0060547B" w:rsidP="00EB5BC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5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A27" w:rsidRPr="00D258F5" w:rsidRDefault="0060547B" w:rsidP="00EB5BC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58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3C7514" w:rsidP="00121A2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назначения, расположенный по адресу: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ул. Панина (левый берег)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ул. Панина (левый берег) 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 кадастровом квартале 76:21:020201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C427B"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="00552EFD"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 для размещения агропромышленного производства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1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201B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1201B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201B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 газоснабжение (свободная мощность – 305120 тыс. м </w:t>
            </w:r>
            <w:r w:rsidRPr="00D258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/год, техническая возможность подачи – 306600 тыс. м </w:t>
            </w:r>
            <w:r w:rsidRPr="00D258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. Предполагаемая точка подключения к газораспределительной сети – действующий газопровод высокого давления 2 категории (до 0,6 Мпа) диаметр 225 мм, расположенный в городском поселении Тутаев (левый берег));</w:t>
            </w:r>
          </w:p>
          <w:p w:rsidR="001201B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-водоснабжение (удалённость от точки подключения 800-900 метров (ул. Ленина));</w:t>
            </w:r>
          </w:p>
          <w:p w:rsidR="003C751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-телекоммуникации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ориентировочная точка подключения КРСПД – АТС ул. 2-Овражная, 29)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14" w:rsidRPr="00D258F5" w:rsidRDefault="001201B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3C7514" w:rsidP="00121A2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производственных целей, расположенный по адресу: пос.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Чебаково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пос.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Никульское</w:t>
            </w:r>
            <w:proofErr w:type="spellEnd"/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пос.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Чебаково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пос.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Никульское</w:t>
            </w:r>
            <w:proofErr w:type="spellEnd"/>
            <w:r w:rsidR="00281BBE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кадастровый номер76:15:021801:15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1C4CEE"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D1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сельскохозяйственного назначения. Вид разрешенного использования: для размещения объектов пищевой промышленности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14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3DF3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803DF3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(линия электропередачи в 440м);</w:t>
            </w:r>
          </w:p>
          <w:p w:rsidR="003C7514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телекоммуникации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планируется прокладка волокнисто-оптиче</w:t>
            </w:r>
            <w:r w:rsidR="00EB5BCC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ского кабеля связи п. </w:t>
            </w:r>
            <w:proofErr w:type="spellStart"/>
            <w:r w:rsidR="00EB5BCC" w:rsidRPr="00D258F5">
              <w:rPr>
                <w:rFonts w:ascii="Times New Roman" w:hAnsi="Times New Roman" w:cs="Times New Roman"/>
                <w:sz w:val="20"/>
                <w:szCs w:val="20"/>
              </w:rPr>
              <w:t>Чебаково</w:t>
            </w:r>
            <w:proofErr w:type="spellEnd"/>
            <w:r w:rsidR="00EB5BCC" w:rsidRPr="00D2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14" w:rsidRPr="00D258F5" w:rsidRDefault="00803DF3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rPr>
          <w:trHeight w:val="3231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3C751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комплексного освоения в целях культурного развития расположенный по адресу: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Тутаев, ул. Ленина (левый берег)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C5412C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Тутаев, ул. Ленина (левый берег) (у дома 3б)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805B6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пунктов. Разрешенное использование: культурное развитие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14" w:rsidRPr="00D258F5" w:rsidRDefault="00805B6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805B6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5B68" w:rsidRPr="00D258F5" w:rsidRDefault="00805B6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805B68" w:rsidRPr="00D258F5" w:rsidRDefault="00805B68" w:rsidP="00EB5B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техническая возможность подачи от ТП 10/0,4кВ №9, г. Тутаев, ул. Панина, д. 11 0,025 км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805B68" w:rsidRPr="00D258F5" w:rsidRDefault="00805B68" w:rsidP="00EB5BC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-газоснабжение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проходит газопровод-ввод низкого давления к  д. 3м.);</w:t>
            </w:r>
          </w:p>
          <w:p w:rsidR="00EB5BCC" w:rsidRPr="00D258F5" w:rsidRDefault="00805B68" w:rsidP="00EB5BC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 водоснабжение (удаленность от точки подключения 0,06 км);</w:t>
            </w:r>
          </w:p>
          <w:p w:rsidR="003C7514" w:rsidRPr="00D258F5" w:rsidRDefault="00805B68" w:rsidP="00EB5BC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-водоотведение (ближайшая точка подключения г. Тутаев, ул. 2-я Овражная, д. 28-в 0,730 км).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C7514" w:rsidRPr="00D258F5" w:rsidRDefault="00805B6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14" w:rsidRPr="00D258F5" w:rsidRDefault="00805B6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rPr>
          <w:trHeight w:val="6168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строительства гостиницы (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-ресторанного комплекса), расположенный по адресу: 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Тутаев, ул. Дементьева (правый берег)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Тутаев, ул. Дементьева (правый берег), кадастровый номер: 76:21:010141:25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0,2293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электрическим сетям МУП ТМР «Горэлектросеть» осуществлено,</w:t>
            </w:r>
          </w:p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 перечне точек поставки электрической энергии МУП ТМР «Горэлектросеть» объект учтен с максимальной мощностью равной 16 кВт. ВЛ-0,4кВ проходит вдоль западной и северной границ участка);</w:t>
            </w:r>
          </w:p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-газоснабжение (возможность технологического присоединения существует);</w:t>
            </w:r>
          </w:p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 водоснабжение (возможность технического подключения имеется с ул. Дементьева, по данному участку проложен водопровод Д.150, обеспечивающий водоснабжение);</w:t>
            </w:r>
          </w:p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-водоотведение (возможность технологического подключения имеется, по земельному участку проложена канализация Д.300);</w:t>
            </w:r>
          </w:p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-телекоммуникации (техническая возможность имеется, удаленность от точки подключения 100 м).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класс опасности 4-5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комплексного освоения в целях жилищного строительства, расположенный по адресу: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п. Купоросный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  <w:r w:rsidR="00CC5227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Тутаев, п. Купоросный</w:t>
            </w:r>
            <w:r w:rsidR="006945C5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кадастровый номер </w:t>
            </w:r>
            <w:r w:rsidR="006945C5" w:rsidRPr="00D258F5">
              <w:rPr>
                <w:rFonts w:ascii="Times New Roman" w:hAnsi="Times New Roman" w:cs="Times New Roman"/>
                <w:sz w:val="20"/>
                <w:szCs w:val="20"/>
              </w:rPr>
              <w:t>76:21:000000:231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B1264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Перспективная инвестиционная площадка для комплексного освоения (малоэтажное строительство)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C630F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для снабжения электроэнергией строящихся на территории земельного участка объектов необходимо предусмотреть строительство трансформаторной подстанции 10/0,4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предполагаемом центре нагрузок, точка присоединения к электрическим сетям проектируемой ТП-10/0,4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ближайшая опора ВЛ-10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, проходящей на территории земельного участка);</w:t>
            </w:r>
          </w:p>
          <w:p w:rsidR="00DC630F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-газоснабжение (точка подключения к газопроводу высокого давления - 400 м. напрямую, к газопроводу низкого давления – 800 м);</w:t>
            </w:r>
          </w:p>
          <w:p w:rsidR="00DC630F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-водоснабжение (существует возможность бурения скважины).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класс опасности 4-5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DC630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комплексного освоения в целях жилищного строительства, расположенный по адресу: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ул. Горького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г. Тутаев, ул. Горького</w:t>
            </w:r>
            <w:r w:rsidR="006945C5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45C5" w:rsidRPr="00D258F5">
              <w:rPr>
                <w:rFonts w:ascii="Times New Roman" w:hAnsi="Times New Roman" w:cs="Times New Roman"/>
                <w:sz w:val="20"/>
                <w:szCs w:val="20"/>
              </w:rPr>
              <w:t>76:21:020201:128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B1264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1264"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D6325D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Перспективная инвестиционная площадка для комплексного освоения в целях жилищного строительства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6945C5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6945C5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945C5" w:rsidRPr="00D258F5" w:rsidRDefault="006945C5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CC5227" w:rsidRPr="00D258F5" w:rsidRDefault="006945C5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E356BB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электроэнергии (</w:t>
            </w:r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для снабжения электроэнергией строящихся на территории земельного участка объектов необходимо предусмотреть строительство трансформаторной подстанции 10/0,4 </w:t>
            </w:r>
            <w:proofErr w:type="spellStart"/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в предполагаемом центре нагрузок, точка присоединения к электрическим сетям проектируемой ТП-10/0,4 </w:t>
            </w:r>
            <w:proofErr w:type="spellStart"/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– ближайшая опора ВЛ-10 </w:t>
            </w:r>
            <w:proofErr w:type="spellStart"/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E356BB" w:rsidRPr="00D258F5">
              <w:rPr>
                <w:rFonts w:ascii="Times New Roman" w:hAnsi="Times New Roman" w:cs="Times New Roman"/>
                <w:sz w:val="20"/>
                <w:szCs w:val="20"/>
              </w:rPr>
              <w:t>, проходящей на территории земельного участка);</w:t>
            </w:r>
          </w:p>
          <w:p w:rsidR="00E356BB" w:rsidRPr="00D258F5" w:rsidRDefault="00E356BB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 газоснабжение (в непосредственной близости, по ул. Горького и ул. Панина проходят распределительные полиэтиленовые газопроводы низкого давления диаметром 110 мм и 160 мм);</w:t>
            </w:r>
          </w:p>
          <w:p w:rsidR="00E356BB" w:rsidRPr="00D258F5" w:rsidRDefault="00E356BB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-водоснабжение (М);</w:t>
            </w:r>
          </w:p>
          <w:p w:rsidR="00E356BB" w:rsidRPr="00D258F5" w:rsidRDefault="00E356BB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711B27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телекоммуникации (на земельном участке, проходит  внутризоновый волоконно-оптический кабель связи (ВОЛС) ОК727).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F26BF5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F26BF5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комплексного освоения в целях жилищного строительства, расположенный по адресу: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Тутаевский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="00620FF1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20FF1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="00620FF1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6E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552EFD" w:rsidRPr="006D16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20FF1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CC5227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электроэнергия;</w:t>
            </w:r>
          </w:p>
          <w:p w:rsidR="00620FF1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газоснабжение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на участке проходят газопроводы высокого давления Д/У 160, Д/У 315);</w:t>
            </w:r>
          </w:p>
          <w:p w:rsidR="00620FF1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-водоснабжение (рядом с участком проходит водопровод Д-100);</w:t>
            </w:r>
          </w:p>
          <w:p w:rsidR="00620FF1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-водоотведение (по участку проходит коллектор Д.225).</w:t>
            </w:r>
          </w:p>
          <w:p w:rsidR="00620FF1" w:rsidRPr="00D258F5" w:rsidRDefault="00620FF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454A0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454A08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Резерв развития агропромышленного производства и сельскохозяйственного </w:t>
            </w: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A113D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Константиновское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кадастровый номер 76:15:020701:3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1264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A113D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назначения. Вид разрешенного использования: для ведения крестьянского (фермерского) хозяйства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A113D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A113D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13D1" w:rsidRPr="00D258F5" w:rsidRDefault="00A113D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CC5227" w:rsidRPr="00D258F5" w:rsidRDefault="00A113D1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2683A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электроэнергия;</w:t>
            </w:r>
          </w:p>
          <w:p w:rsidR="0052683A" w:rsidRPr="00D258F5" w:rsidRDefault="0052683A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-газоснабжение.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EC604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EC604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производственных целей, расположенный по адресу: г. Тутаев, проспект 50-летия Победы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CC5227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Тутаев, проспект 50-летия Победы</w:t>
            </w:r>
            <w:r w:rsidR="00550D86"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50D86" w:rsidRPr="00D258F5">
              <w:rPr>
                <w:rFonts w:ascii="Times New Roman" w:hAnsi="Times New Roman" w:cs="Times New Roman"/>
                <w:sz w:val="20"/>
                <w:szCs w:val="20"/>
              </w:rPr>
              <w:t>76:21:010203:135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0,8604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технического обслуживания автотранспортных средств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7AD4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CC5227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-электроэнергия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возможная точка подключения: ближайшая опора существующей воздушной линии напряжения 0,4 кВт (находится на расстоянии 10 м. от границы земельного участка));</w:t>
            </w:r>
          </w:p>
          <w:p w:rsidR="00427AD4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-газоснабжение (существует возможность технологического присоединения. Удаленность от точки подключения зависит от объема, планируемого к потреблению ОКС);</w:t>
            </w:r>
          </w:p>
          <w:p w:rsidR="00427AD4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-водоснабжение (точка подключения водовод Д-600 мм, проложенный н расстоянии 40-50 м от границ участка);</w:t>
            </w:r>
          </w:p>
          <w:p w:rsidR="00427AD4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-водоотведение (подключение возможно только в напорный коллектор Д-500 мм, проложенный частично по земельному участку);</w:t>
            </w:r>
          </w:p>
          <w:p w:rsidR="00427AD4" w:rsidRPr="00D258F5" w:rsidRDefault="00427AD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-телекоммуникации (ориентировочная точка подключения к РСПД-АТС г. Тутаев, пр. 50-летия Победы, д.13).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5227" w:rsidRPr="00D258F5" w:rsidRDefault="009A378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227" w:rsidRPr="00D258F5" w:rsidRDefault="009A378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550D86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550D8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производственных целей, расположенный по адресу: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Константиновское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рядом с пос.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Фоминское</w:t>
            </w:r>
            <w:proofErr w:type="spellEnd"/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550D8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Константиновское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рядом с пос.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Фоминское</w:t>
            </w:r>
            <w:proofErr w:type="spellEnd"/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D1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4768" w:rsidRPr="006D16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16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60372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86" w:rsidRPr="00D258F5" w:rsidRDefault="0060372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60372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(организация автомобильных съездов: техническая возможность, условия примыкания)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3724" w:rsidRPr="00D258F5" w:rsidRDefault="00603724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550D86" w:rsidRPr="00D258F5" w:rsidRDefault="0060372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газоснабжение (</w:t>
            </w:r>
            <w:r w:rsidR="0003000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подключения существует, вдоль участка проходит газопровод высокого давления ПЭ </w:t>
            </w:r>
            <w:proofErr w:type="spellStart"/>
            <w:r w:rsidR="00030000" w:rsidRPr="00D258F5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="00030000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315 «от ГРС Тутаев к левобережной части г. Тутаев»);</w:t>
            </w:r>
          </w:p>
          <w:p w:rsidR="00030000" w:rsidRPr="00D258F5" w:rsidRDefault="00030000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-водоснабжение (точка подключения – водовод Д-500мм, в 100 м. от границ участка (проходит вдоль а/д Ярославль-Рыбинск));</w:t>
            </w:r>
          </w:p>
          <w:p w:rsidR="00030000" w:rsidRPr="00D258F5" w:rsidRDefault="00030000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водоотведение (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организация водоотведения возможна на биологические очистные сооружения в              700 м. от границ участка (необходимо строительство насосной станции, напорного коллектора с переходом через а/д Ярославль-Рыбинск)).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D86" w:rsidRPr="00D258F5" w:rsidRDefault="00030000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D86" w:rsidRPr="00D258F5" w:rsidRDefault="00030000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8F5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Бывший </w:t>
            </w:r>
            <w:r w:rsidR="00841EF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Льнокомбинат </w:t>
            </w:r>
            <w:proofErr w:type="spellStart"/>
            <w:r w:rsidR="00841EF6" w:rsidRPr="00D258F5">
              <w:rPr>
                <w:rFonts w:ascii="Times New Roman" w:hAnsi="Times New Roman" w:cs="Times New Roman"/>
                <w:sz w:val="20"/>
                <w:szCs w:val="20"/>
              </w:rPr>
              <w:t>Тульма</w:t>
            </w:r>
            <w:proofErr w:type="spellEnd"/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EFEFEF"/>
              </w:rPr>
              <w:t>г.Тутаев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EFEFEF"/>
              </w:rPr>
              <w:t>, ул. Волжская Набережная,</w:t>
            </w:r>
            <w:r w:rsidR="000F248A"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EFEFEF"/>
              </w:rPr>
              <w:t xml:space="preserve"> д. </w:t>
            </w:r>
            <w:r w:rsidRPr="00D258F5">
              <w:rPr>
                <w:rFonts w:ascii="Times New Roman" w:hAnsi="Times New Roman" w:cs="Times New Roman"/>
                <w:sz w:val="20"/>
                <w:szCs w:val="20"/>
                <w:shd w:val="clear" w:color="auto" w:fill="EFEFEF"/>
              </w:rPr>
              <w:t>142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EB126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41EF6" w:rsidRPr="00D258F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пунктов. </w:t>
            </w:r>
            <w:r w:rsidR="00841EF6"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Участок для производственных целей, аренды/ выкупа как всей территории </w:t>
            </w:r>
            <w:r w:rsidR="00841EF6"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бывшего завода, так и отдельных производственных помещений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административное здание – 3905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ткацкое и отделочное производства – 8293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прядильное производство – 15021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чесальное производство – 1956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склады (холодные): 1870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304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637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286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276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(3373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котельная автономного отопления, площадью 850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(два газовых котла с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мощьностью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т/пар. В час);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подстанция (объем мощности трансформаторной подстанции составляет 35 000 кВт) – 798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компрессорная (1269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предочистка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1980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841EF6" w:rsidRPr="00D258F5" w:rsidRDefault="00841EF6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насосная – 142 </w:t>
            </w:r>
            <w:proofErr w:type="spellStart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6C7E5A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Имеется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6C7E5A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все коммуникации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6C7E5A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EF6" w:rsidRPr="00D258F5" w:rsidRDefault="006C7E5A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1EF6" w:rsidRPr="00D258F5" w:rsidTr="00EB5BCC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Бывший </w:t>
            </w:r>
            <w:proofErr w:type="spellStart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Тутаевский</w:t>
            </w:r>
            <w:proofErr w:type="spellEnd"/>
            <w:r w:rsidRPr="00D258F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Молочный завод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Ярославская обл., г. Тутаев, ул. Осипенко, д. 2б, кадастровый номер 76:21:020223:47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264" w:rsidRPr="00D258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3905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9F03E4" w:rsidP="00EB5BC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258F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участок для производственных целей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EF6" w:rsidRPr="00D258F5" w:rsidRDefault="00421ED2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возможность подключения:</w:t>
            </w:r>
          </w:p>
          <w:p w:rsidR="002F477F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-электроэнергия 400кВт;</w:t>
            </w:r>
          </w:p>
          <w:p w:rsidR="002F477F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-газ, точка подключения в 150 м;</w:t>
            </w:r>
          </w:p>
          <w:p w:rsidR="002F477F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-вода, точка подключения в 100м.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1EF6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EF6" w:rsidRPr="00D258F5" w:rsidRDefault="002F477F" w:rsidP="00EB5BC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92959" w:rsidRPr="00D258F5" w:rsidRDefault="00F92959" w:rsidP="00121A27">
      <w:pPr>
        <w:pStyle w:val="a4"/>
        <w:spacing w:before="60" w:after="60"/>
        <w:ind w:left="0"/>
        <w:rPr>
          <w:rFonts w:ascii="Times New Roman" w:hAnsi="Times New Roman" w:cs="Times New Roman"/>
          <w:sz w:val="20"/>
          <w:szCs w:val="20"/>
        </w:rPr>
      </w:pPr>
    </w:p>
    <w:sectPr w:rsidR="00F92959" w:rsidRPr="00D258F5" w:rsidSect="000345AD">
      <w:footerReference w:type="default" r:id="rId12"/>
      <w:pgSz w:w="23814" w:h="16840" w:orient="landscape" w:code="8"/>
      <w:pgMar w:top="284" w:right="1134" w:bottom="425" w:left="1134" w:header="709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BB" w:rsidRDefault="002F24BB" w:rsidP="00E84C5A">
      <w:pPr>
        <w:spacing w:after="0"/>
      </w:pPr>
      <w:r>
        <w:separator/>
      </w:r>
    </w:p>
  </w:endnote>
  <w:endnote w:type="continuationSeparator" w:id="0">
    <w:p w:rsidR="002F24BB" w:rsidRDefault="002F24BB" w:rsidP="00E84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996395"/>
      <w:docPartObj>
        <w:docPartGallery w:val="Page Numbers (Bottom of Page)"/>
        <w:docPartUnique/>
      </w:docPartObj>
    </w:sdtPr>
    <w:sdtEndPr/>
    <w:sdtContent>
      <w:p w:rsidR="001C4CEE" w:rsidRDefault="001C4C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EB">
          <w:rPr>
            <w:noProof/>
          </w:rPr>
          <w:t>26</w:t>
        </w:r>
        <w:r>
          <w:fldChar w:fldCharType="end"/>
        </w:r>
      </w:p>
    </w:sdtContent>
  </w:sdt>
  <w:p w:rsidR="001C4CEE" w:rsidRDefault="001C4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BB" w:rsidRDefault="002F24BB" w:rsidP="00E84C5A">
      <w:pPr>
        <w:spacing w:after="0"/>
      </w:pPr>
      <w:r>
        <w:separator/>
      </w:r>
    </w:p>
  </w:footnote>
  <w:footnote w:type="continuationSeparator" w:id="0">
    <w:p w:rsidR="002F24BB" w:rsidRDefault="002F24BB" w:rsidP="00E84C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06A"/>
    <w:multiLevelType w:val="hybridMultilevel"/>
    <w:tmpl w:val="4360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BB5"/>
    <w:multiLevelType w:val="multilevel"/>
    <w:tmpl w:val="D0C8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16E4E04"/>
    <w:multiLevelType w:val="multilevel"/>
    <w:tmpl w:val="9492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3">
    <w:nsid w:val="1A143309"/>
    <w:multiLevelType w:val="multilevel"/>
    <w:tmpl w:val="24A0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C506293"/>
    <w:multiLevelType w:val="hybridMultilevel"/>
    <w:tmpl w:val="E22E8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306B"/>
    <w:multiLevelType w:val="multilevel"/>
    <w:tmpl w:val="4002D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4760597"/>
    <w:multiLevelType w:val="multilevel"/>
    <w:tmpl w:val="5A783FB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7">
    <w:nsid w:val="41192A58"/>
    <w:multiLevelType w:val="hybridMultilevel"/>
    <w:tmpl w:val="80F49476"/>
    <w:lvl w:ilvl="0" w:tplc="FA04F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111B89"/>
    <w:multiLevelType w:val="multilevel"/>
    <w:tmpl w:val="38EC3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>
    <w:nsid w:val="5EC62D50"/>
    <w:multiLevelType w:val="multilevel"/>
    <w:tmpl w:val="B00A0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0">
    <w:nsid w:val="69357520"/>
    <w:multiLevelType w:val="multilevel"/>
    <w:tmpl w:val="21D8A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1">
    <w:nsid w:val="78A807C4"/>
    <w:multiLevelType w:val="hybridMultilevel"/>
    <w:tmpl w:val="45506CC2"/>
    <w:lvl w:ilvl="0" w:tplc="CC7C6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38"/>
    <w:rsid w:val="000021EC"/>
    <w:rsid w:val="00003202"/>
    <w:rsid w:val="00003B57"/>
    <w:rsid w:val="000101AD"/>
    <w:rsid w:val="0002196D"/>
    <w:rsid w:val="00023B25"/>
    <w:rsid w:val="0002599C"/>
    <w:rsid w:val="00027B43"/>
    <w:rsid w:val="00030000"/>
    <w:rsid w:val="0003054C"/>
    <w:rsid w:val="00032C0C"/>
    <w:rsid w:val="000345AD"/>
    <w:rsid w:val="00036A64"/>
    <w:rsid w:val="00040BC6"/>
    <w:rsid w:val="000445A0"/>
    <w:rsid w:val="00045046"/>
    <w:rsid w:val="0004622A"/>
    <w:rsid w:val="00051801"/>
    <w:rsid w:val="00054395"/>
    <w:rsid w:val="00071A19"/>
    <w:rsid w:val="000805D1"/>
    <w:rsid w:val="000824BF"/>
    <w:rsid w:val="00094BBB"/>
    <w:rsid w:val="000B0836"/>
    <w:rsid w:val="000B59A0"/>
    <w:rsid w:val="000B7829"/>
    <w:rsid w:val="000D1C3D"/>
    <w:rsid w:val="000D36A7"/>
    <w:rsid w:val="000E0967"/>
    <w:rsid w:val="000E167C"/>
    <w:rsid w:val="000E1784"/>
    <w:rsid w:val="000E3754"/>
    <w:rsid w:val="000E3D18"/>
    <w:rsid w:val="000F248A"/>
    <w:rsid w:val="000F3CFB"/>
    <w:rsid w:val="001055C1"/>
    <w:rsid w:val="00117134"/>
    <w:rsid w:val="001201B4"/>
    <w:rsid w:val="00121A27"/>
    <w:rsid w:val="00121EAA"/>
    <w:rsid w:val="00123D77"/>
    <w:rsid w:val="00134CEF"/>
    <w:rsid w:val="00137E72"/>
    <w:rsid w:val="00143C0E"/>
    <w:rsid w:val="001458E0"/>
    <w:rsid w:val="00147AF8"/>
    <w:rsid w:val="00154BF1"/>
    <w:rsid w:val="00156269"/>
    <w:rsid w:val="001602F5"/>
    <w:rsid w:val="00170668"/>
    <w:rsid w:val="00173834"/>
    <w:rsid w:val="00181DEB"/>
    <w:rsid w:val="00183C67"/>
    <w:rsid w:val="00184D53"/>
    <w:rsid w:val="0018599E"/>
    <w:rsid w:val="00194950"/>
    <w:rsid w:val="001A1ACF"/>
    <w:rsid w:val="001A312A"/>
    <w:rsid w:val="001A6702"/>
    <w:rsid w:val="001A726A"/>
    <w:rsid w:val="001B5279"/>
    <w:rsid w:val="001B6E8A"/>
    <w:rsid w:val="001B7F83"/>
    <w:rsid w:val="001C427B"/>
    <w:rsid w:val="001C4CEE"/>
    <w:rsid w:val="001C7708"/>
    <w:rsid w:val="001D074C"/>
    <w:rsid w:val="001D4158"/>
    <w:rsid w:val="001D6751"/>
    <w:rsid w:val="001D726D"/>
    <w:rsid w:val="001E1F92"/>
    <w:rsid w:val="001E654C"/>
    <w:rsid w:val="001F4192"/>
    <w:rsid w:val="0020062C"/>
    <w:rsid w:val="002037AB"/>
    <w:rsid w:val="00203A84"/>
    <w:rsid w:val="00203DA5"/>
    <w:rsid w:val="002107A8"/>
    <w:rsid w:val="0021303A"/>
    <w:rsid w:val="00213D5F"/>
    <w:rsid w:val="0021768A"/>
    <w:rsid w:val="00220428"/>
    <w:rsid w:val="00221917"/>
    <w:rsid w:val="002226EF"/>
    <w:rsid w:val="00222BC4"/>
    <w:rsid w:val="00224A85"/>
    <w:rsid w:val="002275D2"/>
    <w:rsid w:val="0023125E"/>
    <w:rsid w:val="00233E9A"/>
    <w:rsid w:val="00234964"/>
    <w:rsid w:val="00234CD9"/>
    <w:rsid w:val="002416FF"/>
    <w:rsid w:val="002448FA"/>
    <w:rsid w:val="00245ABB"/>
    <w:rsid w:val="0025408B"/>
    <w:rsid w:val="0025483F"/>
    <w:rsid w:val="002548AE"/>
    <w:rsid w:val="00255824"/>
    <w:rsid w:val="00266DE8"/>
    <w:rsid w:val="002674E1"/>
    <w:rsid w:val="00271A97"/>
    <w:rsid w:val="0027405B"/>
    <w:rsid w:val="00281BBE"/>
    <w:rsid w:val="00283156"/>
    <w:rsid w:val="002837BE"/>
    <w:rsid w:val="0028440C"/>
    <w:rsid w:val="00292CFB"/>
    <w:rsid w:val="002952EF"/>
    <w:rsid w:val="002A049E"/>
    <w:rsid w:val="002A347B"/>
    <w:rsid w:val="002B0EB7"/>
    <w:rsid w:val="002B1EAB"/>
    <w:rsid w:val="002B280F"/>
    <w:rsid w:val="002B2F12"/>
    <w:rsid w:val="002B73C8"/>
    <w:rsid w:val="002C391B"/>
    <w:rsid w:val="002C689C"/>
    <w:rsid w:val="002D1709"/>
    <w:rsid w:val="002D4ECF"/>
    <w:rsid w:val="002D6DCA"/>
    <w:rsid w:val="002F24BB"/>
    <w:rsid w:val="002F477F"/>
    <w:rsid w:val="002F4894"/>
    <w:rsid w:val="002F504F"/>
    <w:rsid w:val="00300D62"/>
    <w:rsid w:val="00300EA2"/>
    <w:rsid w:val="00310F55"/>
    <w:rsid w:val="00313685"/>
    <w:rsid w:val="0033793F"/>
    <w:rsid w:val="00344222"/>
    <w:rsid w:val="00350FD9"/>
    <w:rsid w:val="003579B2"/>
    <w:rsid w:val="00360DF9"/>
    <w:rsid w:val="00361FAA"/>
    <w:rsid w:val="00362C12"/>
    <w:rsid w:val="003638D9"/>
    <w:rsid w:val="00370892"/>
    <w:rsid w:val="00371593"/>
    <w:rsid w:val="00372718"/>
    <w:rsid w:val="00375552"/>
    <w:rsid w:val="00387A12"/>
    <w:rsid w:val="00393741"/>
    <w:rsid w:val="0039731D"/>
    <w:rsid w:val="003A2A7D"/>
    <w:rsid w:val="003A30C5"/>
    <w:rsid w:val="003A451E"/>
    <w:rsid w:val="003A6DF7"/>
    <w:rsid w:val="003B09C6"/>
    <w:rsid w:val="003B2F98"/>
    <w:rsid w:val="003B3D7E"/>
    <w:rsid w:val="003B620B"/>
    <w:rsid w:val="003C0990"/>
    <w:rsid w:val="003C1FB4"/>
    <w:rsid w:val="003C3DD5"/>
    <w:rsid w:val="003C7514"/>
    <w:rsid w:val="003D5A38"/>
    <w:rsid w:val="003D75C2"/>
    <w:rsid w:val="003E1D50"/>
    <w:rsid w:val="003E351C"/>
    <w:rsid w:val="003E5CAC"/>
    <w:rsid w:val="003F259A"/>
    <w:rsid w:val="00404A79"/>
    <w:rsid w:val="00411010"/>
    <w:rsid w:val="00411BF7"/>
    <w:rsid w:val="004168CE"/>
    <w:rsid w:val="00421ED2"/>
    <w:rsid w:val="00424670"/>
    <w:rsid w:val="00425417"/>
    <w:rsid w:val="004256BD"/>
    <w:rsid w:val="00427AD4"/>
    <w:rsid w:val="00432DC2"/>
    <w:rsid w:val="00434A5C"/>
    <w:rsid w:val="00444FEF"/>
    <w:rsid w:val="00450048"/>
    <w:rsid w:val="004512A2"/>
    <w:rsid w:val="00454A08"/>
    <w:rsid w:val="00455BC1"/>
    <w:rsid w:val="00460385"/>
    <w:rsid w:val="004671C5"/>
    <w:rsid w:val="00476873"/>
    <w:rsid w:val="004810E2"/>
    <w:rsid w:val="00487F5C"/>
    <w:rsid w:val="00487FE3"/>
    <w:rsid w:val="00496FCB"/>
    <w:rsid w:val="00497207"/>
    <w:rsid w:val="00497B85"/>
    <w:rsid w:val="00497F27"/>
    <w:rsid w:val="004A03F2"/>
    <w:rsid w:val="004A5E30"/>
    <w:rsid w:val="004A7515"/>
    <w:rsid w:val="004B7638"/>
    <w:rsid w:val="004C4659"/>
    <w:rsid w:val="004D1AF5"/>
    <w:rsid w:val="004D212D"/>
    <w:rsid w:val="004D55AD"/>
    <w:rsid w:val="004E32AB"/>
    <w:rsid w:val="004E446A"/>
    <w:rsid w:val="004F0B90"/>
    <w:rsid w:val="004F7B95"/>
    <w:rsid w:val="005164D6"/>
    <w:rsid w:val="00521FAA"/>
    <w:rsid w:val="0052683A"/>
    <w:rsid w:val="00527A20"/>
    <w:rsid w:val="00527B4C"/>
    <w:rsid w:val="0053000D"/>
    <w:rsid w:val="00533378"/>
    <w:rsid w:val="005357DE"/>
    <w:rsid w:val="00536BF2"/>
    <w:rsid w:val="00537B5D"/>
    <w:rsid w:val="0054279E"/>
    <w:rsid w:val="00543A9E"/>
    <w:rsid w:val="00550434"/>
    <w:rsid w:val="00550D86"/>
    <w:rsid w:val="00552EFD"/>
    <w:rsid w:val="00556312"/>
    <w:rsid w:val="00560A5E"/>
    <w:rsid w:val="0056137E"/>
    <w:rsid w:val="005653EF"/>
    <w:rsid w:val="0056699C"/>
    <w:rsid w:val="00566DE2"/>
    <w:rsid w:val="00567E14"/>
    <w:rsid w:val="0058032C"/>
    <w:rsid w:val="00580345"/>
    <w:rsid w:val="00581A9C"/>
    <w:rsid w:val="005842AD"/>
    <w:rsid w:val="00586FCB"/>
    <w:rsid w:val="00594537"/>
    <w:rsid w:val="00597856"/>
    <w:rsid w:val="00597D71"/>
    <w:rsid w:val="005A3398"/>
    <w:rsid w:val="005A44E2"/>
    <w:rsid w:val="005A4D7B"/>
    <w:rsid w:val="005A5DE5"/>
    <w:rsid w:val="005B259A"/>
    <w:rsid w:val="005B266A"/>
    <w:rsid w:val="005B503F"/>
    <w:rsid w:val="005B5674"/>
    <w:rsid w:val="005B5A10"/>
    <w:rsid w:val="005B6238"/>
    <w:rsid w:val="005B6293"/>
    <w:rsid w:val="005C1041"/>
    <w:rsid w:val="005C1F33"/>
    <w:rsid w:val="005C2E8B"/>
    <w:rsid w:val="005C46CC"/>
    <w:rsid w:val="005D1CCB"/>
    <w:rsid w:val="005D609A"/>
    <w:rsid w:val="005D6AC7"/>
    <w:rsid w:val="005E0C05"/>
    <w:rsid w:val="005E1D19"/>
    <w:rsid w:val="005E4FA6"/>
    <w:rsid w:val="005F1AF0"/>
    <w:rsid w:val="00603724"/>
    <w:rsid w:val="006044F7"/>
    <w:rsid w:val="0060547B"/>
    <w:rsid w:val="00606291"/>
    <w:rsid w:val="00606F8A"/>
    <w:rsid w:val="00607BD2"/>
    <w:rsid w:val="00616FC8"/>
    <w:rsid w:val="00620FF1"/>
    <w:rsid w:val="00624768"/>
    <w:rsid w:val="00627DA5"/>
    <w:rsid w:val="00634FE4"/>
    <w:rsid w:val="00635983"/>
    <w:rsid w:val="00636A5B"/>
    <w:rsid w:val="00652509"/>
    <w:rsid w:val="00664003"/>
    <w:rsid w:val="006669EC"/>
    <w:rsid w:val="00667ED0"/>
    <w:rsid w:val="00683218"/>
    <w:rsid w:val="0068440A"/>
    <w:rsid w:val="0068762F"/>
    <w:rsid w:val="006877E9"/>
    <w:rsid w:val="00692794"/>
    <w:rsid w:val="00692CC5"/>
    <w:rsid w:val="0069383E"/>
    <w:rsid w:val="006945C5"/>
    <w:rsid w:val="006A2F83"/>
    <w:rsid w:val="006A30C4"/>
    <w:rsid w:val="006A6ADB"/>
    <w:rsid w:val="006B0004"/>
    <w:rsid w:val="006C0B85"/>
    <w:rsid w:val="006C643A"/>
    <w:rsid w:val="006C7E5A"/>
    <w:rsid w:val="006D16EB"/>
    <w:rsid w:val="006D30AA"/>
    <w:rsid w:val="006D4C0F"/>
    <w:rsid w:val="006D50BD"/>
    <w:rsid w:val="006D53C5"/>
    <w:rsid w:val="006E0369"/>
    <w:rsid w:val="006E1B8A"/>
    <w:rsid w:val="006E5755"/>
    <w:rsid w:val="006E7597"/>
    <w:rsid w:val="006F45E6"/>
    <w:rsid w:val="006F48DB"/>
    <w:rsid w:val="00706545"/>
    <w:rsid w:val="00706AF8"/>
    <w:rsid w:val="00707794"/>
    <w:rsid w:val="00711B27"/>
    <w:rsid w:val="007133C1"/>
    <w:rsid w:val="00714869"/>
    <w:rsid w:val="00714E3E"/>
    <w:rsid w:val="00715A2B"/>
    <w:rsid w:val="00716017"/>
    <w:rsid w:val="00716F62"/>
    <w:rsid w:val="00721B6D"/>
    <w:rsid w:val="007248A2"/>
    <w:rsid w:val="00724EE7"/>
    <w:rsid w:val="00726977"/>
    <w:rsid w:val="007276DF"/>
    <w:rsid w:val="00732479"/>
    <w:rsid w:val="00735057"/>
    <w:rsid w:val="007404CC"/>
    <w:rsid w:val="00743527"/>
    <w:rsid w:val="00743F70"/>
    <w:rsid w:val="00746232"/>
    <w:rsid w:val="00753D5A"/>
    <w:rsid w:val="007545B3"/>
    <w:rsid w:val="00754FC8"/>
    <w:rsid w:val="007552AF"/>
    <w:rsid w:val="007560B3"/>
    <w:rsid w:val="00756410"/>
    <w:rsid w:val="00756BF4"/>
    <w:rsid w:val="00757EFF"/>
    <w:rsid w:val="007604FC"/>
    <w:rsid w:val="00760F9F"/>
    <w:rsid w:val="00763946"/>
    <w:rsid w:val="00767C12"/>
    <w:rsid w:val="007704B4"/>
    <w:rsid w:val="0077136B"/>
    <w:rsid w:val="00776745"/>
    <w:rsid w:val="007804B8"/>
    <w:rsid w:val="0078284F"/>
    <w:rsid w:val="00785B99"/>
    <w:rsid w:val="0079008C"/>
    <w:rsid w:val="00793BB0"/>
    <w:rsid w:val="007941AC"/>
    <w:rsid w:val="00794339"/>
    <w:rsid w:val="0079619F"/>
    <w:rsid w:val="00797588"/>
    <w:rsid w:val="007A1E7B"/>
    <w:rsid w:val="007B2F85"/>
    <w:rsid w:val="007B43D4"/>
    <w:rsid w:val="007B5DF7"/>
    <w:rsid w:val="007B662F"/>
    <w:rsid w:val="007C11C9"/>
    <w:rsid w:val="007C1933"/>
    <w:rsid w:val="007C1A6D"/>
    <w:rsid w:val="007C1C43"/>
    <w:rsid w:val="007D1522"/>
    <w:rsid w:val="007D7261"/>
    <w:rsid w:val="007E243D"/>
    <w:rsid w:val="007E3E00"/>
    <w:rsid w:val="007E5591"/>
    <w:rsid w:val="007E67BD"/>
    <w:rsid w:val="007F4A5E"/>
    <w:rsid w:val="00803B99"/>
    <w:rsid w:val="00803DF3"/>
    <w:rsid w:val="00804A40"/>
    <w:rsid w:val="00805B68"/>
    <w:rsid w:val="00811775"/>
    <w:rsid w:val="00813DEE"/>
    <w:rsid w:val="00813EED"/>
    <w:rsid w:val="00820341"/>
    <w:rsid w:val="008224E7"/>
    <w:rsid w:val="00824688"/>
    <w:rsid w:val="00826089"/>
    <w:rsid w:val="008265C5"/>
    <w:rsid w:val="00832026"/>
    <w:rsid w:val="008417C1"/>
    <w:rsid w:val="00841EF6"/>
    <w:rsid w:val="00841F1C"/>
    <w:rsid w:val="008536E7"/>
    <w:rsid w:val="0085459E"/>
    <w:rsid w:val="008559D0"/>
    <w:rsid w:val="00857390"/>
    <w:rsid w:val="0086421C"/>
    <w:rsid w:val="00873A6B"/>
    <w:rsid w:val="0087404D"/>
    <w:rsid w:val="00876B5F"/>
    <w:rsid w:val="008837C7"/>
    <w:rsid w:val="008857EA"/>
    <w:rsid w:val="008870C5"/>
    <w:rsid w:val="0089192F"/>
    <w:rsid w:val="008B1268"/>
    <w:rsid w:val="008B19A7"/>
    <w:rsid w:val="008B1BDF"/>
    <w:rsid w:val="008B6236"/>
    <w:rsid w:val="008C22EB"/>
    <w:rsid w:val="008C7737"/>
    <w:rsid w:val="008C7EAD"/>
    <w:rsid w:val="008E0456"/>
    <w:rsid w:val="008E1B35"/>
    <w:rsid w:val="008E5877"/>
    <w:rsid w:val="008E704F"/>
    <w:rsid w:val="008F006E"/>
    <w:rsid w:val="008F2E22"/>
    <w:rsid w:val="00900C82"/>
    <w:rsid w:val="00903BA3"/>
    <w:rsid w:val="00904BBF"/>
    <w:rsid w:val="00905A36"/>
    <w:rsid w:val="00906A7F"/>
    <w:rsid w:val="00912707"/>
    <w:rsid w:val="0091289E"/>
    <w:rsid w:val="00917DEE"/>
    <w:rsid w:val="009202DD"/>
    <w:rsid w:val="00926FC4"/>
    <w:rsid w:val="00927060"/>
    <w:rsid w:val="0093408D"/>
    <w:rsid w:val="00937D9F"/>
    <w:rsid w:val="009475B4"/>
    <w:rsid w:val="00947BC0"/>
    <w:rsid w:val="009503E4"/>
    <w:rsid w:val="00950C2A"/>
    <w:rsid w:val="00952D4E"/>
    <w:rsid w:val="009577AE"/>
    <w:rsid w:val="00965DF6"/>
    <w:rsid w:val="0097087C"/>
    <w:rsid w:val="009770EB"/>
    <w:rsid w:val="0099756D"/>
    <w:rsid w:val="009A1010"/>
    <w:rsid w:val="009A1E18"/>
    <w:rsid w:val="009A1F83"/>
    <w:rsid w:val="009A2776"/>
    <w:rsid w:val="009A3784"/>
    <w:rsid w:val="009B144F"/>
    <w:rsid w:val="009B147A"/>
    <w:rsid w:val="009B24EE"/>
    <w:rsid w:val="009B4021"/>
    <w:rsid w:val="009B41FC"/>
    <w:rsid w:val="009B469A"/>
    <w:rsid w:val="009B4932"/>
    <w:rsid w:val="009B57B5"/>
    <w:rsid w:val="009C6776"/>
    <w:rsid w:val="009C6920"/>
    <w:rsid w:val="009C6F32"/>
    <w:rsid w:val="009D2C47"/>
    <w:rsid w:val="009D575F"/>
    <w:rsid w:val="009D5779"/>
    <w:rsid w:val="009D6445"/>
    <w:rsid w:val="009D72B0"/>
    <w:rsid w:val="009D7D46"/>
    <w:rsid w:val="009E1DA3"/>
    <w:rsid w:val="009E21A8"/>
    <w:rsid w:val="009E4B0C"/>
    <w:rsid w:val="009E55B8"/>
    <w:rsid w:val="009F03E4"/>
    <w:rsid w:val="00A00E76"/>
    <w:rsid w:val="00A0385A"/>
    <w:rsid w:val="00A045E6"/>
    <w:rsid w:val="00A04980"/>
    <w:rsid w:val="00A04C6A"/>
    <w:rsid w:val="00A0675B"/>
    <w:rsid w:val="00A113D1"/>
    <w:rsid w:val="00A133B8"/>
    <w:rsid w:val="00A15E1C"/>
    <w:rsid w:val="00A17762"/>
    <w:rsid w:val="00A21A66"/>
    <w:rsid w:val="00A23CAE"/>
    <w:rsid w:val="00A261DF"/>
    <w:rsid w:val="00A26214"/>
    <w:rsid w:val="00A35FC4"/>
    <w:rsid w:val="00A41B8B"/>
    <w:rsid w:val="00A425D0"/>
    <w:rsid w:val="00A42BB1"/>
    <w:rsid w:val="00A43A6C"/>
    <w:rsid w:val="00A46FE7"/>
    <w:rsid w:val="00A51173"/>
    <w:rsid w:val="00A51B3D"/>
    <w:rsid w:val="00A55A33"/>
    <w:rsid w:val="00A57CA7"/>
    <w:rsid w:val="00A60BE2"/>
    <w:rsid w:val="00A64047"/>
    <w:rsid w:val="00A65562"/>
    <w:rsid w:val="00A673A6"/>
    <w:rsid w:val="00A70A50"/>
    <w:rsid w:val="00A715DF"/>
    <w:rsid w:val="00A7509B"/>
    <w:rsid w:val="00A80DCD"/>
    <w:rsid w:val="00A819DA"/>
    <w:rsid w:val="00A836E6"/>
    <w:rsid w:val="00A83E53"/>
    <w:rsid w:val="00A8701A"/>
    <w:rsid w:val="00A872DF"/>
    <w:rsid w:val="00A912C7"/>
    <w:rsid w:val="00A92CEC"/>
    <w:rsid w:val="00A972B8"/>
    <w:rsid w:val="00AA3EDE"/>
    <w:rsid w:val="00AA63B4"/>
    <w:rsid w:val="00AA7899"/>
    <w:rsid w:val="00AB223C"/>
    <w:rsid w:val="00AD296B"/>
    <w:rsid w:val="00AD6337"/>
    <w:rsid w:val="00AD7703"/>
    <w:rsid w:val="00AD777B"/>
    <w:rsid w:val="00AD7D43"/>
    <w:rsid w:val="00AE1065"/>
    <w:rsid w:val="00AF3772"/>
    <w:rsid w:val="00AF4186"/>
    <w:rsid w:val="00AF4806"/>
    <w:rsid w:val="00AF5840"/>
    <w:rsid w:val="00AF5F4F"/>
    <w:rsid w:val="00AF6219"/>
    <w:rsid w:val="00B07E9B"/>
    <w:rsid w:val="00B10AD1"/>
    <w:rsid w:val="00B16F21"/>
    <w:rsid w:val="00B2078E"/>
    <w:rsid w:val="00B2554E"/>
    <w:rsid w:val="00B342E8"/>
    <w:rsid w:val="00B3576A"/>
    <w:rsid w:val="00B360DE"/>
    <w:rsid w:val="00B502E2"/>
    <w:rsid w:val="00B51B31"/>
    <w:rsid w:val="00B53400"/>
    <w:rsid w:val="00B5364E"/>
    <w:rsid w:val="00B61C27"/>
    <w:rsid w:val="00B6249F"/>
    <w:rsid w:val="00B641E1"/>
    <w:rsid w:val="00B6435F"/>
    <w:rsid w:val="00B656D4"/>
    <w:rsid w:val="00B700B6"/>
    <w:rsid w:val="00B718B4"/>
    <w:rsid w:val="00B76214"/>
    <w:rsid w:val="00B77048"/>
    <w:rsid w:val="00B81AAC"/>
    <w:rsid w:val="00B82D79"/>
    <w:rsid w:val="00B87588"/>
    <w:rsid w:val="00B914B4"/>
    <w:rsid w:val="00BA2EC9"/>
    <w:rsid w:val="00BA3BBB"/>
    <w:rsid w:val="00BA4365"/>
    <w:rsid w:val="00BA5EC1"/>
    <w:rsid w:val="00BB127E"/>
    <w:rsid w:val="00BC07EC"/>
    <w:rsid w:val="00BD26C5"/>
    <w:rsid w:val="00BD6883"/>
    <w:rsid w:val="00BD73F9"/>
    <w:rsid w:val="00BE13E8"/>
    <w:rsid w:val="00BE4848"/>
    <w:rsid w:val="00BE6CDE"/>
    <w:rsid w:val="00BF056C"/>
    <w:rsid w:val="00C05181"/>
    <w:rsid w:val="00C22D16"/>
    <w:rsid w:val="00C23683"/>
    <w:rsid w:val="00C2379A"/>
    <w:rsid w:val="00C243E8"/>
    <w:rsid w:val="00C44C2D"/>
    <w:rsid w:val="00C477E0"/>
    <w:rsid w:val="00C512F8"/>
    <w:rsid w:val="00C5236A"/>
    <w:rsid w:val="00C5239A"/>
    <w:rsid w:val="00C5283B"/>
    <w:rsid w:val="00C52929"/>
    <w:rsid w:val="00C534B7"/>
    <w:rsid w:val="00C5378F"/>
    <w:rsid w:val="00C53844"/>
    <w:rsid w:val="00C5412C"/>
    <w:rsid w:val="00C6443D"/>
    <w:rsid w:val="00C66171"/>
    <w:rsid w:val="00C67E7A"/>
    <w:rsid w:val="00C7163F"/>
    <w:rsid w:val="00C720AC"/>
    <w:rsid w:val="00C73026"/>
    <w:rsid w:val="00C80C4A"/>
    <w:rsid w:val="00C84A6F"/>
    <w:rsid w:val="00C85DDC"/>
    <w:rsid w:val="00C872A2"/>
    <w:rsid w:val="00C875DE"/>
    <w:rsid w:val="00C87AB6"/>
    <w:rsid w:val="00C9233F"/>
    <w:rsid w:val="00C9276A"/>
    <w:rsid w:val="00C92A0A"/>
    <w:rsid w:val="00C9309F"/>
    <w:rsid w:val="00C93CA6"/>
    <w:rsid w:val="00C94528"/>
    <w:rsid w:val="00C95F0B"/>
    <w:rsid w:val="00C96109"/>
    <w:rsid w:val="00C96DE4"/>
    <w:rsid w:val="00CA10D9"/>
    <w:rsid w:val="00CA2E22"/>
    <w:rsid w:val="00CA5F56"/>
    <w:rsid w:val="00CB3456"/>
    <w:rsid w:val="00CB3E4C"/>
    <w:rsid w:val="00CB4019"/>
    <w:rsid w:val="00CB6939"/>
    <w:rsid w:val="00CC5227"/>
    <w:rsid w:val="00CC671C"/>
    <w:rsid w:val="00CC688D"/>
    <w:rsid w:val="00CC7E43"/>
    <w:rsid w:val="00CD2BEB"/>
    <w:rsid w:val="00CD45B8"/>
    <w:rsid w:val="00CE0CF4"/>
    <w:rsid w:val="00CE1A1F"/>
    <w:rsid w:val="00CE561F"/>
    <w:rsid w:val="00CE707C"/>
    <w:rsid w:val="00CE7A78"/>
    <w:rsid w:val="00CE7D0E"/>
    <w:rsid w:val="00CF1A59"/>
    <w:rsid w:val="00CF7A4B"/>
    <w:rsid w:val="00D0102B"/>
    <w:rsid w:val="00D05A4D"/>
    <w:rsid w:val="00D0682E"/>
    <w:rsid w:val="00D14A73"/>
    <w:rsid w:val="00D21956"/>
    <w:rsid w:val="00D219D9"/>
    <w:rsid w:val="00D2437B"/>
    <w:rsid w:val="00D258F5"/>
    <w:rsid w:val="00D31AA6"/>
    <w:rsid w:val="00D32849"/>
    <w:rsid w:val="00D33119"/>
    <w:rsid w:val="00D3322C"/>
    <w:rsid w:val="00D3387B"/>
    <w:rsid w:val="00D35DC5"/>
    <w:rsid w:val="00D365F9"/>
    <w:rsid w:val="00D366D2"/>
    <w:rsid w:val="00D45C44"/>
    <w:rsid w:val="00D47DE8"/>
    <w:rsid w:val="00D52F4D"/>
    <w:rsid w:val="00D6325D"/>
    <w:rsid w:val="00D669B3"/>
    <w:rsid w:val="00D66DA2"/>
    <w:rsid w:val="00D71228"/>
    <w:rsid w:val="00D73048"/>
    <w:rsid w:val="00D73647"/>
    <w:rsid w:val="00D744FC"/>
    <w:rsid w:val="00D76FA1"/>
    <w:rsid w:val="00D77300"/>
    <w:rsid w:val="00D81729"/>
    <w:rsid w:val="00D87FD5"/>
    <w:rsid w:val="00DA3CCB"/>
    <w:rsid w:val="00DB1077"/>
    <w:rsid w:val="00DB3358"/>
    <w:rsid w:val="00DC630F"/>
    <w:rsid w:val="00DD0831"/>
    <w:rsid w:val="00DD5EA3"/>
    <w:rsid w:val="00DE377C"/>
    <w:rsid w:val="00DE425D"/>
    <w:rsid w:val="00DE5DD6"/>
    <w:rsid w:val="00DE6137"/>
    <w:rsid w:val="00DF1176"/>
    <w:rsid w:val="00DF5C50"/>
    <w:rsid w:val="00DF6699"/>
    <w:rsid w:val="00E034D7"/>
    <w:rsid w:val="00E03C70"/>
    <w:rsid w:val="00E03EE4"/>
    <w:rsid w:val="00E04043"/>
    <w:rsid w:val="00E0421C"/>
    <w:rsid w:val="00E0494C"/>
    <w:rsid w:val="00E04A95"/>
    <w:rsid w:val="00E05B85"/>
    <w:rsid w:val="00E05F81"/>
    <w:rsid w:val="00E078F3"/>
    <w:rsid w:val="00E14D3A"/>
    <w:rsid w:val="00E14FE4"/>
    <w:rsid w:val="00E15CD3"/>
    <w:rsid w:val="00E2637F"/>
    <w:rsid w:val="00E26DDD"/>
    <w:rsid w:val="00E3241F"/>
    <w:rsid w:val="00E32AFC"/>
    <w:rsid w:val="00E34D57"/>
    <w:rsid w:val="00E350D7"/>
    <w:rsid w:val="00E356BB"/>
    <w:rsid w:val="00E371C3"/>
    <w:rsid w:val="00E416EA"/>
    <w:rsid w:val="00E432B3"/>
    <w:rsid w:val="00E5048F"/>
    <w:rsid w:val="00E53D1F"/>
    <w:rsid w:val="00E5485E"/>
    <w:rsid w:val="00E550DF"/>
    <w:rsid w:val="00E572B1"/>
    <w:rsid w:val="00E6478D"/>
    <w:rsid w:val="00E72F35"/>
    <w:rsid w:val="00E82497"/>
    <w:rsid w:val="00E84C5A"/>
    <w:rsid w:val="00E860E8"/>
    <w:rsid w:val="00E870CD"/>
    <w:rsid w:val="00E87A56"/>
    <w:rsid w:val="00E933CC"/>
    <w:rsid w:val="00E93ED0"/>
    <w:rsid w:val="00E943A6"/>
    <w:rsid w:val="00E964AE"/>
    <w:rsid w:val="00EA17FA"/>
    <w:rsid w:val="00EA2DF5"/>
    <w:rsid w:val="00EA620B"/>
    <w:rsid w:val="00EB083E"/>
    <w:rsid w:val="00EB1264"/>
    <w:rsid w:val="00EB2762"/>
    <w:rsid w:val="00EB3BD2"/>
    <w:rsid w:val="00EB448B"/>
    <w:rsid w:val="00EB5BCC"/>
    <w:rsid w:val="00EC4520"/>
    <w:rsid w:val="00EC6044"/>
    <w:rsid w:val="00EE1E26"/>
    <w:rsid w:val="00EF0750"/>
    <w:rsid w:val="00EF4676"/>
    <w:rsid w:val="00EF6F4B"/>
    <w:rsid w:val="00F00358"/>
    <w:rsid w:val="00F01A24"/>
    <w:rsid w:val="00F020F3"/>
    <w:rsid w:val="00F02FF1"/>
    <w:rsid w:val="00F03319"/>
    <w:rsid w:val="00F07CAB"/>
    <w:rsid w:val="00F11FE5"/>
    <w:rsid w:val="00F128E2"/>
    <w:rsid w:val="00F13834"/>
    <w:rsid w:val="00F13C84"/>
    <w:rsid w:val="00F25869"/>
    <w:rsid w:val="00F26BF5"/>
    <w:rsid w:val="00F304B1"/>
    <w:rsid w:val="00F31678"/>
    <w:rsid w:val="00F3612D"/>
    <w:rsid w:val="00F36CFF"/>
    <w:rsid w:val="00F41107"/>
    <w:rsid w:val="00F47089"/>
    <w:rsid w:val="00F50390"/>
    <w:rsid w:val="00F553FA"/>
    <w:rsid w:val="00F5596E"/>
    <w:rsid w:val="00F56916"/>
    <w:rsid w:val="00F57E19"/>
    <w:rsid w:val="00F57FF3"/>
    <w:rsid w:val="00F67501"/>
    <w:rsid w:val="00F73144"/>
    <w:rsid w:val="00F8051C"/>
    <w:rsid w:val="00F839E2"/>
    <w:rsid w:val="00F91889"/>
    <w:rsid w:val="00F92959"/>
    <w:rsid w:val="00F970E2"/>
    <w:rsid w:val="00FA1B5D"/>
    <w:rsid w:val="00FC424B"/>
    <w:rsid w:val="00FC7D4E"/>
    <w:rsid w:val="00FD1F94"/>
    <w:rsid w:val="00FD469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F1"/>
  </w:style>
  <w:style w:type="paragraph" w:styleId="1">
    <w:name w:val="heading 1"/>
    <w:basedOn w:val="a"/>
    <w:next w:val="a"/>
    <w:link w:val="10"/>
    <w:uiPriority w:val="9"/>
    <w:qFormat/>
    <w:rsid w:val="000445A0"/>
    <w:pPr>
      <w:keepNext/>
      <w:keepLines/>
      <w:spacing w:before="60" w:after="60"/>
      <w:jc w:val="center"/>
      <w:outlineLvl w:val="0"/>
    </w:pPr>
    <w:rPr>
      <w:rFonts w:ascii="Times New Roman" w:eastAsiaTheme="majorEastAsia" w:hAnsi="Times New Roman" w:cs="Times New Roman"/>
      <w:b/>
      <w:color w:val="000000" w:themeColor="text1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45A0"/>
    <w:pPr>
      <w:keepNext/>
      <w:keepLines/>
      <w:spacing w:before="60" w:after="60"/>
      <w:outlineLvl w:val="1"/>
    </w:pPr>
    <w:rPr>
      <w:rFonts w:ascii="Times New Roman" w:eastAsiaTheme="majorEastAsia" w:hAnsi="Times New Roman" w:cs="Times New Roman"/>
      <w:b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B763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B76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rsid w:val="004B7638"/>
    <w:pPr>
      <w:autoSpaceDE w:val="0"/>
      <w:autoSpaceDN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B76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4C5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84C5A"/>
  </w:style>
  <w:style w:type="paragraph" w:styleId="a7">
    <w:name w:val="foot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84C5A"/>
  </w:style>
  <w:style w:type="paragraph" w:customStyle="1" w:styleId="formattext">
    <w:name w:val="formattext"/>
    <w:basedOn w:val="a"/>
    <w:rsid w:val="003E1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486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86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2D1709"/>
  </w:style>
  <w:style w:type="paragraph" w:customStyle="1" w:styleId="u">
    <w:name w:val="u"/>
    <w:basedOn w:val="a"/>
    <w:rsid w:val="0077136B"/>
    <w:pPr>
      <w:suppressAutoHyphens/>
      <w:spacing w:after="0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184D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2379A"/>
    <w:pPr>
      <w:spacing w:after="0"/>
    </w:pPr>
  </w:style>
  <w:style w:type="character" w:styleId="ae">
    <w:name w:val="Hyperlink"/>
    <w:basedOn w:val="a0"/>
    <w:uiPriority w:val="99"/>
    <w:unhideWhenUsed/>
    <w:rsid w:val="00FD469D"/>
    <w:rPr>
      <w:color w:val="0000FF"/>
      <w:u w:val="single"/>
    </w:rPr>
  </w:style>
  <w:style w:type="paragraph" w:customStyle="1" w:styleId="pright">
    <w:name w:val="pright"/>
    <w:basedOn w:val="a"/>
    <w:rsid w:val="00476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5A0"/>
    <w:rPr>
      <w:rFonts w:ascii="Times New Roman" w:eastAsiaTheme="majorEastAsia" w:hAnsi="Times New Roman" w:cs="Times New Roman"/>
      <w:b/>
      <w:color w:val="000000" w:themeColor="text1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445A0"/>
    <w:rPr>
      <w:rFonts w:ascii="Times New Roman" w:eastAsiaTheme="majorEastAsia" w:hAnsi="Times New Roman" w:cs="Times New Roman"/>
      <w:b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semiHidden/>
    <w:rsid w:val="00597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">
    <w:name w:val="Заг_осн. тест"/>
    <w:basedOn w:val="a"/>
    <w:qFormat/>
    <w:rsid w:val="00597856"/>
    <w:pPr>
      <w:suppressAutoHyphens/>
      <w:spacing w:after="0" w:line="336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F1"/>
  </w:style>
  <w:style w:type="paragraph" w:styleId="1">
    <w:name w:val="heading 1"/>
    <w:basedOn w:val="a"/>
    <w:next w:val="a"/>
    <w:link w:val="10"/>
    <w:uiPriority w:val="9"/>
    <w:qFormat/>
    <w:rsid w:val="000445A0"/>
    <w:pPr>
      <w:keepNext/>
      <w:keepLines/>
      <w:spacing w:before="60" w:after="60"/>
      <w:jc w:val="center"/>
      <w:outlineLvl w:val="0"/>
    </w:pPr>
    <w:rPr>
      <w:rFonts w:ascii="Times New Roman" w:eastAsiaTheme="majorEastAsia" w:hAnsi="Times New Roman" w:cs="Times New Roman"/>
      <w:b/>
      <w:color w:val="000000" w:themeColor="text1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445A0"/>
    <w:pPr>
      <w:keepNext/>
      <w:keepLines/>
      <w:spacing w:before="60" w:after="60"/>
      <w:outlineLvl w:val="1"/>
    </w:pPr>
    <w:rPr>
      <w:rFonts w:ascii="Times New Roman" w:eastAsiaTheme="majorEastAsia" w:hAnsi="Times New Roman" w:cs="Times New Roman"/>
      <w:b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B763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B76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rsid w:val="004B7638"/>
    <w:pPr>
      <w:autoSpaceDE w:val="0"/>
      <w:autoSpaceDN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B76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4C5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84C5A"/>
  </w:style>
  <w:style w:type="paragraph" w:styleId="a7">
    <w:name w:val="foot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84C5A"/>
  </w:style>
  <w:style w:type="paragraph" w:customStyle="1" w:styleId="formattext">
    <w:name w:val="formattext"/>
    <w:basedOn w:val="a"/>
    <w:rsid w:val="003E1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486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86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2D1709"/>
  </w:style>
  <w:style w:type="paragraph" w:customStyle="1" w:styleId="u">
    <w:name w:val="u"/>
    <w:basedOn w:val="a"/>
    <w:rsid w:val="0077136B"/>
    <w:pPr>
      <w:suppressAutoHyphens/>
      <w:spacing w:after="0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184D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2379A"/>
    <w:pPr>
      <w:spacing w:after="0"/>
    </w:pPr>
  </w:style>
  <w:style w:type="character" w:styleId="ae">
    <w:name w:val="Hyperlink"/>
    <w:basedOn w:val="a0"/>
    <w:uiPriority w:val="99"/>
    <w:unhideWhenUsed/>
    <w:rsid w:val="00FD469D"/>
    <w:rPr>
      <w:color w:val="0000FF"/>
      <w:u w:val="single"/>
    </w:rPr>
  </w:style>
  <w:style w:type="paragraph" w:customStyle="1" w:styleId="pright">
    <w:name w:val="pright"/>
    <w:basedOn w:val="a"/>
    <w:rsid w:val="00476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5A0"/>
    <w:rPr>
      <w:rFonts w:ascii="Times New Roman" w:eastAsiaTheme="majorEastAsia" w:hAnsi="Times New Roman" w:cs="Times New Roman"/>
      <w:b/>
      <w:color w:val="000000" w:themeColor="text1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445A0"/>
    <w:rPr>
      <w:rFonts w:ascii="Times New Roman" w:eastAsiaTheme="majorEastAsia" w:hAnsi="Times New Roman" w:cs="Times New Roman"/>
      <w:b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semiHidden/>
    <w:rsid w:val="00597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">
    <w:name w:val="Заг_осн. тест"/>
    <w:basedOn w:val="a"/>
    <w:qFormat/>
    <w:rsid w:val="00597856"/>
    <w:pPr>
      <w:suppressAutoHyphens/>
      <w:spacing w:after="0" w:line="336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90F741CC48F5499BB68B317DC5330D" ma:contentTypeVersion="0" ma:contentTypeDescription="Создание документа." ma:contentTypeScope="" ma:versionID="c30649aa1dc3ff83c74c4216736604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CD4A-D5DE-45E8-BE62-8D22D85FB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C248A-1A1E-4E31-8440-2A4BC879D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1277D-53D0-4D97-BC5D-9D454FB83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2B6D6-D10E-466F-B8FE-B9EA62A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19231</Words>
  <Characters>109623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128597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Вячеславовна</dc:creator>
  <cp:lastModifiedBy>Artem</cp:lastModifiedBy>
  <cp:revision>3</cp:revision>
  <dcterms:created xsi:type="dcterms:W3CDTF">2022-07-15T11:58:00Z</dcterms:created>
  <dcterms:modified xsi:type="dcterms:W3CDTF">2022-07-15T11:58:00Z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0x0101003C90F741CC48F5499BB68B317DC5330D</vt:lpwstr>
  </property>
</Properties>
</file>