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14041E" w:rsidTr="00C60CCB">
        <w:trPr>
          <w:cantSplit/>
        </w:trPr>
        <w:tc>
          <w:tcPr>
            <w:tcW w:w="9360" w:type="dxa"/>
          </w:tcPr>
          <w:p w:rsidR="0014041E" w:rsidRDefault="0014041E" w:rsidP="00C60CCB">
            <w:pPr>
              <w:pStyle w:val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D66B11A" wp14:editId="37A4E087">
                  <wp:extent cx="609600" cy="800100"/>
                  <wp:effectExtent l="1905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41E" w:rsidRDefault="0014041E" w:rsidP="00C60CCB">
            <w:pPr>
              <w:jc w:val="center"/>
            </w:pPr>
          </w:p>
          <w:p w:rsidR="0014041E" w:rsidRPr="007E663A" w:rsidRDefault="0014041E" w:rsidP="00C60CCB">
            <w:pPr>
              <w:pStyle w:val="1"/>
              <w:rPr>
                <w:sz w:val="28"/>
              </w:rPr>
            </w:pPr>
            <w:r w:rsidRPr="007E663A">
              <w:rPr>
                <w:sz w:val="28"/>
              </w:rPr>
              <w:t>Муниципальный Совет</w:t>
            </w:r>
          </w:p>
          <w:p w:rsidR="0014041E" w:rsidRPr="007E663A" w:rsidRDefault="0014041E" w:rsidP="00C60CCB">
            <w:pPr>
              <w:pStyle w:val="1"/>
              <w:rPr>
                <w:sz w:val="28"/>
              </w:rPr>
            </w:pPr>
            <w:r w:rsidRPr="007E663A">
              <w:rPr>
                <w:sz w:val="28"/>
              </w:rPr>
              <w:t>Тутаевского муниципального района</w:t>
            </w:r>
          </w:p>
          <w:p w:rsidR="0014041E" w:rsidRPr="007E663A" w:rsidRDefault="0014041E" w:rsidP="00C60CCB">
            <w:pPr>
              <w:jc w:val="center"/>
              <w:rPr>
                <w:b/>
              </w:rPr>
            </w:pPr>
          </w:p>
          <w:p w:rsidR="0014041E" w:rsidRDefault="0014041E" w:rsidP="00C60CCB">
            <w:pPr>
              <w:pStyle w:val="1"/>
              <w:rPr>
                <w:b w:val="0"/>
                <w:bCs w:val="0"/>
                <w:sz w:val="48"/>
              </w:rPr>
            </w:pPr>
            <w:r w:rsidRPr="007E663A">
              <w:rPr>
                <w:sz w:val="48"/>
              </w:rPr>
              <w:t>РЕШЕНИЕ</w:t>
            </w:r>
          </w:p>
          <w:p w:rsidR="0014041E" w:rsidRDefault="0014041E" w:rsidP="00C60CCB">
            <w:pPr>
              <w:rPr>
                <w:b/>
              </w:rPr>
            </w:pPr>
          </w:p>
          <w:p w:rsidR="0014041E" w:rsidRPr="007E663A" w:rsidRDefault="007E663A" w:rsidP="00C60CCB">
            <w:pPr>
              <w:rPr>
                <w:b/>
                <w:sz w:val="32"/>
                <w:szCs w:val="32"/>
              </w:rPr>
            </w:pPr>
            <w:r w:rsidRPr="007E663A">
              <w:rPr>
                <w:b/>
                <w:sz w:val="32"/>
                <w:szCs w:val="32"/>
              </w:rPr>
              <w:t>о</w:t>
            </w:r>
            <w:r w:rsidR="0014041E" w:rsidRPr="007E663A">
              <w:rPr>
                <w:b/>
                <w:sz w:val="32"/>
                <w:szCs w:val="32"/>
              </w:rPr>
              <w:t>т</w:t>
            </w:r>
            <w:r w:rsidRPr="007E663A">
              <w:rPr>
                <w:b/>
                <w:sz w:val="32"/>
                <w:szCs w:val="32"/>
              </w:rPr>
              <w:t xml:space="preserve"> 28.11.2019</w:t>
            </w:r>
            <w:r w:rsidR="0014041E" w:rsidRPr="007E663A">
              <w:rPr>
                <w:b/>
                <w:sz w:val="32"/>
                <w:szCs w:val="32"/>
              </w:rPr>
              <w:t xml:space="preserve"> № </w:t>
            </w:r>
            <w:r w:rsidRPr="007E663A">
              <w:rPr>
                <w:b/>
                <w:sz w:val="32"/>
                <w:szCs w:val="32"/>
              </w:rPr>
              <w:t>62-п</w:t>
            </w:r>
          </w:p>
          <w:p w:rsidR="0014041E" w:rsidRDefault="0014041E" w:rsidP="00C60CCB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14041E" w:rsidRDefault="0014041E" w:rsidP="0014041E">
      <w:pPr>
        <w:pStyle w:val="af0"/>
        <w:jc w:val="both"/>
        <w:rPr>
          <w:sz w:val="28"/>
          <w:szCs w:val="28"/>
        </w:rPr>
      </w:pPr>
    </w:p>
    <w:p w:rsidR="00CA4123" w:rsidRPr="00A761E7" w:rsidRDefault="00CA4123" w:rsidP="0014041E">
      <w:pPr>
        <w:pStyle w:val="af0"/>
        <w:jc w:val="both"/>
        <w:rPr>
          <w:sz w:val="28"/>
          <w:szCs w:val="28"/>
        </w:rPr>
      </w:pPr>
      <w:r w:rsidRPr="00A761E7">
        <w:rPr>
          <w:sz w:val="28"/>
          <w:szCs w:val="28"/>
        </w:rPr>
        <w:t>Об утверждении Соглашени</w:t>
      </w:r>
      <w:r w:rsidR="00C64A39">
        <w:rPr>
          <w:sz w:val="28"/>
          <w:szCs w:val="28"/>
        </w:rPr>
        <w:t>й</w:t>
      </w:r>
      <w:r w:rsidRPr="00A761E7">
        <w:rPr>
          <w:sz w:val="28"/>
          <w:szCs w:val="28"/>
        </w:rPr>
        <w:t xml:space="preserve"> </w:t>
      </w:r>
    </w:p>
    <w:p w:rsidR="00731262" w:rsidRDefault="00CA4123" w:rsidP="0014041E">
      <w:pPr>
        <w:pStyle w:val="af0"/>
        <w:jc w:val="both"/>
        <w:rPr>
          <w:sz w:val="28"/>
          <w:szCs w:val="28"/>
        </w:rPr>
      </w:pPr>
      <w:r w:rsidRPr="00A761E7">
        <w:rPr>
          <w:sz w:val="28"/>
          <w:szCs w:val="28"/>
        </w:rPr>
        <w:t xml:space="preserve">о </w:t>
      </w:r>
      <w:r w:rsidR="00731262" w:rsidRPr="00731262">
        <w:rPr>
          <w:sz w:val="28"/>
          <w:szCs w:val="28"/>
        </w:rPr>
        <w:t xml:space="preserve">передаче осуществления полномочий </w:t>
      </w:r>
    </w:p>
    <w:p w:rsidR="00D04BC1" w:rsidRDefault="00731262" w:rsidP="0014041E">
      <w:pPr>
        <w:pStyle w:val="af0"/>
        <w:jc w:val="both"/>
        <w:rPr>
          <w:sz w:val="28"/>
          <w:szCs w:val="28"/>
        </w:rPr>
      </w:pPr>
      <w:r w:rsidRPr="00731262">
        <w:rPr>
          <w:sz w:val="28"/>
          <w:szCs w:val="28"/>
        </w:rPr>
        <w:t>по решению вопросов местного значения</w:t>
      </w:r>
    </w:p>
    <w:p w:rsidR="00731262" w:rsidRDefault="00731262" w:rsidP="0014041E">
      <w:pPr>
        <w:pStyle w:val="af0"/>
        <w:jc w:val="both"/>
        <w:rPr>
          <w:sz w:val="28"/>
          <w:szCs w:val="28"/>
        </w:rPr>
      </w:pPr>
    </w:p>
    <w:p w:rsidR="00731262" w:rsidRDefault="00731262" w:rsidP="0014041E">
      <w:pPr>
        <w:pStyle w:val="af0"/>
        <w:jc w:val="both"/>
        <w:rPr>
          <w:sz w:val="26"/>
          <w:szCs w:val="26"/>
        </w:rPr>
      </w:pPr>
    </w:p>
    <w:p w:rsidR="00CA4123" w:rsidRPr="00E75644" w:rsidRDefault="00CA4123" w:rsidP="007E663A">
      <w:pPr>
        <w:pStyle w:val="af0"/>
        <w:ind w:firstLine="708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В соответствии </w:t>
      </w:r>
      <w:r w:rsidR="00731262">
        <w:rPr>
          <w:sz w:val="28"/>
          <w:szCs w:val="28"/>
        </w:rPr>
        <w:t>с Федеральным законом</w:t>
      </w:r>
      <w:r w:rsidRPr="00E7564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284BA2">
        <w:rPr>
          <w:sz w:val="28"/>
          <w:szCs w:val="28"/>
        </w:rPr>
        <w:t xml:space="preserve"> Уставом Ту</w:t>
      </w:r>
      <w:r w:rsidR="00D04BC1">
        <w:rPr>
          <w:sz w:val="28"/>
          <w:szCs w:val="28"/>
        </w:rPr>
        <w:t>таевского муниципального района</w:t>
      </w:r>
      <w:r w:rsidR="00284BA2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>Муниципальный Совет Тутаевского муниципального района</w:t>
      </w:r>
    </w:p>
    <w:p w:rsidR="00CA4123" w:rsidRPr="00E75644" w:rsidRDefault="00CA4123" w:rsidP="0014041E">
      <w:pPr>
        <w:pStyle w:val="af0"/>
        <w:jc w:val="both"/>
        <w:rPr>
          <w:sz w:val="28"/>
          <w:szCs w:val="28"/>
        </w:rPr>
      </w:pPr>
    </w:p>
    <w:p w:rsidR="00FB0837" w:rsidRDefault="00CA4123" w:rsidP="0014041E">
      <w:pPr>
        <w:pStyle w:val="af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>РЕШИЛ:</w:t>
      </w:r>
    </w:p>
    <w:p w:rsidR="007A742C" w:rsidRPr="00E75644" w:rsidRDefault="007A742C" w:rsidP="0014041E">
      <w:pPr>
        <w:pStyle w:val="af0"/>
        <w:jc w:val="both"/>
        <w:rPr>
          <w:sz w:val="28"/>
          <w:szCs w:val="28"/>
        </w:rPr>
      </w:pPr>
    </w:p>
    <w:p w:rsidR="00CA4123" w:rsidRDefault="00CA4123" w:rsidP="0014041E">
      <w:pPr>
        <w:pStyle w:val="af0"/>
        <w:ind w:firstLine="708"/>
        <w:jc w:val="both"/>
        <w:rPr>
          <w:sz w:val="28"/>
          <w:szCs w:val="28"/>
        </w:rPr>
      </w:pPr>
      <w:r w:rsidRPr="00E75644">
        <w:rPr>
          <w:sz w:val="28"/>
          <w:szCs w:val="28"/>
        </w:rPr>
        <w:t>1. Утвердить прилагаем</w:t>
      </w:r>
      <w:r w:rsidR="004939C9">
        <w:rPr>
          <w:sz w:val="28"/>
          <w:szCs w:val="28"/>
        </w:rPr>
        <w:t>ое</w:t>
      </w:r>
      <w:r w:rsidRPr="00E75644">
        <w:rPr>
          <w:sz w:val="28"/>
          <w:szCs w:val="28"/>
        </w:rPr>
        <w:t xml:space="preserve"> Соглашени</w:t>
      </w:r>
      <w:r w:rsidR="004939C9">
        <w:rPr>
          <w:sz w:val="28"/>
          <w:szCs w:val="28"/>
        </w:rPr>
        <w:t>е</w:t>
      </w:r>
      <w:r w:rsidRPr="00E75644">
        <w:rPr>
          <w:sz w:val="28"/>
          <w:szCs w:val="28"/>
        </w:rPr>
        <w:t xml:space="preserve"> </w:t>
      </w:r>
      <w:r w:rsidR="00692F2B">
        <w:rPr>
          <w:sz w:val="28"/>
          <w:szCs w:val="28"/>
        </w:rPr>
        <w:t>о передаче</w:t>
      </w:r>
      <w:r w:rsidR="00DB39C2">
        <w:rPr>
          <w:sz w:val="28"/>
          <w:szCs w:val="28"/>
        </w:rPr>
        <w:t xml:space="preserve"> </w:t>
      </w:r>
      <w:proofErr w:type="spellStart"/>
      <w:r w:rsidR="00DB39C2" w:rsidRPr="00DB39C2">
        <w:rPr>
          <w:sz w:val="28"/>
          <w:szCs w:val="28"/>
        </w:rPr>
        <w:t>Тутаевскому</w:t>
      </w:r>
      <w:proofErr w:type="spellEnd"/>
      <w:r w:rsidR="00DB39C2" w:rsidRPr="00DB39C2">
        <w:rPr>
          <w:sz w:val="28"/>
          <w:szCs w:val="28"/>
        </w:rPr>
        <w:t xml:space="preserve"> муниципальному району части полномочий по решению вопросов местного значения Левобережного сельского поселения Тутаевского муниципального района</w:t>
      </w:r>
      <w:r w:rsidR="004939C9">
        <w:rPr>
          <w:sz w:val="28"/>
          <w:szCs w:val="28"/>
        </w:rPr>
        <w:t xml:space="preserve"> (Приложение 1)</w:t>
      </w:r>
      <w:r w:rsidRPr="00DB39C2">
        <w:rPr>
          <w:sz w:val="28"/>
          <w:szCs w:val="28"/>
        </w:rPr>
        <w:t>.</w:t>
      </w:r>
    </w:p>
    <w:p w:rsidR="002A4222" w:rsidRDefault="00EF4AE1" w:rsidP="0014041E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75644">
        <w:rPr>
          <w:sz w:val="28"/>
          <w:szCs w:val="28"/>
        </w:rPr>
        <w:t xml:space="preserve">Утвердить </w:t>
      </w:r>
      <w:r w:rsidR="004939C9" w:rsidRPr="00E75644">
        <w:rPr>
          <w:sz w:val="28"/>
          <w:szCs w:val="28"/>
        </w:rPr>
        <w:t>прилагаем</w:t>
      </w:r>
      <w:r w:rsidR="004939C9">
        <w:rPr>
          <w:sz w:val="28"/>
          <w:szCs w:val="28"/>
        </w:rPr>
        <w:t>ое</w:t>
      </w:r>
      <w:r w:rsidR="004939C9" w:rsidRPr="00E75644">
        <w:rPr>
          <w:sz w:val="28"/>
          <w:szCs w:val="28"/>
        </w:rPr>
        <w:t xml:space="preserve"> Соглашени</w:t>
      </w:r>
      <w:r w:rsidR="004939C9">
        <w:rPr>
          <w:sz w:val="28"/>
          <w:szCs w:val="28"/>
        </w:rPr>
        <w:t>е</w:t>
      </w:r>
      <w:r w:rsidRPr="00E756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передаче </w:t>
      </w:r>
      <w:proofErr w:type="spellStart"/>
      <w:r w:rsidRPr="00DB39C2">
        <w:rPr>
          <w:sz w:val="28"/>
          <w:szCs w:val="28"/>
        </w:rPr>
        <w:t>Тутаевскому</w:t>
      </w:r>
      <w:proofErr w:type="spellEnd"/>
      <w:r w:rsidRPr="00DB39C2">
        <w:rPr>
          <w:sz w:val="28"/>
          <w:szCs w:val="28"/>
        </w:rPr>
        <w:t xml:space="preserve"> муниципальному району части полномочий по решению вопросов местного значения </w:t>
      </w:r>
      <w:r w:rsidR="002A4222" w:rsidRPr="002A4222">
        <w:rPr>
          <w:sz w:val="28"/>
          <w:szCs w:val="28"/>
        </w:rPr>
        <w:t>Артемьевского</w:t>
      </w:r>
      <w:r w:rsidRPr="00DB39C2">
        <w:rPr>
          <w:sz w:val="28"/>
          <w:szCs w:val="28"/>
        </w:rPr>
        <w:t xml:space="preserve"> сельского поселения Тутаевского муниципального района</w:t>
      </w:r>
      <w:r w:rsidR="004939C9">
        <w:rPr>
          <w:sz w:val="28"/>
          <w:szCs w:val="28"/>
        </w:rPr>
        <w:t xml:space="preserve"> (Приложение 2)</w:t>
      </w:r>
      <w:r w:rsidR="002A4222">
        <w:rPr>
          <w:sz w:val="28"/>
          <w:szCs w:val="28"/>
        </w:rPr>
        <w:t>.</w:t>
      </w:r>
    </w:p>
    <w:p w:rsidR="002A4222" w:rsidRPr="00E75644" w:rsidRDefault="00EF4AE1" w:rsidP="0014041E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F4AE1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 xml:space="preserve">Утвердить </w:t>
      </w:r>
      <w:r w:rsidR="004939C9" w:rsidRPr="00E75644">
        <w:rPr>
          <w:sz w:val="28"/>
          <w:szCs w:val="28"/>
        </w:rPr>
        <w:t>прилагаем</w:t>
      </w:r>
      <w:r w:rsidR="004939C9">
        <w:rPr>
          <w:sz w:val="28"/>
          <w:szCs w:val="28"/>
        </w:rPr>
        <w:t>ое</w:t>
      </w:r>
      <w:r w:rsidR="004939C9" w:rsidRPr="00E75644">
        <w:rPr>
          <w:sz w:val="28"/>
          <w:szCs w:val="28"/>
        </w:rPr>
        <w:t xml:space="preserve"> Соглашени</w:t>
      </w:r>
      <w:r w:rsidR="004939C9">
        <w:rPr>
          <w:sz w:val="28"/>
          <w:szCs w:val="28"/>
        </w:rPr>
        <w:t>е</w:t>
      </w:r>
      <w:r w:rsidRPr="00E756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передаче </w:t>
      </w:r>
      <w:proofErr w:type="spellStart"/>
      <w:r w:rsidRPr="00DB39C2">
        <w:rPr>
          <w:sz w:val="28"/>
          <w:szCs w:val="28"/>
        </w:rPr>
        <w:t>Тутаевскому</w:t>
      </w:r>
      <w:proofErr w:type="spellEnd"/>
      <w:r w:rsidRPr="00DB39C2">
        <w:rPr>
          <w:sz w:val="28"/>
          <w:szCs w:val="28"/>
        </w:rPr>
        <w:t xml:space="preserve"> муниципальному району части полномочий по решению вопросов местного значения </w:t>
      </w:r>
      <w:r w:rsidR="002A4222" w:rsidRPr="002A4222">
        <w:rPr>
          <w:sz w:val="28"/>
          <w:szCs w:val="28"/>
        </w:rPr>
        <w:t>Чебаковского</w:t>
      </w:r>
      <w:r w:rsidRPr="00DB39C2">
        <w:rPr>
          <w:sz w:val="28"/>
          <w:szCs w:val="28"/>
        </w:rPr>
        <w:t xml:space="preserve"> сельского поселения Тутаевского муниципального района</w:t>
      </w:r>
      <w:r w:rsidR="004939C9">
        <w:rPr>
          <w:sz w:val="28"/>
          <w:szCs w:val="28"/>
        </w:rPr>
        <w:t xml:space="preserve"> (Приложение 3)</w:t>
      </w:r>
      <w:r w:rsidR="002A4222">
        <w:rPr>
          <w:sz w:val="28"/>
          <w:szCs w:val="28"/>
        </w:rPr>
        <w:t>.</w:t>
      </w:r>
    </w:p>
    <w:p w:rsidR="00CA4123" w:rsidRPr="00E75644" w:rsidRDefault="00EF4AE1" w:rsidP="0014041E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4123" w:rsidRPr="00731262">
        <w:rPr>
          <w:sz w:val="28"/>
          <w:szCs w:val="28"/>
        </w:rPr>
        <w:t xml:space="preserve">. </w:t>
      </w:r>
      <w:proofErr w:type="gramStart"/>
      <w:r w:rsidR="00FB0837" w:rsidRPr="00731262">
        <w:rPr>
          <w:sz w:val="28"/>
          <w:szCs w:val="28"/>
        </w:rPr>
        <w:t>Контроль за</w:t>
      </w:r>
      <w:proofErr w:type="gramEnd"/>
      <w:r w:rsidR="00FB0837" w:rsidRPr="00731262">
        <w:rPr>
          <w:sz w:val="28"/>
          <w:szCs w:val="28"/>
        </w:rPr>
        <w:t xml:space="preserve"> исполнением настоящего решения возложить на постоянную</w:t>
      </w:r>
      <w:r w:rsidR="0014041E">
        <w:rPr>
          <w:sz w:val="28"/>
          <w:szCs w:val="28"/>
        </w:rPr>
        <w:t xml:space="preserve"> </w:t>
      </w:r>
      <w:r w:rsidR="00FB0837" w:rsidRPr="00731262">
        <w:rPr>
          <w:sz w:val="28"/>
          <w:szCs w:val="28"/>
        </w:rPr>
        <w:t>комиссию Муниципального Совета Тутаевского муниципального района по экономической политике и вопросам местного самоуправления (Кулаков П.Н.).</w:t>
      </w:r>
      <w:r w:rsidR="00692F2B">
        <w:rPr>
          <w:sz w:val="28"/>
          <w:szCs w:val="28"/>
        </w:rPr>
        <w:t xml:space="preserve"> </w:t>
      </w:r>
    </w:p>
    <w:p w:rsidR="00CA4123" w:rsidRPr="00E75644" w:rsidRDefault="00EF4AE1" w:rsidP="0014041E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4123" w:rsidRPr="00E75644">
        <w:rPr>
          <w:sz w:val="28"/>
          <w:szCs w:val="28"/>
        </w:rPr>
        <w:t xml:space="preserve">. Настоящее решение вступает в силу с момента его </w:t>
      </w:r>
      <w:r w:rsidR="00AC096F" w:rsidRPr="00E75644">
        <w:rPr>
          <w:sz w:val="28"/>
          <w:szCs w:val="28"/>
        </w:rPr>
        <w:t xml:space="preserve">официального </w:t>
      </w:r>
      <w:r w:rsidR="00CA4123" w:rsidRPr="00E75644">
        <w:rPr>
          <w:sz w:val="28"/>
          <w:szCs w:val="28"/>
        </w:rPr>
        <w:t>опубликования.</w:t>
      </w:r>
    </w:p>
    <w:p w:rsidR="00A761E7" w:rsidRDefault="00A761E7" w:rsidP="0014041E">
      <w:pPr>
        <w:pStyle w:val="af0"/>
        <w:jc w:val="both"/>
        <w:rPr>
          <w:sz w:val="28"/>
          <w:szCs w:val="28"/>
        </w:rPr>
      </w:pPr>
    </w:p>
    <w:p w:rsidR="00CA4123" w:rsidRPr="00731262" w:rsidRDefault="00CA4123" w:rsidP="0014041E">
      <w:pPr>
        <w:pStyle w:val="af0"/>
        <w:jc w:val="both"/>
        <w:rPr>
          <w:sz w:val="28"/>
          <w:szCs w:val="28"/>
        </w:rPr>
      </w:pPr>
      <w:r w:rsidRPr="00731262">
        <w:rPr>
          <w:sz w:val="28"/>
          <w:szCs w:val="28"/>
        </w:rPr>
        <w:t>Председатель Муниципального Совета</w:t>
      </w:r>
    </w:p>
    <w:p w:rsidR="00E75644" w:rsidRDefault="00CA4123" w:rsidP="0014041E">
      <w:pPr>
        <w:pStyle w:val="af0"/>
        <w:jc w:val="both"/>
        <w:rPr>
          <w:sz w:val="28"/>
          <w:szCs w:val="28"/>
        </w:rPr>
      </w:pPr>
      <w:r w:rsidRPr="00731262">
        <w:rPr>
          <w:sz w:val="28"/>
          <w:szCs w:val="28"/>
        </w:rPr>
        <w:t xml:space="preserve">Тутаевского муниципального района      </w:t>
      </w:r>
      <w:r w:rsidR="005D20D3">
        <w:rPr>
          <w:sz w:val="28"/>
          <w:szCs w:val="28"/>
        </w:rPr>
        <w:t xml:space="preserve">                             </w:t>
      </w:r>
      <w:r w:rsidRPr="00731262">
        <w:rPr>
          <w:sz w:val="28"/>
          <w:szCs w:val="28"/>
        </w:rPr>
        <w:t xml:space="preserve">    </w:t>
      </w:r>
      <w:r w:rsidR="00630FA9" w:rsidRPr="00731262">
        <w:rPr>
          <w:sz w:val="28"/>
          <w:szCs w:val="28"/>
        </w:rPr>
        <w:t>М.А. Ванюшкин</w:t>
      </w:r>
    </w:p>
    <w:p w:rsidR="00284BA2" w:rsidRDefault="00284BA2" w:rsidP="0014041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tabs>
          <w:tab w:val="left" w:pos="7088"/>
        </w:tabs>
        <w:jc w:val="right"/>
        <w:rPr>
          <w:rFonts w:eastAsia="Calibri"/>
          <w:sz w:val="28"/>
          <w:szCs w:val="28"/>
          <w:lang w:eastAsia="en-US"/>
        </w:rPr>
      </w:pPr>
    </w:p>
    <w:p w:rsidR="00935CDE" w:rsidRPr="00461623" w:rsidRDefault="00F065CF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940441">
        <w:rPr>
          <w:rFonts w:eastAsia="Calibri"/>
          <w:sz w:val="28"/>
          <w:szCs w:val="28"/>
          <w:lang w:eastAsia="en-US"/>
        </w:rPr>
        <w:t xml:space="preserve">                   </w:t>
      </w:r>
      <w:r w:rsidR="00935CDE" w:rsidRPr="00461623">
        <w:rPr>
          <w:rFonts w:eastAsia="Calibri"/>
          <w:sz w:val="22"/>
          <w:szCs w:val="22"/>
          <w:lang w:eastAsia="en-US"/>
        </w:rPr>
        <w:t>Приложение</w:t>
      </w:r>
      <w:r w:rsidR="00935CDE">
        <w:rPr>
          <w:rFonts w:eastAsia="Calibri"/>
          <w:sz w:val="22"/>
          <w:szCs w:val="22"/>
          <w:lang w:eastAsia="en-US"/>
        </w:rPr>
        <w:t xml:space="preserve"> 1</w:t>
      </w:r>
      <w:r w:rsidR="00935CDE" w:rsidRPr="00461623">
        <w:rPr>
          <w:rFonts w:eastAsia="Calibri"/>
          <w:sz w:val="22"/>
          <w:szCs w:val="22"/>
          <w:lang w:eastAsia="en-US"/>
        </w:rPr>
        <w:t xml:space="preserve"> </w:t>
      </w: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к Решению Муниципального Совета </w:t>
      </w: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Тутаевского муниципального района</w:t>
      </w: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от </w:t>
      </w:r>
      <w:r w:rsidR="007E663A">
        <w:rPr>
          <w:rFonts w:eastAsia="Calibri"/>
          <w:sz w:val="22"/>
          <w:szCs w:val="22"/>
          <w:lang w:eastAsia="en-US"/>
        </w:rPr>
        <w:t>28.11.2019</w:t>
      </w:r>
      <w:r w:rsidRPr="00461623">
        <w:rPr>
          <w:rFonts w:eastAsia="Calibri"/>
          <w:sz w:val="22"/>
          <w:szCs w:val="22"/>
          <w:lang w:eastAsia="en-US"/>
        </w:rPr>
        <w:t xml:space="preserve"> №</w:t>
      </w:r>
      <w:r w:rsidR="007E663A">
        <w:rPr>
          <w:rFonts w:eastAsia="Calibri"/>
          <w:sz w:val="22"/>
          <w:szCs w:val="22"/>
          <w:lang w:eastAsia="en-US"/>
        </w:rPr>
        <w:t>62-п</w:t>
      </w:r>
      <w:r w:rsidRPr="00461623">
        <w:rPr>
          <w:rFonts w:eastAsia="Calibri"/>
          <w:sz w:val="22"/>
          <w:szCs w:val="22"/>
          <w:lang w:eastAsia="en-US"/>
        </w:rPr>
        <w:t xml:space="preserve">  </w:t>
      </w:r>
    </w:p>
    <w:p w:rsidR="00935CDE" w:rsidRDefault="00935CDE" w:rsidP="00935CDE">
      <w:pPr>
        <w:pStyle w:val="ae"/>
        <w:jc w:val="center"/>
        <w:rPr>
          <w:b/>
        </w:rPr>
      </w:pPr>
    </w:p>
    <w:p w:rsidR="00935CDE" w:rsidRDefault="00935CDE" w:rsidP="00935CDE">
      <w:pPr>
        <w:pStyle w:val="ae"/>
        <w:jc w:val="center"/>
        <w:rPr>
          <w:b/>
        </w:rPr>
      </w:pPr>
      <w:r>
        <w:rPr>
          <w:b/>
        </w:rPr>
        <w:t xml:space="preserve">СОГЛАШЕНИЕ </w:t>
      </w:r>
    </w:p>
    <w:p w:rsidR="00935CDE" w:rsidRDefault="00935CDE" w:rsidP="00935CDE">
      <w:pPr>
        <w:pStyle w:val="ae"/>
        <w:ind w:right="-185"/>
        <w:jc w:val="center"/>
        <w:rPr>
          <w:b/>
        </w:rPr>
      </w:pPr>
      <w:r>
        <w:rPr>
          <w:b/>
        </w:rPr>
        <w:t>о передаче осуществления полномочий по решению вопросов местного значения</w:t>
      </w:r>
    </w:p>
    <w:p w:rsidR="00935CDE" w:rsidRDefault="00935CDE" w:rsidP="00935CDE">
      <w:pPr>
        <w:pStyle w:val="ae"/>
        <w:ind w:right="-185"/>
        <w:jc w:val="center"/>
        <w:rPr>
          <w:b/>
        </w:rPr>
      </w:pPr>
    </w:p>
    <w:p w:rsidR="00935CDE" w:rsidRDefault="00935CDE" w:rsidP="00935CDE">
      <w:pPr>
        <w:pStyle w:val="ae"/>
      </w:pPr>
      <w:r>
        <w:t>г. Тутаев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7E663A">
        <w:tab/>
      </w:r>
      <w:r w:rsidR="007E663A">
        <w:tab/>
        <w:t>28.11.</w:t>
      </w:r>
      <w:r>
        <w:t>2019 г.</w:t>
      </w:r>
    </w:p>
    <w:p w:rsidR="00935CDE" w:rsidRDefault="00935CDE" w:rsidP="001E6334">
      <w:pPr>
        <w:pStyle w:val="ae"/>
        <w:jc w:val="both"/>
      </w:pPr>
    </w:p>
    <w:p w:rsidR="00935CDE" w:rsidRDefault="00935CDE" w:rsidP="001E6334">
      <w:pPr>
        <w:pStyle w:val="ae"/>
        <w:ind w:firstLine="708"/>
        <w:jc w:val="both"/>
      </w:pPr>
      <w:proofErr w:type="gramStart"/>
      <w:r>
        <w:t xml:space="preserve">Администрация Левобережного сельского поселения Ярославской области, именуемая в дальнейшем «Администрация поселения», в лице  Главы Левобережного сельского поселения Ярославской области Ванюшкина Михаила Анатольевича, действующего на основании Положения, с одной стороны, и Администрация Тутаевского муниципального района Ярославской области, именуемая в дальнейшем «Администрация района», в лице  Главы Тутаевского муниципального района Юнусова Дмитрия </w:t>
      </w:r>
      <w:proofErr w:type="spellStart"/>
      <w:r>
        <w:t>Рафаэлевича</w:t>
      </w:r>
      <w:proofErr w:type="spellEnd"/>
      <w:r>
        <w:t>, действующего на основании Устава Тутаевского муниципального района Ярославской области, с</w:t>
      </w:r>
      <w:proofErr w:type="gramEnd"/>
      <w:r>
        <w:t xml:space="preserve"> другой стороны, вместе именуемые «Стороны», руководствуясь пунктом 4 статьи 15 Федерального закона от 6 октября 2003г. № 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935CDE" w:rsidRDefault="00935CDE" w:rsidP="00935CDE">
      <w:pPr>
        <w:pStyle w:val="ae"/>
        <w:jc w:val="center"/>
      </w:pPr>
      <w:r>
        <w:t>1.ПРЕДМЕТ СОГЛАШЕНИЯ</w:t>
      </w:r>
    </w:p>
    <w:p w:rsidR="00935CDE" w:rsidRDefault="00935CDE" w:rsidP="00935CDE">
      <w:pPr>
        <w:ind w:firstLine="708"/>
        <w:jc w:val="both"/>
      </w:pPr>
      <w:r>
        <w:t xml:space="preserve">1.1. Настоящее Соглашение закрепляет передачу Администрации района осуществления полномочий Администрации поселения по решению вопроса местного значения в части </w:t>
      </w:r>
      <w:r w:rsidRPr="00AA0480">
        <w:t>создани</w:t>
      </w:r>
      <w:r>
        <w:t>я</w:t>
      </w:r>
      <w:r w:rsidRPr="00AA0480">
        <w:t xml:space="preserve"> условий для обеспечения жителей поселения услугами торговли </w:t>
      </w:r>
      <w:r>
        <w:t>в рамках Программы «Развитие потребительского рынка Тутаевского муниципального района на 2018-2020 годы» (далее Программа) в первом полугодии 2020 года.</w:t>
      </w:r>
    </w:p>
    <w:p w:rsidR="00935CDE" w:rsidRDefault="00935CDE" w:rsidP="00935CDE">
      <w:pPr>
        <w:pStyle w:val="ae"/>
        <w:jc w:val="center"/>
      </w:pPr>
      <w:r>
        <w:t>2. ПОРЯДОК ОПРЕДЕЛЕНИЯ ЕЖЕГОДНОГО ОБЪЕМА МЕЖБЮДЖЕТНЫХ ТРАНСФЕРТОВ</w:t>
      </w:r>
    </w:p>
    <w:p w:rsidR="00935CDE" w:rsidRDefault="00935CDE" w:rsidP="001E6334">
      <w:pPr>
        <w:pStyle w:val="ae"/>
        <w:ind w:firstLine="708"/>
        <w:jc w:val="both"/>
      </w:pPr>
      <w:r>
        <w:t>2.1. Передача осуществления части полномочий по предмету настоящего Соглашения осуществляется за счет межбюджетных трансфертов, предоставляемых из бюджета Левобережного сельского поселения в бюджет Тутаевского муниципального района, предусмотренных на 2020 год.</w:t>
      </w:r>
    </w:p>
    <w:p w:rsidR="00935CDE" w:rsidRDefault="00935CDE" w:rsidP="001E6334">
      <w:pPr>
        <w:pStyle w:val="ae"/>
        <w:ind w:firstLine="708"/>
        <w:jc w:val="both"/>
      </w:pPr>
      <w:r>
        <w:t xml:space="preserve">2.2. Стороны определяют объем межбюджетных трансфертов, необходимых для осуществления передаваемых полномочий, указанных в пункте 1.1. настоящего Соглашения, </w:t>
      </w:r>
      <w:r w:rsidRPr="00565E20">
        <w:t xml:space="preserve">равным  </w:t>
      </w:r>
      <w:r>
        <w:t xml:space="preserve">94 744 </w:t>
      </w:r>
      <w:r w:rsidRPr="00565E20">
        <w:t>(</w:t>
      </w:r>
      <w:r>
        <w:t>Девяносто четыре тысячи семьсот сорок четыре</w:t>
      </w:r>
      <w:r w:rsidRPr="00565E20">
        <w:t>) руб.</w:t>
      </w:r>
    </w:p>
    <w:p w:rsidR="00935CDE" w:rsidRDefault="00935CDE" w:rsidP="001E6334">
      <w:pPr>
        <w:pStyle w:val="ae"/>
        <w:ind w:firstLine="708"/>
        <w:jc w:val="both"/>
      </w:pPr>
      <w:r>
        <w:t>2.3. Формирование, перечисление и учет межбюджетных трансфертов, предоставляемых из бюджета Левобережного сельского поселения бюджету Тутаевского муниципального района на реализацию полномочий, указанных в пункте 1.1. настоящего Соглашения, осуществляется в соответствии с бюджетным законодательством Российской Федерации и настоящим Соглашением.</w:t>
      </w:r>
    </w:p>
    <w:p w:rsidR="00935CDE" w:rsidRDefault="00935CDE" w:rsidP="00935CDE">
      <w:pPr>
        <w:pStyle w:val="ae"/>
        <w:ind w:firstLine="708"/>
        <w:jc w:val="center"/>
      </w:pPr>
      <w:r>
        <w:t>3. ОБЯЗАННОСТИ СТОРОН</w:t>
      </w:r>
    </w:p>
    <w:p w:rsidR="00935CDE" w:rsidRDefault="00935CDE" w:rsidP="00935CDE">
      <w:pPr>
        <w:pStyle w:val="ae"/>
        <w:ind w:firstLine="708"/>
      </w:pPr>
      <w:r>
        <w:t>3.1. Администрация поселения обязуется:</w:t>
      </w:r>
    </w:p>
    <w:p w:rsidR="00935CDE" w:rsidRDefault="00935CDE" w:rsidP="001E6334">
      <w:pPr>
        <w:pStyle w:val="ae"/>
        <w:ind w:firstLine="708"/>
        <w:jc w:val="both"/>
      </w:pPr>
      <w:r>
        <w:t xml:space="preserve">3.1.1. Довести в установленном порядке до департамента финансов администрации Тутаевского муниципального района уведомление о бюджетных ассигнованиях из бюджета поселения в бюджет района в размере, определенном пунктом 2.2. Соглашения. </w:t>
      </w:r>
    </w:p>
    <w:p w:rsidR="00935CDE" w:rsidRDefault="00935CDE" w:rsidP="001E6334">
      <w:pPr>
        <w:pStyle w:val="ae"/>
        <w:ind w:firstLine="708"/>
        <w:jc w:val="both"/>
      </w:pPr>
      <w:r>
        <w:lastRenderedPageBreak/>
        <w:t>3.1.2. Обеспечить перечисление межбюджетных трансфертов в бюджет Тутаевского муниципального района из средств бюджета Левобережного сельского поселения по коду доходов: 95020240014052952151 Администрации Тутаевского муниципального района.</w:t>
      </w:r>
    </w:p>
    <w:p w:rsidR="00935CDE" w:rsidRDefault="00935CDE" w:rsidP="001E6334">
      <w:pPr>
        <w:pStyle w:val="ae"/>
        <w:ind w:firstLine="708"/>
        <w:jc w:val="both"/>
      </w:pPr>
      <w:r>
        <w:t>3.2. Администрация района обязуется:</w:t>
      </w:r>
    </w:p>
    <w:p w:rsidR="00935CDE" w:rsidRDefault="00935CDE" w:rsidP="001E6334">
      <w:pPr>
        <w:pStyle w:val="ae"/>
        <w:ind w:firstLine="708"/>
        <w:jc w:val="both"/>
      </w:pPr>
      <w:r>
        <w:t>3.2.1. Осуществлять переданные ей Администрацией поселения полномочия в соответствии с пунктом 1.1. настоящего Соглашения и действующим законодательством, исключительно в отношении граждан, проживающих в Левобережном сельском поселении.</w:t>
      </w:r>
    </w:p>
    <w:p w:rsidR="00935CDE" w:rsidRDefault="00935CDE" w:rsidP="001E6334">
      <w:pPr>
        <w:pStyle w:val="ae"/>
        <w:ind w:firstLine="708"/>
        <w:jc w:val="both"/>
      </w:pPr>
      <w:r>
        <w:t>3.3. В случае невозможности надлежащего исполнения переданных полномочий Администрация района сообщает об этом в письменной форме Администрации поселения. Администрация поселения рассматривает такое сообщение в течение месяца с момента его поступления.</w:t>
      </w:r>
    </w:p>
    <w:p w:rsidR="00935CDE" w:rsidRDefault="00935CDE" w:rsidP="00935CDE">
      <w:pPr>
        <w:pStyle w:val="ae"/>
        <w:ind w:firstLine="708"/>
        <w:jc w:val="center"/>
      </w:pPr>
      <w:r>
        <w:t>4.ОТВЕТСТВЕННОСТЬ СТОРОН</w:t>
      </w:r>
    </w:p>
    <w:p w:rsidR="00935CDE" w:rsidRDefault="00935CDE" w:rsidP="001E6334">
      <w:pPr>
        <w:pStyle w:val="ae"/>
        <w:jc w:val="both"/>
      </w:pPr>
      <w:r>
        <w:t xml:space="preserve"> </w:t>
      </w:r>
      <w:r>
        <w:tab/>
        <w:t>4.1.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</w:t>
      </w:r>
    </w:p>
    <w:p w:rsidR="00935CDE" w:rsidRDefault="00935CDE" w:rsidP="001E6334">
      <w:pPr>
        <w:pStyle w:val="ae"/>
        <w:ind w:firstLine="708"/>
        <w:jc w:val="both"/>
      </w:pPr>
      <w:r>
        <w:t>4.2.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935CDE" w:rsidRDefault="00935CDE" w:rsidP="001E6334">
      <w:pPr>
        <w:pStyle w:val="ae"/>
        <w:ind w:firstLine="708"/>
        <w:jc w:val="both"/>
      </w:pPr>
      <w:r>
        <w:t>4.3. Администрация района в случае нецелевого использования финансовых средств, предусмотренных в бюджете Левобережного сельского поселения на реализацию полномочий, указанных в п. 1.1. настоящего Соглашения, несет ответственность в порядке, установленном Бюджетным кодексом Российской Федерации.</w:t>
      </w:r>
    </w:p>
    <w:p w:rsidR="00935CDE" w:rsidRDefault="00935CDE" w:rsidP="001E6334">
      <w:pPr>
        <w:pStyle w:val="ae"/>
        <w:ind w:firstLine="708"/>
        <w:jc w:val="both"/>
      </w:pPr>
      <w:r>
        <w:t>4.4.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расторгнуть данное Соглашение в одностороннем порядке.</w:t>
      </w:r>
    </w:p>
    <w:p w:rsidR="00935CDE" w:rsidRDefault="00935CDE" w:rsidP="00935CDE">
      <w:pPr>
        <w:pStyle w:val="ae"/>
        <w:ind w:firstLine="708"/>
        <w:jc w:val="center"/>
      </w:pPr>
      <w:r>
        <w:t>5. СРОК ДЕЙСТВИЯ, ОСНОВАНИЯ И ПОРЯДОК ПРЕКРАЩЕНИЯ</w:t>
      </w:r>
    </w:p>
    <w:p w:rsidR="00935CDE" w:rsidRDefault="00935CDE" w:rsidP="00935CDE">
      <w:pPr>
        <w:pStyle w:val="ae"/>
        <w:ind w:firstLine="708"/>
        <w:jc w:val="center"/>
      </w:pPr>
      <w:r>
        <w:t>ДЕЙСТВИЯ СОГЛАШЕНИЯ</w:t>
      </w:r>
    </w:p>
    <w:p w:rsidR="00935CDE" w:rsidRDefault="00935CDE" w:rsidP="001E6334">
      <w:pPr>
        <w:pStyle w:val="ae"/>
        <w:jc w:val="both"/>
      </w:pPr>
      <w:r>
        <w:t xml:space="preserve"> </w:t>
      </w:r>
      <w:r>
        <w:tab/>
        <w:t>5.1. Настоящее Соглашение вступает в силу после его официального опубликования.</w:t>
      </w:r>
    </w:p>
    <w:p w:rsidR="00935CDE" w:rsidRDefault="00935CDE" w:rsidP="001E6334">
      <w:pPr>
        <w:pStyle w:val="ae"/>
        <w:ind w:firstLine="708"/>
        <w:jc w:val="both"/>
      </w:pPr>
      <w:r w:rsidRPr="00B159B2">
        <w:t xml:space="preserve">5.2. </w:t>
      </w:r>
      <w:r w:rsidRPr="00B159B2">
        <w:rPr>
          <w:bCs/>
          <w:color w:val="333333"/>
          <w:shd w:val="clear" w:color="auto" w:fill="FFFFFF"/>
        </w:rPr>
        <w:t>Срок</w:t>
      </w:r>
      <w:r w:rsidRPr="00B159B2">
        <w:rPr>
          <w:color w:val="333333"/>
          <w:shd w:val="clear" w:color="auto" w:fill="FFFFFF"/>
        </w:rPr>
        <w:t> </w:t>
      </w:r>
      <w:r w:rsidRPr="00B159B2">
        <w:rPr>
          <w:bCs/>
        </w:rPr>
        <w:t>действия</w:t>
      </w:r>
      <w:r w:rsidRPr="00B159B2">
        <w:t> </w:t>
      </w:r>
      <w:r w:rsidRPr="00B159B2">
        <w:rPr>
          <w:bCs/>
        </w:rPr>
        <w:t>настоящего</w:t>
      </w:r>
      <w:r w:rsidRPr="00B159B2">
        <w:t> С</w:t>
      </w:r>
      <w:r w:rsidRPr="00B159B2">
        <w:rPr>
          <w:bCs/>
        </w:rPr>
        <w:t xml:space="preserve">оглашения </w:t>
      </w:r>
      <w:r w:rsidRPr="00B159B2">
        <w:t>устанавливается </w:t>
      </w:r>
      <w:r w:rsidRPr="00B159B2">
        <w:rPr>
          <w:bCs/>
        </w:rPr>
        <w:t>с</w:t>
      </w:r>
      <w:r w:rsidRPr="00B159B2">
        <w:t> </w:t>
      </w:r>
      <w:r w:rsidRPr="00B159B2">
        <w:rPr>
          <w:bCs/>
        </w:rPr>
        <w:t>момента</w:t>
      </w:r>
      <w:r w:rsidRPr="00B159B2">
        <w:t> </w:t>
      </w:r>
      <w:r w:rsidRPr="00B159B2">
        <w:rPr>
          <w:bCs/>
        </w:rPr>
        <w:t>подписания до 20 июля 20</w:t>
      </w:r>
      <w:r>
        <w:rPr>
          <w:bCs/>
        </w:rPr>
        <w:t>20</w:t>
      </w:r>
      <w:r w:rsidRPr="00B159B2">
        <w:rPr>
          <w:bCs/>
        </w:rPr>
        <w:t xml:space="preserve"> года.</w:t>
      </w:r>
      <w:r w:rsidRPr="00B159B2">
        <w:t xml:space="preserve"> </w:t>
      </w:r>
    </w:p>
    <w:p w:rsidR="00935CDE" w:rsidRDefault="00935CDE" w:rsidP="001E6334">
      <w:pPr>
        <w:pStyle w:val="ae"/>
        <w:ind w:firstLine="708"/>
        <w:jc w:val="both"/>
      </w:pPr>
      <w:r>
        <w:t>5.3. Действие настоящего Соглашения может быть прекращено досрочно:</w:t>
      </w:r>
    </w:p>
    <w:p w:rsidR="00935CDE" w:rsidRDefault="00935CDE" w:rsidP="001E6334">
      <w:pPr>
        <w:pStyle w:val="ae"/>
        <w:ind w:firstLine="708"/>
        <w:jc w:val="both"/>
      </w:pPr>
      <w:r>
        <w:t>5.3.1. По соглашению сторон.</w:t>
      </w:r>
    </w:p>
    <w:p w:rsidR="00935CDE" w:rsidRDefault="00935CDE" w:rsidP="001E6334">
      <w:pPr>
        <w:pStyle w:val="ae"/>
        <w:ind w:firstLine="708"/>
        <w:jc w:val="both"/>
      </w:pPr>
      <w:r>
        <w:t>5.3.2. В одностороннем порядке в случае:</w:t>
      </w:r>
    </w:p>
    <w:p w:rsidR="00935CDE" w:rsidRDefault="00935CDE" w:rsidP="001E6334">
      <w:pPr>
        <w:pStyle w:val="ae"/>
        <w:ind w:left="180" w:hanging="180"/>
        <w:jc w:val="both"/>
      </w:pPr>
      <w:r>
        <w:t xml:space="preserve">            - изменения действующего законодательства Российской Федерации (или) законодательства Ярославской области;</w:t>
      </w:r>
    </w:p>
    <w:p w:rsidR="00935CDE" w:rsidRDefault="00935CDE" w:rsidP="001E6334">
      <w:pPr>
        <w:pStyle w:val="ae"/>
        <w:ind w:left="180"/>
        <w:jc w:val="both"/>
      </w:pPr>
      <w:r>
        <w:t xml:space="preserve">            - неисполнения или ненадлежащего исполнения одной из Сторон своих обязательств в соответствии с настоящим Соглашением;</w:t>
      </w:r>
    </w:p>
    <w:p w:rsidR="00935CDE" w:rsidRDefault="00935CDE" w:rsidP="001E6334">
      <w:pPr>
        <w:pStyle w:val="ae"/>
        <w:numPr>
          <w:ilvl w:val="0"/>
          <w:numId w:val="4"/>
        </w:numPr>
        <w:spacing w:after="0"/>
        <w:jc w:val="both"/>
      </w:pPr>
      <w:r>
        <w:t>если осуществление полномочий становится невозможным.</w:t>
      </w:r>
    </w:p>
    <w:p w:rsidR="00935CDE" w:rsidRDefault="00935CDE" w:rsidP="001E6334">
      <w:pPr>
        <w:pStyle w:val="ae"/>
        <w:jc w:val="both"/>
      </w:pPr>
      <w:r>
        <w:t xml:space="preserve"> </w:t>
      </w:r>
      <w:r>
        <w:tab/>
        <w:t xml:space="preserve">5.4. Отказ от исполнения настоящего Соглашения в одностороннем порядке не допускается с момента размещения заявки на право заключения муниципального контракта на </w:t>
      </w:r>
      <w:r w:rsidRPr="00171AC2">
        <w:rPr>
          <w:color w:val="000000"/>
        </w:rPr>
        <w:t>обеспечение населения товарами первой необходимости в отдалённых сельских населённых пунктах, не имеющих стационарной торговой сети</w:t>
      </w:r>
      <w:r>
        <w:t>.</w:t>
      </w:r>
    </w:p>
    <w:p w:rsidR="00935CDE" w:rsidRPr="009F5BEA" w:rsidRDefault="00935CDE" w:rsidP="00935CDE">
      <w:pPr>
        <w:pStyle w:val="ae"/>
      </w:pPr>
    </w:p>
    <w:p w:rsidR="00935CDE" w:rsidRDefault="00935CDE" w:rsidP="00935CDE">
      <w:pPr>
        <w:pStyle w:val="ae"/>
        <w:ind w:left="708"/>
        <w:jc w:val="center"/>
      </w:pPr>
      <w:r>
        <w:lastRenderedPageBreak/>
        <w:t xml:space="preserve">6. ЗАКЛЮЧИТЕЛЬНЫЕ </w:t>
      </w:r>
      <w:r w:rsidR="007E663A">
        <w:t>П</w:t>
      </w:r>
      <w:r>
        <w:t>ОЛОЖЕНИЯ</w:t>
      </w:r>
    </w:p>
    <w:p w:rsidR="00935CDE" w:rsidRDefault="00935CDE" w:rsidP="001E6334">
      <w:pPr>
        <w:pStyle w:val="ae"/>
        <w:ind w:firstLine="708"/>
        <w:jc w:val="both"/>
      </w:pPr>
      <w:r>
        <w:t>6.1. Настоящее Соглашение составлено в двух экземплярах, имеющих одинаковую юридическую силу, по одному для каждой из Сторон.</w:t>
      </w:r>
    </w:p>
    <w:p w:rsidR="00935CDE" w:rsidRDefault="00935CDE" w:rsidP="001E6334">
      <w:pPr>
        <w:pStyle w:val="ae"/>
        <w:ind w:firstLine="708"/>
        <w:jc w:val="both"/>
      </w:pPr>
      <w:r>
        <w:t>6.2.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935CDE" w:rsidRDefault="00935CDE" w:rsidP="001E6334">
      <w:pPr>
        <w:pStyle w:val="ae"/>
        <w:ind w:firstLine="708"/>
        <w:jc w:val="both"/>
      </w:pPr>
      <w:r>
        <w:t>6.3. По вопросам, не урегулированным настоящим Соглашением, Стороны руководствуются действующим законодательством.</w:t>
      </w:r>
    </w:p>
    <w:p w:rsidR="00935CDE" w:rsidRDefault="00935CDE" w:rsidP="001E6334">
      <w:pPr>
        <w:pStyle w:val="ae"/>
        <w:ind w:firstLine="708"/>
        <w:jc w:val="both"/>
      </w:pPr>
      <w:r>
        <w:t>6.4. Споры, связанные с исполнением настоящего Соглашения, разрешаются путем проведения переговоров или в судебном порядке.</w:t>
      </w:r>
    </w:p>
    <w:p w:rsidR="00935CDE" w:rsidRDefault="00935CDE" w:rsidP="00935CDE">
      <w:pPr>
        <w:pStyle w:val="ae"/>
      </w:pPr>
    </w:p>
    <w:p w:rsidR="00935CDE" w:rsidRDefault="00935CDE" w:rsidP="00935CDE">
      <w:pPr>
        <w:pStyle w:val="ae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935CDE" w:rsidTr="00DD064A">
        <w:tc>
          <w:tcPr>
            <w:tcW w:w="5012" w:type="dxa"/>
          </w:tcPr>
          <w:p w:rsidR="00935CDE" w:rsidRDefault="00935CDE" w:rsidP="00DD064A">
            <w:pPr>
              <w:pStyle w:val="ae"/>
            </w:pPr>
            <w:r>
              <w:t xml:space="preserve">Глава </w:t>
            </w:r>
            <w:r w:rsidRPr="00154ADB">
              <w:t xml:space="preserve">Тутаевского </w:t>
            </w:r>
          </w:p>
          <w:p w:rsidR="00935CDE" w:rsidRDefault="00935CDE" w:rsidP="00DD064A">
            <w:pPr>
              <w:pStyle w:val="ae"/>
            </w:pPr>
            <w:r>
              <w:t xml:space="preserve">муниципального </w:t>
            </w:r>
            <w:r w:rsidRPr="00154ADB">
              <w:t xml:space="preserve">района            </w:t>
            </w:r>
          </w:p>
          <w:p w:rsidR="00935CDE" w:rsidRDefault="00935CDE" w:rsidP="00DD064A">
            <w:pPr>
              <w:pStyle w:val="ae"/>
            </w:pPr>
            <w:r w:rsidRPr="00154ADB">
              <w:t xml:space="preserve">   </w:t>
            </w:r>
            <w:r w:rsidRPr="00154ADB">
              <w:tab/>
            </w:r>
            <w:r w:rsidRPr="00154ADB">
              <w:tab/>
            </w:r>
            <w:r w:rsidRPr="00154ADB">
              <w:tab/>
            </w:r>
            <w:r w:rsidRPr="00154ADB">
              <w:tab/>
            </w:r>
          </w:p>
          <w:p w:rsidR="00935CDE" w:rsidRPr="00154ADB" w:rsidRDefault="00935CDE" w:rsidP="00DD064A">
            <w:pPr>
              <w:pStyle w:val="ae"/>
            </w:pPr>
          </w:p>
          <w:p w:rsidR="00935CDE" w:rsidRPr="00154ADB" w:rsidRDefault="00935CDE" w:rsidP="00DD064A">
            <w:pPr>
              <w:pStyle w:val="ae"/>
              <w:rPr>
                <w:b/>
              </w:rPr>
            </w:pPr>
            <w:r w:rsidRPr="00154ADB">
              <w:t xml:space="preserve">____________ </w:t>
            </w:r>
            <w:r>
              <w:t>Д.Р. Юнусов</w:t>
            </w:r>
            <w:r w:rsidRPr="00154ADB">
              <w:t xml:space="preserve">                                  </w:t>
            </w:r>
          </w:p>
          <w:p w:rsidR="00935CDE" w:rsidRPr="00154ADB" w:rsidRDefault="00935CDE" w:rsidP="00DD064A">
            <w:pPr>
              <w:pStyle w:val="ae"/>
            </w:pPr>
          </w:p>
        </w:tc>
        <w:tc>
          <w:tcPr>
            <w:tcW w:w="5012" w:type="dxa"/>
          </w:tcPr>
          <w:p w:rsidR="00935CDE" w:rsidRPr="00154ADB" w:rsidRDefault="00935CDE" w:rsidP="00DD064A">
            <w:pPr>
              <w:pStyle w:val="ae"/>
            </w:pPr>
            <w:r w:rsidRPr="00154ADB">
              <w:t xml:space="preserve">Глава </w:t>
            </w:r>
            <w:proofErr w:type="gramStart"/>
            <w:r>
              <w:t>Левобережного</w:t>
            </w:r>
            <w:proofErr w:type="gramEnd"/>
            <w:r w:rsidRPr="00154ADB">
              <w:t xml:space="preserve"> сельского    </w:t>
            </w:r>
          </w:p>
          <w:p w:rsidR="00935CDE" w:rsidRPr="00154ADB" w:rsidRDefault="00935CDE" w:rsidP="00DD064A">
            <w:pPr>
              <w:pStyle w:val="ae"/>
            </w:pPr>
            <w:r w:rsidRPr="00154ADB">
              <w:t>поселения</w:t>
            </w:r>
          </w:p>
          <w:p w:rsidR="00935CDE" w:rsidRDefault="00935CDE" w:rsidP="00DD064A">
            <w:pPr>
              <w:pStyle w:val="ae"/>
            </w:pPr>
          </w:p>
          <w:p w:rsidR="00935CDE" w:rsidRPr="00154ADB" w:rsidRDefault="00935CDE" w:rsidP="00DD064A">
            <w:pPr>
              <w:pStyle w:val="ae"/>
            </w:pPr>
          </w:p>
          <w:p w:rsidR="00935CDE" w:rsidRPr="00154ADB" w:rsidRDefault="00935CDE" w:rsidP="00DD064A">
            <w:pPr>
              <w:pStyle w:val="ae"/>
            </w:pPr>
            <w:r w:rsidRPr="00154ADB">
              <w:t>______________</w:t>
            </w:r>
            <w:r>
              <w:t xml:space="preserve"> М.А. Ванюшкин</w:t>
            </w:r>
          </w:p>
        </w:tc>
      </w:tr>
    </w:tbl>
    <w:p w:rsidR="00935CDE" w:rsidRDefault="00935CDE" w:rsidP="00935CDE">
      <w:pPr>
        <w:pStyle w:val="ae"/>
      </w:pPr>
    </w:p>
    <w:p w:rsidR="009C6C89" w:rsidRDefault="009C6C89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1E6334" w:rsidRDefault="001E6334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Приложение</w:t>
      </w:r>
      <w:r>
        <w:rPr>
          <w:rFonts w:eastAsia="Calibri"/>
          <w:sz w:val="22"/>
          <w:szCs w:val="22"/>
          <w:lang w:eastAsia="en-US"/>
        </w:rPr>
        <w:t xml:space="preserve"> 2</w:t>
      </w:r>
      <w:r w:rsidRPr="00461623">
        <w:rPr>
          <w:rFonts w:eastAsia="Calibri"/>
          <w:sz w:val="22"/>
          <w:szCs w:val="22"/>
          <w:lang w:eastAsia="en-US"/>
        </w:rPr>
        <w:t xml:space="preserve"> </w:t>
      </w: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к Решению Муниципального Совета </w:t>
      </w: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Тутаевского муниципального района</w:t>
      </w:r>
    </w:p>
    <w:p w:rsidR="007E663A" w:rsidRPr="00461623" w:rsidRDefault="007E663A" w:rsidP="007E663A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от </w:t>
      </w:r>
      <w:r>
        <w:rPr>
          <w:rFonts w:eastAsia="Calibri"/>
          <w:sz w:val="22"/>
          <w:szCs w:val="22"/>
          <w:lang w:eastAsia="en-US"/>
        </w:rPr>
        <w:t>28.11.2019</w:t>
      </w:r>
      <w:r w:rsidRPr="00461623">
        <w:rPr>
          <w:rFonts w:eastAsia="Calibri"/>
          <w:sz w:val="22"/>
          <w:szCs w:val="22"/>
          <w:lang w:eastAsia="en-US"/>
        </w:rPr>
        <w:t xml:space="preserve"> №</w:t>
      </w:r>
      <w:r>
        <w:rPr>
          <w:rFonts w:eastAsia="Calibri"/>
          <w:sz w:val="22"/>
          <w:szCs w:val="22"/>
          <w:lang w:eastAsia="en-US"/>
        </w:rPr>
        <w:t>62-п</w:t>
      </w:r>
      <w:r w:rsidRPr="00461623">
        <w:rPr>
          <w:rFonts w:eastAsia="Calibri"/>
          <w:sz w:val="22"/>
          <w:szCs w:val="22"/>
          <w:lang w:eastAsia="en-US"/>
        </w:rPr>
        <w:t xml:space="preserve">  </w:t>
      </w: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935CDE" w:rsidRDefault="00935CDE" w:rsidP="00935CDE">
      <w:pPr>
        <w:pStyle w:val="ae"/>
        <w:jc w:val="center"/>
        <w:rPr>
          <w:b/>
        </w:rPr>
      </w:pPr>
    </w:p>
    <w:p w:rsidR="00935CDE" w:rsidRDefault="00935CDE" w:rsidP="00935CDE">
      <w:pPr>
        <w:pStyle w:val="ae"/>
        <w:jc w:val="center"/>
        <w:rPr>
          <w:b/>
        </w:rPr>
      </w:pPr>
    </w:p>
    <w:p w:rsidR="00935CDE" w:rsidRDefault="00935CDE" w:rsidP="00935CDE">
      <w:pPr>
        <w:pStyle w:val="ae"/>
        <w:jc w:val="center"/>
        <w:rPr>
          <w:b/>
        </w:rPr>
      </w:pPr>
      <w:r>
        <w:rPr>
          <w:b/>
        </w:rPr>
        <w:t xml:space="preserve">СОГЛАШЕНИЕ </w:t>
      </w:r>
    </w:p>
    <w:p w:rsidR="00935CDE" w:rsidRDefault="00935CDE" w:rsidP="00935CDE">
      <w:pPr>
        <w:pStyle w:val="ae"/>
        <w:ind w:right="-185"/>
        <w:jc w:val="center"/>
        <w:rPr>
          <w:b/>
        </w:rPr>
      </w:pPr>
      <w:r>
        <w:rPr>
          <w:b/>
        </w:rPr>
        <w:t>о передаче осуществления полномочий по решению вопросов местного значения</w:t>
      </w:r>
    </w:p>
    <w:p w:rsidR="00935CDE" w:rsidRDefault="00935CDE" w:rsidP="00935CDE">
      <w:pPr>
        <w:pStyle w:val="ae"/>
        <w:ind w:right="-185"/>
        <w:jc w:val="center"/>
        <w:rPr>
          <w:b/>
        </w:rPr>
      </w:pPr>
    </w:p>
    <w:p w:rsidR="00935CDE" w:rsidRDefault="00935CDE" w:rsidP="00935CDE">
      <w:pPr>
        <w:pStyle w:val="ae"/>
      </w:pPr>
      <w:r>
        <w:t>г. Тутаев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7E663A">
        <w:tab/>
      </w:r>
      <w:r w:rsidR="007E663A">
        <w:tab/>
        <w:t>28.11.</w:t>
      </w:r>
      <w:r>
        <w:t>2019 г.</w:t>
      </w:r>
    </w:p>
    <w:p w:rsidR="00935CDE" w:rsidRDefault="00935CDE" w:rsidP="00935CDE">
      <w:pPr>
        <w:pStyle w:val="ae"/>
      </w:pPr>
    </w:p>
    <w:p w:rsidR="00935CDE" w:rsidRDefault="00935CDE" w:rsidP="001E6334">
      <w:pPr>
        <w:pStyle w:val="ae"/>
        <w:jc w:val="both"/>
      </w:pPr>
      <w:r>
        <w:tab/>
      </w:r>
      <w:proofErr w:type="gramStart"/>
      <w:r>
        <w:t xml:space="preserve">Администрация </w:t>
      </w:r>
      <w:proofErr w:type="spellStart"/>
      <w:r>
        <w:t>Артемьевского</w:t>
      </w:r>
      <w:proofErr w:type="spellEnd"/>
      <w:r>
        <w:t xml:space="preserve"> сельского поселения Ярославской области, именуемая в дальнейшем «Администрация поселения», в лице  Главы </w:t>
      </w:r>
      <w:proofErr w:type="spellStart"/>
      <w:r>
        <w:t>Артемьевского</w:t>
      </w:r>
      <w:proofErr w:type="spellEnd"/>
      <w:r>
        <w:t xml:space="preserve"> сельского поселения Ярославской области Гриневич Татьяны Владимировны, действующего на основании Положения, с одной стороны, и Администрация Тутаевского муниципального района Ярославской области, именуемая в дальнейшем «Администрация района», в лице  Главы Тутаевского муниципального района Юнусова Дмитрия </w:t>
      </w:r>
      <w:proofErr w:type="spellStart"/>
      <w:r>
        <w:t>Рафаэлевича</w:t>
      </w:r>
      <w:proofErr w:type="spellEnd"/>
      <w:r>
        <w:t>, действующего на основании Устава Тутаевского муниципального района Ярославской области, с</w:t>
      </w:r>
      <w:proofErr w:type="gramEnd"/>
      <w:r>
        <w:t xml:space="preserve"> другой стороны, вместе именуемые «Стороны», руководствуясь пунктом 4 статьи 15 Федерального закона от 6 октября 2003г. № 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935CDE" w:rsidRDefault="00935CDE" w:rsidP="00935CDE">
      <w:pPr>
        <w:pStyle w:val="ae"/>
        <w:jc w:val="center"/>
      </w:pPr>
      <w:r>
        <w:t>1.ПРЕДМЕТ СОГЛАШЕНИЯ</w:t>
      </w:r>
    </w:p>
    <w:p w:rsidR="00935CDE" w:rsidRDefault="00935CDE" w:rsidP="00935CDE">
      <w:pPr>
        <w:ind w:firstLine="567"/>
        <w:jc w:val="both"/>
      </w:pPr>
      <w:r>
        <w:t xml:space="preserve">  1.1. Настоящее Соглашение закрепляет передачу Администрации района осуществления полномочий Администрации поселения по решению вопроса местного значения в части </w:t>
      </w:r>
      <w:r w:rsidRPr="00AA0480">
        <w:t>создани</w:t>
      </w:r>
      <w:r>
        <w:t>я</w:t>
      </w:r>
      <w:r w:rsidRPr="00AA0480">
        <w:t xml:space="preserve"> условий для обеспечения жителей поселения услугами торговли </w:t>
      </w:r>
      <w:r>
        <w:t>в рамках Программы «Развитие потребительского рынка Тутаевского муниципального района на 2018-2020 годы» (далее Программа) в первом полугодии 2020 года.</w:t>
      </w:r>
    </w:p>
    <w:p w:rsidR="00935CDE" w:rsidRDefault="00935CDE" w:rsidP="00935CDE">
      <w:pPr>
        <w:pStyle w:val="ae"/>
        <w:jc w:val="center"/>
      </w:pPr>
      <w:r>
        <w:t>2. ПОРЯДОК ОПРЕДЕЛЕНИЯ ЕЖЕГОДНОГО ОБЪЕМА МЕЖБЮДЖЕТНЫХ ТРАНСФЕРТОВ</w:t>
      </w:r>
    </w:p>
    <w:p w:rsidR="00935CDE" w:rsidRDefault="00935CDE" w:rsidP="001E6334">
      <w:pPr>
        <w:pStyle w:val="ae"/>
        <w:ind w:firstLine="708"/>
        <w:jc w:val="both"/>
      </w:pPr>
      <w:r>
        <w:t xml:space="preserve">2.1. Передача осуществления части полномочий по предмету настоящего Соглашения осуществляется за счет межбюджетных трансфертов, предоставляемых из бюджета </w:t>
      </w:r>
      <w:proofErr w:type="spellStart"/>
      <w:r>
        <w:t>Артемьевского</w:t>
      </w:r>
      <w:proofErr w:type="spellEnd"/>
      <w:r>
        <w:t xml:space="preserve"> сельского поселения в бюджет Тутаевского муниципального района, предусмотренных на 2020 год.</w:t>
      </w:r>
    </w:p>
    <w:p w:rsidR="00935CDE" w:rsidRDefault="00935CDE" w:rsidP="001E6334">
      <w:pPr>
        <w:pStyle w:val="ae"/>
        <w:ind w:firstLine="708"/>
        <w:jc w:val="both"/>
      </w:pPr>
      <w:r>
        <w:t xml:space="preserve">2.2. Стороны определяют объем межбюджетных трансфертов, необходимых для осуществления передаваемых полномочий, указанных в пункте 1.1. настоящего Соглашения, </w:t>
      </w:r>
      <w:r w:rsidRPr="00565E20">
        <w:t xml:space="preserve">равным  </w:t>
      </w:r>
      <w:r>
        <w:t>28 717</w:t>
      </w:r>
      <w:r w:rsidRPr="00565E20">
        <w:t xml:space="preserve"> (Двадцать </w:t>
      </w:r>
      <w:r>
        <w:t>восемь тысяч семьсот семнадцать)</w:t>
      </w:r>
      <w:r w:rsidRPr="00565E20">
        <w:t xml:space="preserve"> руб.</w:t>
      </w:r>
    </w:p>
    <w:p w:rsidR="00935CDE" w:rsidRDefault="00935CDE" w:rsidP="001E6334">
      <w:pPr>
        <w:pStyle w:val="ae"/>
        <w:ind w:firstLine="708"/>
        <w:jc w:val="both"/>
      </w:pPr>
      <w:r>
        <w:t xml:space="preserve">2.3. Формирование, перечисление и учет межбюджетных трансфертов, предоставляемых из бюджета </w:t>
      </w:r>
      <w:proofErr w:type="spellStart"/>
      <w:r>
        <w:t>Артемьевского</w:t>
      </w:r>
      <w:proofErr w:type="spellEnd"/>
      <w:r>
        <w:t xml:space="preserve"> сельского поселения бюджету Тутаевского муниципального района на реализацию полномочий, указанных в пункте 1.1. настоящего Соглашения, осуществляется в соответствии с бюджетным законодательством Российской Федерации и настоящим Соглашением.</w:t>
      </w:r>
    </w:p>
    <w:p w:rsidR="00935CDE" w:rsidRDefault="00935CDE" w:rsidP="00935CDE">
      <w:pPr>
        <w:pStyle w:val="ae"/>
        <w:ind w:firstLine="708"/>
        <w:jc w:val="center"/>
      </w:pPr>
      <w:r>
        <w:t>3. ОБЯЗАННОСТИ СТОРОН</w:t>
      </w:r>
    </w:p>
    <w:p w:rsidR="00935CDE" w:rsidRDefault="00935CDE" w:rsidP="00935CDE">
      <w:pPr>
        <w:pStyle w:val="ae"/>
        <w:ind w:firstLine="708"/>
      </w:pPr>
      <w:r>
        <w:t>3.1. Администрация поселения обязуется:</w:t>
      </w:r>
    </w:p>
    <w:p w:rsidR="00935CDE" w:rsidRDefault="00935CDE" w:rsidP="001E6334">
      <w:pPr>
        <w:pStyle w:val="ae"/>
        <w:ind w:firstLine="708"/>
        <w:jc w:val="both"/>
      </w:pPr>
      <w:r>
        <w:lastRenderedPageBreak/>
        <w:t xml:space="preserve">3.1.1.Довести в установленном порядке до департамента финансов администрации Тутаевского муниципального района уведомление о бюджетных ассигнованиях из бюджета поселения в бюджет района в размере, определенном пунктом 2.2. Соглашения. </w:t>
      </w:r>
    </w:p>
    <w:p w:rsidR="00935CDE" w:rsidRDefault="00935CDE" w:rsidP="001E6334">
      <w:pPr>
        <w:pStyle w:val="ae"/>
        <w:ind w:firstLine="708"/>
        <w:jc w:val="both"/>
      </w:pPr>
      <w:r>
        <w:t xml:space="preserve">3.1.2. Обеспечить перечисление межбюджетных трансфертов в бюджет Тутаевского муниципального района из средств бюджета </w:t>
      </w:r>
      <w:proofErr w:type="spellStart"/>
      <w:r>
        <w:t>Артемьевского</w:t>
      </w:r>
      <w:proofErr w:type="spellEnd"/>
      <w:r>
        <w:t xml:space="preserve"> сельского поселения по коду доходов: 95020240014052952151 Администрации Тутаевского муниципального района.</w:t>
      </w:r>
    </w:p>
    <w:p w:rsidR="00935CDE" w:rsidRDefault="00935CDE" w:rsidP="001E6334">
      <w:pPr>
        <w:pStyle w:val="ae"/>
        <w:ind w:firstLine="708"/>
        <w:jc w:val="both"/>
      </w:pPr>
      <w:r>
        <w:t>3.2. Администрация района обязуется:</w:t>
      </w:r>
    </w:p>
    <w:p w:rsidR="00935CDE" w:rsidRDefault="00935CDE" w:rsidP="001E6334">
      <w:pPr>
        <w:pStyle w:val="ae"/>
        <w:ind w:firstLine="708"/>
        <w:jc w:val="both"/>
      </w:pPr>
      <w:r>
        <w:t xml:space="preserve">3.2.1. Осуществлять переданные ей Администрацией поселения полномочия в соответствии с пунктом 1.1. настоящего Соглашения и действующим законодательством, исключительно в отношении граждан, проживающих в </w:t>
      </w:r>
      <w:proofErr w:type="spellStart"/>
      <w:r>
        <w:t>Артемьевском</w:t>
      </w:r>
      <w:proofErr w:type="spellEnd"/>
      <w:r>
        <w:t xml:space="preserve"> сельском поселении.</w:t>
      </w:r>
    </w:p>
    <w:p w:rsidR="00935CDE" w:rsidRDefault="00935CDE" w:rsidP="001E6334">
      <w:pPr>
        <w:pStyle w:val="ae"/>
        <w:ind w:firstLine="708"/>
        <w:jc w:val="both"/>
      </w:pPr>
      <w:r>
        <w:t>3.3. В случае невозможности надлежащего исполнения переданных полномочий Администрация района сообщает об этом в письменной форме Администрации поселения. Администрация поселения рассматривает такое сообщение в течение месяца с момента его поступления.</w:t>
      </w:r>
    </w:p>
    <w:p w:rsidR="00935CDE" w:rsidRDefault="00935CDE" w:rsidP="00935CDE">
      <w:pPr>
        <w:pStyle w:val="ae"/>
        <w:ind w:firstLine="708"/>
        <w:jc w:val="center"/>
      </w:pPr>
      <w:r>
        <w:t>4.ОТВЕТСТВЕННОСТЬ СТОРОН</w:t>
      </w:r>
    </w:p>
    <w:p w:rsidR="00935CDE" w:rsidRDefault="00935CDE" w:rsidP="001E6334">
      <w:pPr>
        <w:pStyle w:val="ae"/>
        <w:ind w:firstLine="708"/>
        <w:jc w:val="both"/>
      </w:pPr>
      <w:r>
        <w:t>4.1.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</w:t>
      </w:r>
    </w:p>
    <w:p w:rsidR="00935CDE" w:rsidRDefault="00935CDE" w:rsidP="001E6334">
      <w:pPr>
        <w:pStyle w:val="ae"/>
        <w:ind w:firstLine="708"/>
        <w:jc w:val="both"/>
      </w:pPr>
      <w:r>
        <w:t>4.2.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935CDE" w:rsidRDefault="00935CDE" w:rsidP="001E6334">
      <w:pPr>
        <w:pStyle w:val="ae"/>
        <w:ind w:firstLine="708"/>
        <w:jc w:val="both"/>
      </w:pPr>
      <w:r>
        <w:t xml:space="preserve">4.3. Администрация района в случае нецелевого использования финансовых средств, предусмотренных в бюджете </w:t>
      </w:r>
      <w:proofErr w:type="spellStart"/>
      <w:r>
        <w:t>Артемьевского</w:t>
      </w:r>
      <w:proofErr w:type="spellEnd"/>
      <w:r>
        <w:t xml:space="preserve"> сельского поселения на реализацию полномочий, указанных в п. 1.1. настоящего Соглашения, несет ответственность в порядке, установленном Бюджетным кодексом Российской Федерации.</w:t>
      </w:r>
    </w:p>
    <w:p w:rsidR="00935CDE" w:rsidRDefault="00935CDE" w:rsidP="001E6334">
      <w:pPr>
        <w:pStyle w:val="ae"/>
        <w:ind w:firstLine="708"/>
        <w:jc w:val="both"/>
      </w:pPr>
      <w:r>
        <w:t>4.4.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расторгнуть данное Соглашение в одностороннем порядке.</w:t>
      </w:r>
    </w:p>
    <w:p w:rsidR="00935CDE" w:rsidRDefault="00935CDE" w:rsidP="00935CDE">
      <w:pPr>
        <w:pStyle w:val="ae"/>
        <w:ind w:firstLine="708"/>
        <w:jc w:val="center"/>
      </w:pPr>
      <w:r>
        <w:t>5. СРОК ДЕЙСТВИЯ, ОСНОВАНИЯ И ПОРЯДОК ПРЕКРАЩЕНИЯ</w:t>
      </w:r>
    </w:p>
    <w:p w:rsidR="00935CDE" w:rsidRDefault="00935CDE" w:rsidP="00935CDE">
      <w:pPr>
        <w:pStyle w:val="ae"/>
        <w:ind w:firstLine="708"/>
        <w:jc w:val="center"/>
      </w:pPr>
      <w:r>
        <w:t>ДЕЙСТВИЯ СОГЛАШЕНИЯ</w:t>
      </w:r>
    </w:p>
    <w:p w:rsidR="00935CDE" w:rsidRPr="00190A60" w:rsidRDefault="00935CDE" w:rsidP="001E6334">
      <w:pPr>
        <w:pStyle w:val="ae"/>
        <w:jc w:val="both"/>
      </w:pPr>
      <w:r>
        <w:t xml:space="preserve">   </w:t>
      </w:r>
      <w:r>
        <w:tab/>
        <w:t>5.1. Настоящее Соглашение вступает в силу после его официального опубликования.</w:t>
      </w:r>
    </w:p>
    <w:p w:rsidR="00935CDE" w:rsidRDefault="00935CDE" w:rsidP="001E6334">
      <w:pPr>
        <w:pStyle w:val="ae"/>
        <w:ind w:left="180" w:hanging="180"/>
        <w:jc w:val="both"/>
      </w:pPr>
      <w:r>
        <w:t xml:space="preserve">   </w:t>
      </w:r>
      <w:r>
        <w:tab/>
        <w:t xml:space="preserve">5.2. </w:t>
      </w:r>
      <w:r w:rsidRPr="00597601">
        <w:rPr>
          <w:bCs/>
          <w:color w:val="333333"/>
          <w:shd w:val="clear" w:color="auto" w:fill="FFFFFF"/>
        </w:rPr>
        <w:t>Срок</w:t>
      </w:r>
      <w:r w:rsidRPr="00597601">
        <w:rPr>
          <w:color w:val="333333"/>
          <w:shd w:val="clear" w:color="auto" w:fill="FFFFFF"/>
        </w:rPr>
        <w:t> </w:t>
      </w:r>
      <w:r w:rsidRPr="00597601">
        <w:rPr>
          <w:bCs/>
          <w:color w:val="333333"/>
          <w:shd w:val="clear" w:color="auto" w:fill="FFFFFF"/>
        </w:rPr>
        <w:t>действия</w:t>
      </w:r>
      <w:r w:rsidRPr="00597601">
        <w:rPr>
          <w:color w:val="333333"/>
          <w:shd w:val="clear" w:color="auto" w:fill="FFFFFF"/>
        </w:rPr>
        <w:t> </w:t>
      </w:r>
      <w:r w:rsidRPr="00597601">
        <w:rPr>
          <w:bCs/>
          <w:color w:val="333333"/>
          <w:shd w:val="clear" w:color="auto" w:fill="FFFFFF"/>
        </w:rPr>
        <w:t>настоящего</w:t>
      </w:r>
      <w:r w:rsidRPr="00597601">
        <w:rPr>
          <w:color w:val="333333"/>
          <w:shd w:val="clear" w:color="auto" w:fill="FFFFFF"/>
        </w:rPr>
        <w:t> </w:t>
      </w:r>
      <w:r>
        <w:rPr>
          <w:color w:val="333333"/>
          <w:shd w:val="clear" w:color="auto" w:fill="FFFFFF"/>
        </w:rPr>
        <w:t>С</w:t>
      </w:r>
      <w:r w:rsidRPr="00597601">
        <w:rPr>
          <w:bCs/>
          <w:color w:val="333333"/>
          <w:shd w:val="clear" w:color="auto" w:fill="FFFFFF"/>
        </w:rPr>
        <w:t xml:space="preserve">оглашения </w:t>
      </w:r>
      <w:r w:rsidRPr="00597601">
        <w:rPr>
          <w:color w:val="333333"/>
          <w:shd w:val="clear" w:color="auto" w:fill="FFFFFF"/>
        </w:rPr>
        <w:t>устанавливается </w:t>
      </w:r>
      <w:r w:rsidRPr="00597601">
        <w:rPr>
          <w:bCs/>
          <w:color w:val="333333"/>
          <w:shd w:val="clear" w:color="auto" w:fill="FFFFFF"/>
        </w:rPr>
        <w:t>с</w:t>
      </w:r>
      <w:r w:rsidRPr="00597601">
        <w:rPr>
          <w:color w:val="333333"/>
          <w:shd w:val="clear" w:color="auto" w:fill="FFFFFF"/>
        </w:rPr>
        <w:t> </w:t>
      </w:r>
      <w:r w:rsidRPr="00597601">
        <w:rPr>
          <w:bCs/>
          <w:color w:val="333333"/>
          <w:shd w:val="clear" w:color="auto" w:fill="FFFFFF"/>
        </w:rPr>
        <w:t>момента</w:t>
      </w:r>
      <w:r w:rsidRPr="00597601">
        <w:rPr>
          <w:color w:val="333333"/>
          <w:shd w:val="clear" w:color="auto" w:fill="FFFFFF"/>
        </w:rPr>
        <w:t> </w:t>
      </w:r>
      <w:r w:rsidRPr="00597601">
        <w:rPr>
          <w:bCs/>
          <w:color w:val="333333"/>
          <w:shd w:val="clear" w:color="auto" w:fill="FFFFFF"/>
        </w:rPr>
        <w:t>подписания до 20 июля 20</w:t>
      </w:r>
      <w:r>
        <w:rPr>
          <w:bCs/>
          <w:color w:val="333333"/>
          <w:shd w:val="clear" w:color="auto" w:fill="FFFFFF"/>
        </w:rPr>
        <w:t>20</w:t>
      </w:r>
      <w:r w:rsidRPr="00597601">
        <w:rPr>
          <w:bCs/>
          <w:color w:val="333333"/>
          <w:shd w:val="clear" w:color="auto" w:fill="FFFFFF"/>
        </w:rPr>
        <w:t xml:space="preserve"> года.</w:t>
      </w:r>
      <w:r>
        <w:t xml:space="preserve"> </w:t>
      </w:r>
    </w:p>
    <w:p w:rsidR="00935CDE" w:rsidRDefault="00935CDE" w:rsidP="001E6334">
      <w:pPr>
        <w:pStyle w:val="ae"/>
        <w:ind w:left="180" w:firstLine="528"/>
        <w:jc w:val="both"/>
      </w:pPr>
      <w:r>
        <w:t>5.3. Действие настоящего Соглашения может быть прекращено досрочно:</w:t>
      </w:r>
    </w:p>
    <w:p w:rsidR="00935CDE" w:rsidRDefault="00935CDE" w:rsidP="001E6334">
      <w:pPr>
        <w:pStyle w:val="ae"/>
        <w:ind w:left="180" w:firstLine="528"/>
        <w:jc w:val="both"/>
      </w:pPr>
      <w:r>
        <w:t>5.3.1. По соглашению сторон.</w:t>
      </w:r>
    </w:p>
    <w:p w:rsidR="00935CDE" w:rsidRDefault="00935CDE" w:rsidP="001E6334">
      <w:pPr>
        <w:pStyle w:val="ae"/>
        <w:ind w:left="180" w:firstLine="528"/>
        <w:jc w:val="both"/>
      </w:pPr>
      <w:r>
        <w:t>5.3.2. В одностороннем порядке в случае:</w:t>
      </w:r>
    </w:p>
    <w:p w:rsidR="00935CDE" w:rsidRDefault="00935CDE" w:rsidP="001E6334">
      <w:pPr>
        <w:pStyle w:val="ae"/>
        <w:ind w:left="180" w:hanging="180"/>
        <w:jc w:val="both"/>
      </w:pPr>
      <w:r>
        <w:t xml:space="preserve">            - изменения действующего законодательства Российской Федерации (или) законодательства Ярославской области;</w:t>
      </w:r>
    </w:p>
    <w:p w:rsidR="00935CDE" w:rsidRDefault="00935CDE" w:rsidP="001E6334">
      <w:pPr>
        <w:pStyle w:val="ae"/>
        <w:ind w:left="180"/>
        <w:jc w:val="both"/>
      </w:pPr>
      <w:r>
        <w:t xml:space="preserve">            - неисполнения или ненадлежащего исполнения одной из Сторон своих обязательств в соответствии с настоящим Соглашением;</w:t>
      </w:r>
    </w:p>
    <w:p w:rsidR="00935CDE" w:rsidRPr="00001ACB" w:rsidRDefault="00935CDE" w:rsidP="001E6334">
      <w:pPr>
        <w:pStyle w:val="ae"/>
        <w:numPr>
          <w:ilvl w:val="0"/>
          <w:numId w:val="4"/>
        </w:numPr>
        <w:spacing w:after="0"/>
        <w:jc w:val="both"/>
      </w:pPr>
      <w:r w:rsidRPr="00001ACB">
        <w:t>если осуществление полномочий становится невозможным.</w:t>
      </w:r>
    </w:p>
    <w:p w:rsidR="00935CDE" w:rsidRPr="00001ACB" w:rsidRDefault="00935CDE" w:rsidP="001E6334">
      <w:pPr>
        <w:pStyle w:val="ae"/>
        <w:ind w:firstLine="708"/>
        <w:jc w:val="both"/>
      </w:pPr>
      <w:r w:rsidRPr="00001ACB">
        <w:lastRenderedPageBreak/>
        <w:t xml:space="preserve">5.4. Отказ от исполнения настоящего Соглашения в одностороннем порядке не допускается с момента размещения заявки на право заключения муниципального контракта на </w:t>
      </w:r>
      <w:r w:rsidRPr="00001ACB">
        <w:rPr>
          <w:color w:val="000000"/>
        </w:rPr>
        <w:t>обеспечение населения товарами первой необходимости в отдалённых сельских населённых пунктах, не имеющих стационарной торговой сети</w:t>
      </w:r>
      <w:r w:rsidRPr="00001ACB">
        <w:t>.</w:t>
      </w:r>
    </w:p>
    <w:p w:rsidR="00935CDE" w:rsidRDefault="00935CDE" w:rsidP="00935CDE">
      <w:pPr>
        <w:pStyle w:val="ae"/>
        <w:ind w:left="708"/>
        <w:jc w:val="center"/>
      </w:pPr>
      <w:r>
        <w:t>6. ЗАКЛЮЧИТЕЛЬНЫЕ ПОЛОЖЕНИЯ</w:t>
      </w:r>
    </w:p>
    <w:p w:rsidR="00935CDE" w:rsidRDefault="00935CDE" w:rsidP="001E6334">
      <w:pPr>
        <w:pStyle w:val="ae"/>
        <w:ind w:firstLine="708"/>
        <w:jc w:val="both"/>
      </w:pPr>
      <w:r>
        <w:t>6.1. Настоящее Соглашение составлено в двух экземплярах, имеющих одинаковую юридическую силу, по одному для каждой из Сторон.</w:t>
      </w:r>
    </w:p>
    <w:p w:rsidR="00935CDE" w:rsidRDefault="00935CDE" w:rsidP="001E6334">
      <w:pPr>
        <w:pStyle w:val="ae"/>
        <w:ind w:firstLine="708"/>
        <w:jc w:val="both"/>
      </w:pPr>
      <w:r>
        <w:t>6.2.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935CDE" w:rsidRDefault="00935CDE" w:rsidP="001E6334">
      <w:pPr>
        <w:pStyle w:val="ae"/>
        <w:ind w:firstLine="708"/>
        <w:jc w:val="both"/>
      </w:pPr>
      <w:r>
        <w:t>6.3. По вопросам, не урегулированным настоящим Соглашением, Стороны руководствуются действующим законодательством.</w:t>
      </w:r>
    </w:p>
    <w:p w:rsidR="00935CDE" w:rsidRDefault="00935CDE" w:rsidP="001E6334">
      <w:pPr>
        <w:pStyle w:val="ae"/>
        <w:ind w:firstLine="708"/>
        <w:jc w:val="both"/>
      </w:pPr>
      <w:r>
        <w:t>6.4. Споры, связанные с исполнением настоящего Соглашения, разрешаются путем проведения переговоров или в судебном порядке.</w:t>
      </w:r>
    </w:p>
    <w:p w:rsidR="00935CDE" w:rsidRDefault="00935CDE" w:rsidP="00935CDE">
      <w:pPr>
        <w:pStyle w:val="ae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935CDE" w:rsidTr="00DD064A">
        <w:tc>
          <w:tcPr>
            <w:tcW w:w="5012" w:type="dxa"/>
          </w:tcPr>
          <w:p w:rsidR="00935CDE" w:rsidRDefault="00935CDE" w:rsidP="00DD064A">
            <w:pPr>
              <w:pStyle w:val="ae"/>
            </w:pPr>
            <w:r>
              <w:t xml:space="preserve">Глава </w:t>
            </w:r>
            <w:r w:rsidRPr="00154ADB">
              <w:t xml:space="preserve">Тутаевского </w:t>
            </w:r>
          </w:p>
          <w:p w:rsidR="00935CDE" w:rsidRDefault="00935CDE" w:rsidP="00DD064A">
            <w:pPr>
              <w:pStyle w:val="ae"/>
            </w:pPr>
            <w:r>
              <w:t xml:space="preserve">муниципального </w:t>
            </w:r>
            <w:r w:rsidRPr="00154ADB">
              <w:t xml:space="preserve">района            </w:t>
            </w:r>
          </w:p>
          <w:p w:rsidR="00935CDE" w:rsidRDefault="00935CDE" w:rsidP="00DD064A">
            <w:pPr>
              <w:pStyle w:val="ae"/>
            </w:pPr>
            <w:r w:rsidRPr="00154ADB">
              <w:t xml:space="preserve">   </w:t>
            </w:r>
            <w:r w:rsidRPr="00154ADB">
              <w:tab/>
            </w:r>
            <w:r w:rsidRPr="00154ADB">
              <w:tab/>
            </w:r>
            <w:r w:rsidRPr="00154ADB">
              <w:tab/>
            </w:r>
            <w:r w:rsidRPr="00154ADB">
              <w:tab/>
            </w:r>
          </w:p>
          <w:p w:rsidR="00935CDE" w:rsidRPr="00154ADB" w:rsidRDefault="00935CDE" w:rsidP="00DD064A">
            <w:pPr>
              <w:pStyle w:val="ae"/>
            </w:pPr>
          </w:p>
          <w:p w:rsidR="00935CDE" w:rsidRPr="00154ADB" w:rsidRDefault="00935CDE" w:rsidP="00DD064A">
            <w:pPr>
              <w:pStyle w:val="ae"/>
              <w:rPr>
                <w:b/>
              </w:rPr>
            </w:pPr>
            <w:r w:rsidRPr="00154ADB">
              <w:t xml:space="preserve">____________ </w:t>
            </w:r>
            <w:r>
              <w:t>Д.Р. Юнусов</w:t>
            </w:r>
            <w:r w:rsidRPr="00154ADB">
              <w:t xml:space="preserve">                                  </w:t>
            </w:r>
          </w:p>
          <w:p w:rsidR="00935CDE" w:rsidRPr="00154ADB" w:rsidRDefault="00935CDE" w:rsidP="00DD064A">
            <w:pPr>
              <w:pStyle w:val="ae"/>
            </w:pPr>
          </w:p>
        </w:tc>
        <w:tc>
          <w:tcPr>
            <w:tcW w:w="5012" w:type="dxa"/>
          </w:tcPr>
          <w:p w:rsidR="00935CDE" w:rsidRPr="00154ADB" w:rsidRDefault="00935CDE" w:rsidP="00DD064A">
            <w:pPr>
              <w:pStyle w:val="ae"/>
            </w:pPr>
            <w:r w:rsidRPr="00154ADB">
              <w:t xml:space="preserve">Глава </w:t>
            </w:r>
            <w:proofErr w:type="spellStart"/>
            <w:r w:rsidRPr="00154ADB">
              <w:t>Артемьевского</w:t>
            </w:r>
            <w:proofErr w:type="spellEnd"/>
            <w:r w:rsidRPr="00154ADB">
              <w:t xml:space="preserve"> </w:t>
            </w:r>
            <w:proofErr w:type="gramStart"/>
            <w:r w:rsidRPr="00154ADB">
              <w:t>сельского</w:t>
            </w:r>
            <w:proofErr w:type="gramEnd"/>
            <w:r w:rsidRPr="00154ADB">
              <w:t xml:space="preserve">    </w:t>
            </w:r>
          </w:p>
          <w:p w:rsidR="00935CDE" w:rsidRPr="00154ADB" w:rsidRDefault="00935CDE" w:rsidP="00DD064A">
            <w:pPr>
              <w:pStyle w:val="ae"/>
            </w:pPr>
            <w:r w:rsidRPr="00154ADB">
              <w:t>поселения</w:t>
            </w:r>
          </w:p>
          <w:p w:rsidR="00935CDE" w:rsidRDefault="00935CDE" w:rsidP="00DD064A">
            <w:pPr>
              <w:pStyle w:val="ae"/>
            </w:pPr>
          </w:p>
          <w:p w:rsidR="00935CDE" w:rsidRPr="00154ADB" w:rsidRDefault="00935CDE" w:rsidP="00DD064A">
            <w:pPr>
              <w:pStyle w:val="ae"/>
            </w:pPr>
          </w:p>
          <w:p w:rsidR="00935CDE" w:rsidRPr="00154ADB" w:rsidRDefault="00935CDE" w:rsidP="00DD064A">
            <w:pPr>
              <w:pStyle w:val="ae"/>
            </w:pPr>
            <w:r w:rsidRPr="00154ADB">
              <w:t>______________</w:t>
            </w:r>
            <w:r>
              <w:t xml:space="preserve"> Т.В. Гриневич</w:t>
            </w:r>
          </w:p>
        </w:tc>
      </w:tr>
    </w:tbl>
    <w:p w:rsidR="00935CDE" w:rsidRDefault="00935CDE" w:rsidP="00935CDE">
      <w:pPr>
        <w:pStyle w:val="ae"/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7E663A" w:rsidRDefault="007E663A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Приложение</w:t>
      </w:r>
      <w:r>
        <w:rPr>
          <w:rFonts w:eastAsia="Calibri"/>
          <w:sz w:val="22"/>
          <w:szCs w:val="22"/>
          <w:lang w:eastAsia="en-US"/>
        </w:rPr>
        <w:t xml:space="preserve"> 3</w:t>
      </w:r>
      <w:r w:rsidRPr="00461623">
        <w:rPr>
          <w:rFonts w:eastAsia="Calibri"/>
          <w:sz w:val="22"/>
          <w:szCs w:val="22"/>
          <w:lang w:eastAsia="en-US"/>
        </w:rPr>
        <w:t xml:space="preserve"> </w:t>
      </w: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к Решению Муниципального Совета </w:t>
      </w: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Тутаевского муниципального района</w:t>
      </w:r>
    </w:p>
    <w:p w:rsidR="007E663A" w:rsidRPr="00461623" w:rsidRDefault="007E663A" w:rsidP="007E663A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от </w:t>
      </w:r>
      <w:r>
        <w:rPr>
          <w:rFonts w:eastAsia="Calibri"/>
          <w:sz w:val="22"/>
          <w:szCs w:val="22"/>
          <w:lang w:eastAsia="en-US"/>
        </w:rPr>
        <w:t>28.11.2019</w:t>
      </w:r>
      <w:r w:rsidRPr="00461623">
        <w:rPr>
          <w:rFonts w:eastAsia="Calibri"/>
          <w:sz w:val="22"/>
          <w:szCs w:val="22"/>
          <w:lang w:eastAsia="en-US"/>
        </w:rPr>
        <w:t xml:space="preserve"> №</w:t>
      </w:r>
      <w:r>
        <w:rPr>
          <w:rFonts w:eastAsia="Calibri"/>
          <w:sz w:val="22"/>
          <w:szCs w:val="22"/>
          <w:lang w:eastAsia="en-US"/>
        </w:rPr>
        <w:t>62-п</w:t>
      </w:r>
      <w:r w:rsidRPr="00461623">
        <w:rPr>
          <w:rFonts w:eastAsia="Calibri"/>
          <w:sz w:val="22"/>
          <w:szCs w:val="22"/>
          <w:lang w:eastAsia="en-US"/>
        </w:rPr>
        <w:t xml:space="preserve">  </w:t>
      </w:r>
    </w:p>
    <w:p w:rsidR="00935CDE" w:rsidRPr="00461623" w:rsidRDefault="00935CDE" w:rsidP="00935CDE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  </w:t>
      </w:r>
    </w:p>
    <w:p w:rsidR="00935CDE" w:rsidRDefault="00935CDE" w:rsidP="00935CDE">
      <w:pPr>
        <w:pStyle w:val="ae"/>
        <w:jc w:val="center"/>
        <w:rPr>
          <w:b/>
        </w:rPr>
      </w:pPr>
    </w:p>
    <w:p w:rsidR="00935CDE" w:rsidRDefault="00935CDE" w:rsidP="00935CDE">
      <w:pPr>
        <w:pStyle w:val="ae"/>
        <w:jc w:val="center"/>
        <w:rPr>
          <w:b/>
        </w:rPr>
      </w:pPr>
      <w:r>
        <w:rPr>
          <w:b/>
        </w:rPr>
        <w:t xml:space="preserve">СОГЛАШЕНИЕ </w:t>
      </w:r>
    </w:p>
    <w:p w:rsidR="00935CDE" w:rsidRDefault="00935CDE" w:rsidP="00935CDE">
      <w:pPr>
        <w:pStyle w:val="ae"/>
        <w:ind w:right="-185"/>
        <w:jc w:val="center"/>
        <w:rPr>
          <w:b/>
        </w:rPr>
      </w:pPr>
      <w:r>
        <w:rPr>
          <w:b/>
        </w:rPr>
        <w:t>о передаче осуществления полномочий по решению вопросов местного значения</w:t>
      </w:r>
    </w:p>
    <w:p w:rsidR="00935CDE" w:rsidRDefault="00935CDE" w:rsidP="00935CDE">
      <w:pPr>
        <w:pStyle w:val="ae"/>
        <w:ind w:right="-185"/>
        <w:jc w:val="center"/>
        <w:rPr>
          <w:b/>
        </w:rPr>
      </w:pPr>
    </w:p>
    <w:p w:rsidR="00935CDE" w:rsidRDefault="00935CDE" w:rsidP="00935CDE">
      <w:pPr>
        <w:pStyle w:val="ae"/>
      </w:pPr>
      <w:r>
        <w:t>г. Тутаев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7E663A">
        <w:tab/>
      </w:r>
      <w:r w:rsidR="007E663A">
        <w:tab/>
        <w:t>28.11.</w:t>
      </w:r>
      <w:r>
        <w:t>2019 г.</w:t>
      </w:r>
    </w:p>
    <w:p w:rsidR="00935CDE" w:rsidRDefault="00935CDE" w:rsidP="001E6334">
      <w:pPr>
        <w:pStyle w:val="ae"/>
        <w:ind w:firstLine="708"/>
        <w:jc w:val="both"/>
      </w:pPr>
      <w:proofErr w:type="gramStart"/>
      <w:r>
        <w:t xml:space="preserve">Администрация </w:t>
      </w:r>
      <w:proofErr w:type="spellStart"/>
      <w:r>
        <w:t>Чебаковского</w:t>
      </w:r>
      <w:proofErr w:type="spellEnd"/>
      <w:r>
        <w:t xml:space="preserve"> сельского поселения Ярославской области, именуемая в дальнейшем «Администрация поселения», в лице  Главы </w:t>
      </w:r>
      <w:proofErr w:type="spellStart"/>
      <w:r>
        <w:t>Чебаковского</w:t>
      </w:r>
      <w:proofErr w:type="spellEnd"/>
      <w:r>
        <w:t xml:space="preserve"> сельского поселения Ярославской области Куликова Андрея Ивановича, действующего на основании Положения, с одной стороны, и Администрация Тутаевского муниципального района Ярославской области, именуемая в дальнейшем «Администрация района», в лице  Главы Тутаевского муниципального района Юнусова Дмитрия </w:t>
      </w:r>
      <w:proofErr w:type="spellStart"/>
      <w:r>
        <w:t>Рафаэлевича</w:t>
      </w:r>
      <w:proofErr w:type="spellEnd"/>
      <w:r>
        <w:t>, действующего на основании Устава Тутаевского муниципального района Ярославской области, с</w:t>
      </w:r>
      <w:proofErr w:type="gramEnd"/>
      <w:r>
        <w:t xml:space="preserve"> другой стороны, вместе именуемые «Стороны», руководствуясь пунктом 4 статьи 15 Федерального закона от 6 октября 2003г. № 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935CDE" w:rsidRDefault="00935CDE" w:rsidP="00935CDE">
      <w:pPr>
        <w:pStyle w:val="ae"/>
        <w:jc w:val="center"/>
      </w:pPr>
      <w:r>
        <w:t>1.ПРЕДМЕТ СОГЛАШЕНИЯ</w:t>
      </w:r>
    </w:p>
    <w:p w:rsidR="00935CDE" w:rsidRDefault="00935CDE" w:rsidP="00935CDE">
      <w:pPr>
        <w:ind w:firstLine="708"/>
        <w:jc w:val="both"/>
      </w:pPr>
      <w:r>
        <w:t xml:space="preserve">1.1. Настоящее Соглашение закрепляет передачу Администрации района осуществления полномочий Администрации поселения по решению вопроса местного значения в части </w:t>
      </w:r>
      <w:r w:rsidRPr="00AA0480">
        <w:t>создани</w:t>
      </w:r>
      <w:r>
        <w:t>я</w:t>
      </w:r>
      <w:r w:rsidRPr="00AA0480">
        <w:t xml:space="preserve"> условий для обеспечения жителей поселения услугами торговли </w:t>
      </w:r>
      <w:r>
        <w:t>в рамках Программы «Развитие потребительского рынка Тутаевского муниципального района на 2018-2020 годы» (далее Программа) в первом полугодии 2020 года.</w:t>
      </w:r>
    </w:p>
    <w:p w:rsidR="00935CDE" w:rsidRDefault="00935CDE" w:rsidP="00935CDE">
      <w:pPr>
        <w:pStyle w:val="ae"/>
        <w:jc w:val="center"/>
      </w:pPr>
      <w:r>
        <w:t>2. ПОРЯДОК ОПРЕДЕЛЕНИЯ ЕЖЕГОДНОГО ОБЪЕМА МЕЖБЮДЖЕТНЫХ ТРАНСФЕРТОВ</w:t>
      </w:r>
    </w:p>
    <w:p w:rsidR="00935CDE" w:rsidRDefault="00935CDE" w:rsidP="001E6334">
      <w:pPr>
        <w:pStyle w:val="ae"/>
        <w:ind w:firstLine="708"/>
        <w:jc w:val="both"/>
      </w:pPr>
      <w:r>
        <w:t xml:space="preserve">2.1. Передача осуществления части полномочий по предмету настоящего Соглашения осуществляется за счет межбюджетных трансфертов, предоставляемых из бюджета </w:t>
      </w:r>
      <w:proofErr w:type="spellStart"/>
      <w:r>
        <w:t>Чебаковского</w:t>
      </w:r>
      <w:proofErr w:type="spellEnd"/>
      <w:r>
        <w:t xml:space="preserve"> сельского поселения в бюджет Тутаевского муниципального района, предусмотренных на 2020 год.</w:t>
      </w:r>
    </w:p>
    <w:p w:rsidR="00935CDE" w:rsidRDefault="00935CDE" w:rsidP="001E6334">
      <w:pPr>
        <w:pStyle w:val="ae"/>
        <w:ind w:firstLine="708"/>
        <w:jc w:val="both"/>
      </w:pPr>
      <w:r>
        <w:t xml:space="preserve">2.2. Стороны определяют объем межбюджетных трансфертов, необходимых для осуществления передаваемых полномочий, указанных в пункте 1.1. настоящего Соглашения, </w:t>
      </w:r>
      <w:r w:rsidRPr="00565E20">
        <w:t xml:space="preserve">равным  </w:t>
      </w:r>
      <w:r>
        <w:t xml:space="preserve">24 106 </w:t>
      </w:r>
      <w:r w:rsidRPr="00565E20">
        <w:t>(</w:t>
      </w:r>
      <w:r>
        <w:t>Двадцать четыре тысячи сто шесть</w:t>
      </w:r>
      <w:r w:rsidRPr="00565E20">
        <w:t>) руб.</w:t>
      </w:r>
    </w:p>
    <w:p w:rsidR="00935CDE" w:rsidRDefault="00935CDE" w:rsidP="001E6334">
      <w:pPr>
        <w:pStyle w:val="ae"/>
        <w:ind w:firstLine="708"/>
        <w:jc w:val="both"/>
      </w:pPr>
      <w:r>
        <w:t xml:space="preserve">2.3. Формирование, перечисление и учет межбюджетных трансфертов, предоставляемых из бюджета </w:t>
      </w:r>
      <w:proofErr w:type="spellStart"/>
      <w:r>
        <w:t>Чебаковского</w:t>
      </w:r>
      <w:proofErr w:type="spellEnd"/>
      <w:r>
        <w:t xml:space="preserve"> сельского поселения бюджету Тутаевского муниципального района на реализацию полномочий, указанных в пункте 1.1. настоящего Соглашения, осуществляется в соответствии с бюджетным законодательством Российской Федерации и настоящим Соглашением.</w:t>
      </w:r>
    </w:p>
    <w:p w:rsidR="00935CDE" w:rsidRDefault="00935CDE" w:rsidP="00935CDE">
      <w:pPr>
        <w:pStyle w:val="ae"/>
        <w:ind w:firstLine="708"/>
        <w:jc w:val="center"/>
      </w:pPr>
      <w:r>
        <w:t>3. ОБЯЗАННОСТИ СТОРОН</w:t>
      </w:r>
    </w:p>
    <w:p w:rsidR="00935CDE" w:rsidRDefault="00935CDE" w:rsidP="001E6334">
      <w:pPr>
        <w:pStyle w:val="ae"/>
        <w:ind w:firstLine="708"/>
        <w:jc w:val="both"/>
      </w:pPr>
      <w:r>
        <w:t>3.1. Администрация поселения обязуется:</w:t>
      </w:r>
    </w:p>
    <w:p w:rsidR="00935CDE" w:rsidRDefault="00935CDE" w:rsidP="001E6334">
      <w:pPr>
        <w:pStyle w:val="ae"/>
        <w:ind w:firstLine="708"/>
        <w:jc w:val="both"/>
      </w:pPr>
      <w:r>
        <w:t xml:space="preserve">3.1.1. Довести в установленном порядке до департамента финансов администрации Тутаевского муниципального района уведомление о бюджетных ассигнованиях из бюджета поселения в бюджет района в размере, определенном пунктом 2.2. Соглашения. </w:t>
      </w:r>
    </w:p>
    <w:p w:rsidR="00935CDE" w:rsidRDefault="00935CDE" w:rsidP="001E6334">
      <w:pPr>
        <w:pStyle w:val="ae"/>
        <w:ind w:firstLine="708"/>
        <w:jc w:val="both"/>
      </w:pPr>
      <w:r>
        <w:lastRenderedPageBreak/>
        <w:t xml:space="preserve">3.1.2. Обеспечить перечисление межбюджетных трансфертов в бюджет Тутаевского муниципального района из средств бюджета </w:t>
      </w:r>
      <w:proofErr w:type="spellStart"/>
      <w:r>
        <w:t>Чебаковского</w:t>
      </w:r>
      <w:proofErr w:type="spellEnd"/>
      <w:r>
        <w:t xml:space="preserve"> сельского поселения по коду доходов: 95020240014052952151 Администрации Тутаевского муниципального района.</w:t>
      </w:r>
    </w:p>
    <w:p w:rsidR="00935CDE" w:rsidRDefault="00935CDE" w:rsidP="001E6334">
      <w:pPr>
        <w:pStyle w:val="ae"/>
        <w:ind w:firstLine="708"/>
        <w:jc w:val="both"/>
      </w:pPr>
      <w:r>
        <w:t>3.2. Администрация района обязуется:</w:t>
      </w:r>
    </w:p>
    <w:p w:rsidR="00935CDE" w:rsidRDefault="00935CDE" w:rsidP="001E6334">
      <w:pPr>
        <w:pStyle w:val="ae"/>
        <w:ind w:firstLine="708"/>
        <w:jc w:val="both"/>
      </w:pPr>
      <w:r>
        <w:t xml:space="preserve">3.2.1. Осуществлять переданные ей Администрацией поселения полномочия в соответствии с пунктом 1.1. настоящего Соглашения и действующим законодательством, исключительно в отношении граждан, проживающих в </w:t>
      </w:r>
      <w:proofErr w:type="spellStart"/>
      <w:r>
        <w:t>Чебаковском</w:t>
      </w:r>
      <w:proofErr w:type="spellEnd"/>
      <w:r>
        <w:t xml:space="preserve"> сельском поселении.</w:t>
      </w:r>
    </w:p>
    <w:p w:rsidR="00935CDE" w:rsidRDefault="00935CDE" w:rsidP="001E6334">
      <w:pPr>
        <w:pStyle w:val="ae"/>
        <w:ind w:firstLine="708"/>
        <w:jc w:val="both"/>
      </w:pPr>
      <w:r>
        <w:t>3.3. В случае невозможности надлежащего исполнения переданных полномочий Администрация района сообщает об этом в письменной форме Администрации поселения. Администрация поселения рассматривает такое сообщение в течение месяца с момента его поступления.</w:t>
      </w:r>
    </w:p>
    <w:p w:rsidR="00935CDE" w:rsidRDefault="00935CDE" w:rsidP="00935CDE">
      <w:pPr>
        <w:pStyle w:val="ae"/>
        <w:ind w:firstLine="708"/>
        <w:jc w:val="center"/>
      </w:pPr>
      <w:r>
        <w:t>4.ОТВЕТСТВЕННОСТЬ СТОРОН</w:t>
      </w:r>
    </w:p>
    <w:p w:rsidR="00935CDE" w:rsidRDefault="00935CDE" w:rsidP="001E6334">
      <w:pPr>
        <w:pStyle w:val="ae"/>
        <w:jc w:val="both"/>
      </w:pPr>
      <w:r>
        <w:t xml:space="preserve"> </w:t>
      </w:r>
      <w:r>
        <w:tab/>
        <w:t>4.1.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</w:t>
      </w:r>
    </w:p>
    <w:p w:rsidR="00935CDE" w:rsidRDefault="00935CDE" w:rsidP="001E6334">
      <w:pPr>
        <w:pStyle w:val="ae"/>
        <w:ind w:firstLine="708"/>
        <w:jc w:val="both"/>
      </w:pPr>
      <w:r>
        <w:t>4.2.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935CDE" w:rsidRDefault="00935CDE" w:rsidP="001E6334">
      <w:pPr>
        <w:pStyle w:val="ae"/>
        <w:ind w:firstLine="708"/>
        <w:jc w:val="both"/>
      </w:pPr>
      <w:r>
        <w:t xml:space="preserve">4.3. Администрация района в случае нецелевого использования финансовых средств, предусмотренных в бюджете </w:t>
      </w:r>
      <w:proofErr w:type="spellStart"/>
      <w:r>
        <w:t>Чебаковского</w:t>
      </w:r>
      <w:proofErr w:type="spellEnd"/>
      <w:r>
        <w:t xml:space="preserve"> сельского поселения на реализацию полномочий, указанных в п. 1.1. настоящего Соглашения, несет ответственность в порядке, установленном Бюджетным кодексом Российской Федерации.</w:t>
      </w:r>
    </w:p>
    <w:p w:rsidR="00935CDE" w:rsidRDefault="00935CDE" w:rsidP="001E6334">
      <w:pPr>
        <w:pStyle w:val="ae"/>
        <w:ind w:firstLine="708"/>
        <w:jc w:val="both"/>
      </w:pPr>
      <w:r>
        <w:t>4.4.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расторгнуть данное Соглашение в одностороннем порядке.</w:t>
      </w:r>
    </w:p>
    <w:p w:rsidR="00935CDE" w:rsidRDefault="00935CDE" w:rsidP="00935CDE">
      <w:pPr>
        <w:pStyle w:val="ae"/>
        <w:ind w:firstLine="708"/>
        <w:jc w:val="center"/>
      </w:pPr>
      <w:r>
        <w:t>5. СРОК ДЕЙСТВИЯ, ОСНОВАНИЯ И ПОРЯДОК ПРЕКРАЩЕНИЯ</w:t>
      </w:r>
    </w:p>
    <w:p w:rsidR="00935CDE" w:rsidRDefault="00935CDE" w:rsidP="00935CDE">
      <w:pPr>
        <w:pStyle w:val="ae"/>
        <w:ind w:firstLine="708"/>
        <w:jc w:val="center"/>
      </w:pPr>
      <w:r>
        <w:t>ДЕЙСТВИЯ СОГЛАШЕНИЯ</w:t>
      </w:r>
    </w:p>
    <w:p w:rsidR="00935CDE" w:rsidRPr="00190A60" w:rsidRDefault="00935CDE" w:rsidP="001E6334">
      <w:pPr>
        <w:pStyle w:val="ae"/>
        <w:ind w:firstLine="708"/>
        <w:jc w:val="both"/>
      </w:pPr>
      <w:r>
        <w:t>5.1. Настоящее Соглашение вступает в силу после его официального опубликования.</w:t>
      </w:r>
    </w:p>
    <w:p w:rsidR="00935CDE" w:rsidRPr="00807511" w:rsidRDefault="00935CDE" w:rsidP="001E6334">
      <w:pPr>
        <w:pStyle w:val="ae"/>
        <w:ind w:left="180" w:hanging="180"/>
        <w:jc w:val="both"/>
      </w:pPr>
      <w:r>
        <w:t xml:space="preserve">   </w:t>
      </w:r>
      <w:r>
        <w:tab/>
        <w:t xml:space="preserve">5.2. </w:t>
      </w:r>
      <w:r w:rsidRPr="003E169B">
        <w:rPr>
          <w:bCs/>
          <w:color w:val="333333"/>
          <w:shd w:val="clear" w:color="auto" w:fill="FFFFFF"/>
        </w:rPr>
        <w:t>Срок</w:t>
      </w:r>
      <w:r w:rsidRPr="003E169B">
        <w:rPr>
          <w:color w:val="333333"/>
          <w:shd w:val="clear" w:color="auto" w:fill="FFFFFF"/>
        </w:rPr>
        <w:t> </w:t>
      </w:r>
      <w:r w:rsidRPr="003E169B">
        <w:rPr>
          <w:bCs/>
        </w:rPr>
        <w:t>действия</w:t>
      </w:r>
      <w:r w:rsidRPr="003E169B">
        <w:t> </w:t>
      </w:r>
      <w:r w:rsidRPr="003E169B">
        <w:rPr>
          <w:bCs/>
        </w:rPr>
        <w:t>настоящего</w:t>
      </w:r>
      <w:r w:rsidRPr="003E169B">
        <w:t> С</w:t>
      </w:r>
      <w:r w:rsidRPr="003E169B">
        <w:rPr>
          <w:bCs/>
        </w:rPr>
        <w:t xml:space="preserve">оглашения </w:t>
      </w:r>
      <w:r w:rsidRPr="003E169B">
        <w:t>устанавливается </w:t>
      </w:r>
      <w:r w:rsidRPr="003E169B">
        <w:rPr>
          <w:bCs/>
        </w:rPr>
        <w:t>с</w:t>
      </w:r>
      <w:r w:rsidRPr="003E169B">
        <w:t> </w:t>
      </w:r>
      <w:r w:rsidRPr="003E169B">
        <w:rPr>
          <w:bCs/>
        </w:rPr>
        <w:t>момента</w:t>
      </w:r>
      <w:r w:rsidRPr="003E169B">
        <w:t> </w:t>
      </w:r>
      <w:r w:rsidRPr="003E169B">
        <w:rPr>
          <w:bCs/>
        </w:rPr>
        <w:t>подписания до 20 июля 20</w:t>
      </w:r>
      <w:r>
        <w:rPr>
          <w:bCs/>
        </w:rPr>
        <w:t>20</w:t>
      </w:r>
      <w:r w:rsidRPr="003E169B">
        <w:rPr>
          <w:bCs/>
        </w:rPr>
        <w:t xml:space="preserve"> года.</w:t>
      </w:r>
      <w:r>
        <w:t xml:space="preserve"> </w:t>
      </w:r>
    </w:p>
    <w:p w:rsidR="00935CDE" w:rsidRDefault="00935CDE" w:rsidP="001E6334">
      <w:pPr>
        <w:pStyle w:val="ae"/>
        <w:jc w:val="both"/>
      </w:pPr>
      <w:r>
        <w:t xml:space="preserve"> </w:t>
      </w:r>
      <w:r>
        <w:tab/>
        <w:t>5.3. Действие настоящего Соглашения может быть прекращено досрочно:</w:t>
      </w:r>
    </w:p>
    <w:p w:rsidR="00935CDE" w:rsidRDefault="00935CDE" w:rsidP="001E6334">
      <w:pPr>
        <w:pStyle w:val="ae"/>
        <w:jc w:val="both"/>
      </w:pPr>
      <w:r>
        <w:t xml:space="preserve"> </w:t>
      </w:r>
      <w:r>
        <w:tab/>
        <w:t>5.3.1. По соглашению сторон.</w:t>
      </w:r>
    </w:p>
    <w:p w:rsidR="00935CDE" w:rsidRDefault="00935CDE" w:rsidP="001E6334">
      <w:pPr>
        <w:pStyle w:val="ae"/>
        <w:jc w:val="both"/>
      </w:pPr>
      <w:r>
        <w:t xml:space="preserve">   </w:t>
      </w:r>
      <w:r>
        <w:tab/>
        <w:t>5.3.2. В одностороннем порядке в случае:</w:t>
      </w:r>
    </w:p>
    <w:p w:rsidR="00935CDE" w:rsidRDefault="00935CDE" w:rsidP="001E6334">
      <w:pPr>
        <w:pStyle w:val="ae"/>
        <w:ind w:left="180" w:hanging="180"/>
        <w:jc w:val="both"/>
      </w:pPr>
      <w:r>
        <w:t xml:space="preserve">            - изменения действующего законодательства Российской Федерации (или) законодательства Ярославской области;</w:t>
      </w:r>
    </w:p>
    <w:p w:rsidR="00935CDE" w:rsidRDefault="00935CDE" w:rsidP="001E6334">
      <w:pPr>
        <w:pStyle w:val="ae"/>
        <w:ind w:left="180"/>
        <w:jc w:val="both"/>
      </w:pPr>
      <w:r>
        <w:t xml:space="preserve">            - неисполнения или ненадлежащего исполнения одной из Сторон своих обязательств в соответствии с настоящим Соглашением;</w:t>
      </w:r>
    </w:p>
    <w:p w:rsidR="00935CDE" w:rsidRDefault="00935CDE" w:rsidP="001E6334">
      <w:pPr>
        <w:pStyle w:val="ae"/>
        <w:numPr>
          <w:ilvl w:val="0"/>
          <w:numId w:val="4"/>
        </w:numPr>
        <w:spacing w:after="0"/>
        <w:jc w:val="both"/>
      </w:pPr>
      <w:r>
        <w:t>если осуществление полномочий становится невозможным.</w:t>
      </w:r>
    </w:p>
    <w:p w:rsidR="00935CDE" w:rsidRDefault="00935CDE" w:rsidP="001E6334">
      <w:pPr>
        <w:pStyle w:val="ae"/>
        <w:ind w:firstLine="708"/>
        <w:jc w:val="both"/>
      </w:pPr>
      <w:r>
        <w:t xml:space="preserve">5.4. Отказ от исполнения настоящего Соглашения в одностороннем порядке не допускается с момента размещения заявки на право заключения муниципального контракта на </w:t>
      </w:r>
      <w:r w:rsidRPr="00171AC2">
        <w:rPr>
          <w:color w:val="000000"/>
        </w:rPr>
        <w:t>обеспечение населения товарами первой необходимости в отдалённых сельских населённых пунктах, не имеющих стационарной торговой сети</w:t>
      </w:r>
      <w:r>
        <w:t>.</w:t>
      </w:r>
    </w:p>
    <w:p w:rsidR="00935CDE" w:rsidRPr="009F5BEA" w:rsidRDefault="00935CDE" w:rsidP="00935CDE">
      <w:pPr>
        <w:pStyle w:val="ae"/>
      </w:pPr>
    </w:p>
    <w:p w:rsidR="00935CDE" w:rsidRDefault="00935CDE" w:rsidP="00935CDE">
      <w:pPr>
        <w:pStyle w:val="ae"/>
        <w:ind w:left="708"/>
        <w:jc w:val="center"/>
      </w:pPr>
      <w:r>
        <w:lastRenderedPageBreak/>
        <w:t>6. ЗАКЛЮЧИТЕЛЬНЫЕ ПОЛОЖЕНИЯ</w:t>
      </w:r>
    </w:p>
    <w:p w:rsidR="00935CDE" w:rsidRDefault="00935CDE" w:rsidP="001E6334">
      <w:pPr>
        <w:pStyle w:val="ae"/>
        <w:ind w:firstLine="708"/>
        <w:jc w:val="both"/>
      </w:pPr>
      <w:bookmarkStart w:id="0" w:name="_GoBack"/>
      <w:bookmarkEnd w:id="0"/>
      <w:r>
        <w:t>6.1. Настоящее Соглашение составлено в двух экземплярах, имеющих одинаковую юридическую силу, по одному для каждой из Сторон.</w:t>
      </w:r>
    </w:p>
    <w:p w:rsidR="00935CDE" w:rsidRDefault="00935CDE" w:rsidP="001E6334">
      <w:pPr>
        <w:pStyle w:val="ae"/>
        <w:ind w:firstLine="708"/>
        <w:jc w:val="both"/>
      </w:pPr>
      <w:r>
        <w:t>6.2.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935CDE" w:rsidRDefault="00935CDE" w:rsidP="001E6334">
      <w:pPr>
        <w:pStyle w:val="ae"/>
        <w:ind w:firstLine="708"/>
        <w:jc w:val="both"/>
      </w:pPr>
      <w:r>
        <w:t>6.3. По вопросам, не урегулированным настоящим Соглашением, Стороны руководствуются действующим законодательством.</w:t>
      </w:r>
    </w:p>
    <w:p w:rsidR="00935CDE" w:rsidRDefault="00935CDE" w:rsidP="001E6334">
      <w:pPr>
        <w:pStyle w:val="ae"/>
        <w:ind w:firstLine="708"/>
        <w:jc w:val="both"/>
      </w:pPr>
      <w:r>
        <w:t>6.4. Споры, связанные с исполнением настоящего Соглашения, разрешаются путем проведения переговоров или в судебном порядке.</w:t>
      </w:r>
    </w:p>
    <w:p w:rsidR="00935CDE" w:rsidRDefault="00935CDE" w:rsidP="00935CDE">
      <w:pPr>
        <w:pStyle w:val="ae"/>
      </w:pPr>
    </w:p>
    <w:p w:rsidR="00935CDE" w:rsidRDefault="00935CDE" w:rsidP="00935CDE">
      <w:pPr>
        <w:pStyle w:val="ae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935CDE" w:rsidTr="00DD064A">
        <w:tc>
          <w:tcPr>
            <w:tcW w:w="5012" w:type="dxa"/>
          </w:tcPr>
          <w:p w:rsidR="00935CDE" w:rsidRDefault="00935CDE" w:rsidP="00DD064A">
            <w:pPr>
              <w:pStyle w:val="ae"/>
            </w:pPr>
            <w:r>
              <w:t xml:space="preserve">Глава </w:t>
            </w:r>
            <w:r w:rsidRPr="00154ADB">
              <w:t xml:space="preserve">Тутаевского </w:t>
            </w:r>
          </w:p>
          <w:p w:rsidR="00935CDE" w:rsidRDefault="00935CDE" w:rsidP="00DD064A">
            <w:pPr>
              <w:pStyle w:val="ae"/>
            </w:pPr>
            <w:r>
              <w:t xml:space="preserve">муниципального </w:t>
            </w:r>
            <w:r w:rsidRPr="00154ADB">
              <w:t xml:space="preserve">района            </w:t>
            </w:r>
          </w:p>
          <w:p w:rsidR="00935CDE" w:rsidRDefault="00935CDE" w:rsidP="00DD064A">
            <w:pPr>
              <w:pStyle w:val="ae"/>
            </w:pPr>
            <w:r w:rsidRPr="00154ADB">
              <w:t xml:space="preserve">   </w:t>
            </w:r>
            <w:r w:rsidRPr="00154ADB">
              <w:tab/>
            </w:r>
            <w:r w:rsidRPr="00154ADB">
              <w:tab/>
            </w:r>
            <w:r w:rsidRPr="00154ADB">
              <w:tab/>
            </w:r>
            <w:r w:rsidRPr="00154ADB">
              <w:tab/>
            </w:r>
          </w:p>
          <w:p w:rsidR="00935CDE" w:rsidRPr="00154ADB" w:rsidRDefault="00935CDE" w:rsidP="00DD064A">
            <w:pPr>
              <w:pStyle w:val="ae"/>
            </w:pPr>
          </w:p>
          <w:p w:rsidR="00935CDE" w:rsidRPr="00154ADB" w:rsidRDefault="00935CDE" w:rsidP="00DD064A">
            <w:pPr>
              <w:pStyle w:val="ae"/>
              <w:rPr>
                <w:b/>
              </w:rPr>
            </w:pPr>
            <w:r w:rsidRPr="00154ADB">
              <w:t xml:space="preserve">____________ </w:t>
            </w:r>
            <w:r>
              <w:t>Д.Р. Юнусов</w:t>
            </w:r>
            <w:r w:rsidRPr="00154ADB">
              <w:t xml:space="preserve">                                  </w:t>
            </w:r>
          </w:p>
          <w:p w:rsidR="00935CDE" w:rsidRPr="00154ADB" w:rsidRDefault="00935CDE" w:rsidP="00DD064A">
            <w:pPr>
              <w:pStyle w:val="ae"/>
            </w:pPr>
          </w:p>
        </w:tc>
        <w:tc>
          <w:tcPr>
            <w:tcW w:w="5012" w:type="dxa"/>
          </w:tcPr>
          <w:p w:rsidR="00935CDE" w:rsidRPr="00154ADB" w:rsidRDefault="00935CDE" w:rsidP="00DD064A">
            <w:pPr>
              <w:pStyle w:val="ae"/>
            </w:pPr>
            <w:r w:rsidRPr="00154ADB">
              <w:t xml:space="preserve">Глава </w:t>
            </w:r>
            <w:proofErr w:type="spellStart"/>
            <w:r>
              <w:t>Чебаковского</w:t>
            </w:r>
            <w:proofErr w:type="spellEnd"/>
            <w:r w:rsidRPr="00154ADB">
              <w:t xml:space="preserve"> </w:t>
            </w:r>
            <w:proofErr w:type="gramStart"/>
            <w:r w:rsidRPr="00154ADB">
              <w:t>сельского</w:t>
            </w:r>
            <w:proofErr w:type="gramEnd"/>
            <w:r w:rsidRPr="00154ADB">
              <w:t xml:space="preserve">    </w:t>
            </w:r>
          </w:p>
          <w:p w:rsidR="00935CDE" w:rsidRPr="00154ADB" w:rsidRDefault="00935CDE" w:rsidP="00DD064A">
            <w:pPr>
              <w:pStyle w:val="ae"/>
            </w:pPr>
            <w:r w:rsidRPr="00154ADB">
              <w:t>поселения</w:t>
            </w:r>
          </w:p>
          <w:p w:rsidR="00935CDE" w:rsidRDefault="00935CDE" w:rsidP="00DD064A">
            <w:pPr>
              <w:pStyle w:val="ae"/>
            </w:pPr>
          </w:p>
          <w:p w:rsidR="00935CDE" w:rsidRPr="00154ADB" w:rsidRDefault="00935CDE" w:rsidP="00DD064A">
            <w:pPr>
              <w:pStyle w:val="ae"/>
            </w:pPr>
          </w:p>
          <w:p w:rsidR="00935CDE" w:rsidRPr="00154ADB" w:rsidRDefault="00935CDE" w:rsidP="00DD064A">
            <w:pPr>
              <w:pStyle w:val="ae"/>
            </w:pPr>
            <w:r w:rsidRPr="00154ADB">
              <w:t>______________</w:t>
            </w:r>
            <w:r>
              <w:t xml:space="preserve"> А.И. Куликов</w:t>
            </w:r>
          </w:p>
        </w:tc>
      </w:tr>
    </w:tbl>
    <w:p w:rsidR="00935CDE" w:rsidRDefault="00935CDE" w:rsidP="00935CDE">
      <w:pPr>
        <w:pStyle w:val="ae"/>
      </w:pPr>
    </w:p>
    <w:p w:rsidR="00935CDE" w:rsidRPr="009C6C89" w:rsidRDefault="00935CDE" w:rsidP="00935CDE">
      <w:pPr>
        <w:pStyle w:val="af0"/>
        <w:jc w:val="both"/>
        <w:rPr>
          <w:rFonts w:eastAsia="Calibri"/>
          <w:b/>
          <w:lang w:eastAsia="en-US"/>
        </w:rPr>
      </w:pPr>
    </w:p>
    <w:sectPr w:rsidR="00935CDE" w:rsidRPr="009C6C89" w:rsidSect="007E663A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AD3" w:rsidRDefault="00F00AD3">
      <w:r>
        <w:separator/>
      </w:r>
    </w:p>
  </w:endnote>
  <w:endnote w:type="continuationSeparator" w:id="0">
    <w:p w:rsidR="00F00AD3" w:rsidRDefault="00F0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AD3" w:rsidRDefault="00F00AD3">
      <w:r>
        <w:separator/>
      </w:r>
    </w:p>
  </w:footnote>
  <w:footnote w:type="continuationSeparator" w:id="0">
    <w:p w:rsidR="00F00AD3" w:rsidRDefault="00F00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6F" w:rsidRDefault="00AC096F" w:rsidP="00ED0E21">
    <w:pPr>
      <w:pStyle w:val="a8"/>
      <w:framePr w:wrap="auto" w:vAnchor="text" w:hAnchor="margin" w:xAlign="center" w:y="1"/>
      <w:rPr>
        <w:rStyle w:val="aa"/>
      </w:rPr>
    </w:pPr>
  </w:p>
  <w:p w:rsidR="00AC096F" w:rsidRDefault="00AC096F" w:rsidP="002C7F9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01EE3D07"/>
    <w:multiLevelType w:val="hybridMultilevel"/>
    <w:tmpl w:val="A190B6C8"/>
    <w:lvl w:ilvl="0" w:tplc="A4D86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AD0E47"/>
    <w:multiLevelType w:val="multilevel"/>
    <w:tmpl w:val="B728E7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7B9545E6"/>
    <w:multiLevelType w:val="singleLevel"/>
    <w:tmpl w:val="ABD6DE16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3C"/>
    <w:rsid w:val="00010B36"/>
    <w:rsid w:val="00057653"/>
    <w:rsid w:val="0006680B"/>
    <w:rsid w:val="0006723B"/>
    <w:rsid w:val="000867A8"/>
    <w:rsid w:val="000C5505"/>
    <w:rsid w:val="000E6EBD"/>
    <w:rsid w:val="00103799"/>
    <w:rsid w:val="0014041E"/>
    <w:rsid w:val="001426C8"/>
    <w:rsid w:val="00144438"/>
    <w:rsid w:val="0015378C"/>
    <w:rsid w:val="00153BD0"/>
    <w:rsid w:val="00156C81"/>
    <w:rsid w:val="001664C1"/>
    <w:rsid w:val="001702D7"/>
    <w:rsid w:val="001A21AA"/>
    <w:rsid w:val="001E6334"/>
    <w:rsid w:val="001E747B"/>
    <w:rsid w:val="00236504"/>
    <w:rsid w:val="00284BA2"/>
    <w:rsid w:val="002A1236"/>
    <w:rsid w:val="002A3488"/>
    <w:rsid w:val="002A4222"/>
    <w:rsid w:val="002A4DA0"/>
    <w:rsid w:val="002C7F9C"/>
    <w:rsid w:val="002D73AC"/>
    <w:rsid w:val="002E25BC"/>
    <w:rsid w:val="002E7FD8"/>
    <w:rsid w:val="002F5513"/>
    <w:rsid w:val="002F7141"/>
    <w:rsid w:val="003012C4"/>
    <w:rsid w:val="00312A2A"/>
    <w:rsid w:val="00313AB5"/>
    <w:rsid w:val="00331EF1"/>
    <w:rsid w:val="003507B5"/>
    <w:rsid w:val="00355773"/>
    <w:rsid w:val="00381D6B"/>
    <w:rsid w:val="00395BF6"/>
    <w:rsid w:val="00397993"/>
    <w:rsid w:val="003D347E"/>
    <w:rsid w:val="00410932"/>
    <w:rsid w:val="004213FE"/>
    <w:rsid w:val="00431363"/>
    <w:rsid w:val="00450AF6"/>
    <w:rsid w:val="00461623"/>
    <w:rsid w:val="004654DE"/>
    <w:rsid w:val="00465708"/>
    <w:rsid w:val="00480814"/>
    <w:rsid w:val="0048352A"/>
    <w:rsid w:val="00486A23"/>
    <w:rsid w:val="004939C9"/>
    <w:rsid w:val="004B1664"/>
    <w:rsid w:val="004B32E0"/>
    <w:rsid w:val="004C64A4"/>
    <w:rsid w:val="004F78A6"/>
    <w:rsid w:val="00501148"/>
    <w:rsid w:val="00573BCE"/>
    <w:rsid w:val="00581489"/>
    <w:rsid w:val="0059494D"/>
    <w:rsid w:val="005B5E75"/>
    <w:rsid w:val="005D1066"/>
    <w:rsid w:val="005D20D3"/>
    <w:rsid w:val="005D3636"/>
    <w:rsid w:val="005D7068"/>
    <w:rsid w:val="00601E27"/>
    <w:rsid w:val="006261BD"/>
    <w:rsid w:val="00630FA9"/>
    <w:rsid w:val="00637E4B"/>
    <w:rsid w:val="00640661"/>
    <w:rsid w:val="0064574B"/>
    <w:rsid w:val="00692CE5"/>
    <w:rsid w:val="00692F2B"/>
    <w:rsid w:val="006A059E"/>
    <w:rsid w:val="006C0028"/>
    <w:rsid w:val="006C552F"/>
    <w:rsid w:val="006C5E73"/>
    <w:rsid w:val="00700803"/>
    <w:rsid w:val="007208C2"/>
    <w:rsid w:val="007262AC"/>
    <w:rsid w:val="00731262"/>
    <w:rsid w:val="00766163"/>
    <w:rsid w:val="007A36D7"/>
    <w:rsid w:val="007A742C"/>
    <w:rsid w:val="007B3189"/>
    <w:rsid w:val="007C171B"/>
    <w:rsid w:val="007C22A1"/>
    <w:rsid w:val="007D3770"/>
    <w:rsid w:val="007D7675"/>
    <w:rsid w:val="007E5E62"/>
    <w:rsid w:val="007E663A"/>
    <w:rsid w:val="00822387"/>
    <w:rsid w:val="00831DA3"/>
    <w:rsid w:val="00854ED5"/>
    <w:rsid w:val="00867FCF"/>
    <w:rsid w:val="008C4549"/>
    <w:rsid w:val="008C7A98"/>
    <w:rsid w:val="008D1AD5"/>
    <w:rsid w:val="008F3163"/>
    <w:rsid w:val="00934A0D"/>
    <w:rsid w:val="00935CDE"/>
    <w:rsid w:val="009369AC"/>
    <w:rsid w:val="00940441"/>
    <w:rsid w:val="00946A2D"/>
    <w:rsid w:val="00947B69"/>
    <w:rsid w:val="00954F22"/>
    <w:rsid w:val="009A0896"/>
    <w:rsid w:val="009A3CB8"/>
    <w:rsid w:val="009A5668"/>
    <w:rsid w:val="009C6C89"/>
    <w:rsid w:val="009D191E"/>
    <w:rsid w:val="009E4AA7"/>
    <w:rsid w:val="00A20C43"/>
    <w:rsid w:val="00A262E3"/>
    <w:rsid w:val="00A4053C"/>
    <w:rsid w:val="00A422B7"/>
    <w:rsid w:val="00A5046F"/>
    <w:rsid w:val="00A55518"/>
    <w:rsid w:val="00A703BB"/>
    <w:rsid w:val="00A761E7"/>
    <w:rsid w:val="00A9676D"/>
    <w:rsid w:val="00AB2801"/>
    <w:rsid w:val="00AB3A9C"/>
    <w:rsid w:val="00AC096F"/>
    <w:rsid w:val="00AC731B"/>
    <w:rsid w:val="00AD1C0F"/>
    <w:rsid w:val="00AE1B17"/>
    <w:rsid w:val="00AE2C41"/>
    <w:rsid w:val="00B67EDE"/>
    <w:rsid w:val="00B8302C"/>
    <w:rsid w:val="00BD3586"/>
    <w:rsid w:val="00BF669D"/>
    <w:rsid w:val="00C03902"/>
    <w:rsid w:val="00C05526"/>
    <w:rsid w:val="00C0558A"/>
    <w:rsid w:val="00C21A05"/>
    <w:rsid w:val="00C36762"/>
    <w:rsid w:val="00C51544"/>
    <w:rsid w:val="00C61486"/>
    <w:rsid w:val="00C64A39"/>
    <w:rsid w:val="00C75BB9"/>
    <w:rsid w:val="00CA4123"/>
    <w:rsid w:val="00CE03FC"/>
    <w:rsid w:val="00CF2F92"/>
    <w:rsid w:val="00D04BC1"/>
    <w:rsid w:val="00D07FB6"/>
    <w:rsid w:val="00D3144D"/>
    <w:rsid w:val="00D44F6A"/>
    <w:rsid w:val="00D81677"/>
    <w:rsid w:val="00DA25D8"/>
    <w:rsid w:val="00DA76E3"/>
    <w:rsid w:val="00DB39C2"/>
    <w:rsid w:val="00DB56B9"/>
    <w:rsid w:val="00DB5A68"/>
    <w:rsid w:val="00DE323D"/>
    <w:rsid w:val="00E21F93"/>
    <w:rsid w:val="00E75644"/>
    <w:rsid w:val="00E927F5"/>
    <w:rsid w:val="00EA18B3"/>
    <w:rsid w:val="00EC5AD5"/>
    <w:rsid w:val="00EC78D3"/>
    <w:rsid w:val="00ED0E21"/>
    <w:rsid w:val="00EF4AE1"/>
    <w:rsid w:val="00F00AD3"/>
    <w:rsid w:val="00F065CF"/>
    <w:rsid w:val="00F21AF3"/>
    <w:rsid w:val="00F279D5"/>
    <w:rsid w:val="00F53A04"/>
    <w:rsid w:val="00F60A8B"/>
    <w:rsid w:val="00F67302"/>
    <w:rsid w:val="00F72A2B"/>
    <w:rsid w:val="00F8570B"/>
    <w:rsid w:val="00F876B3"/>
    <w:rsid w:val="00F95A13"/>
    <w:rsid w:val="00FA7615"/>
    <w:rsid w:val="00FB04EA"/>
    <w:rsid w:val="00FB0837"/>
    <w:rsid w:val="00FB2D54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unhideWhenUsed/>
    <w:rsid w:val="00A5046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A5046F"/>
    <w:rPr>
      <w:rFonts w:ascii="Times New Roman" w:eastAsia="Times New Roman" w:hAnsi="Times New Roman"/>
      <w:sz w:val="24"/>
      <w:szCs w:val="24"/>
    </w:rPr>
  </w:style>
  <w:style w:type="paragraph" w:styleId="af0">
    <w:name w:val="No Spacing"/>
    <w:uiPriority w:val="1"/>
    <w:qFormat/>
    <w:rsid w:val="008F316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unhideWhenUsed/>
    <w:rsid w:val="00A5046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A5046F"/>
    <w:rPr>
      <w:rFonts w:ascii="Times New Roman" w:eastAsia="Times New Roman" w:hAnsi="Times New Roman"/>
      <w:sz w:val="24"/>
      <w:szCs w:val="24"/>
    </w:rPr>
  </w:style>
  <w:style w:type="paragraph" w:styleId="af0">
    <w:name w:val="No Spacing"/>
    <w:uiPriority w:val="1"/>
    <w:qFormat/>
    <w:rsid w:val="008F316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9049-7C44-4984-B418-DB2A7DC4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2949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prokofieva</cp:lastModifiedBy>
  <cp:revision>9</cp:revision>
  <cp:lastPrinted>2019-11-21T06:26:00Z</cp:lastPrinted>
  <dcterms:created xsi:type="dcterms:W3CDTF">2019-11-20T08:44:00Z</dcterms:created>
  <dcterms:modified xsi:type="dcterms:W3CDTF">2019-11-27T15:43:00Z</dcterms:modified>
</cp:coreProperties>
</file>