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Default="003A0185" w:rsidP="003A0185">
      <w:pPr>
        <w:rPr>
          <w:b/>
        </w:rPr>
      </w:pPr>
    </w:p>
    <w:p w:rsidR="003A0185" w:rsidRPr="00EF61B9" w:rsidRDefault="003A0185" w:rsidP="003A0185">
      <w:pPr>
        <w:rPr>
          <w:b/>
          <w:color w:val="FF0000"/>
          <w:sz w:val="32"/>
          <w:szCs w:val="32"/>
        </w:rPr>
      </w:pPr>
      <w:r w:rsidRPr="00EF61B9">
        <w:rPr>
          <w:b/>
          <w:sz w:val="32"/>
          <w:szCs w:val="32"/>
        </w:rPr>
        <w:t xml:space="preserve">от </w:t>
      </w:r>
      <w:r w:rsidR="00EF61B9" w:rsidRPr="00EF61B9">
        <w:rPr>
          <w:b/>
          <w:sz w:val="32"/>
          <w:szCs w:val="32"/>
        </w:rPr>
        <w:t>28.11.2019</w:t>
      </w:r>
      <w:r w:rsidR="00E627C6" w:rsidRPr="00EF61B9">
        <w:rPr>
          <w:b/>
          <w:sz w:val="32"/>
          <w:szCs w:val="32"/>
        </w:rPr>
        <w:t xml:space="preserve"> </w:t>
      </w:r>
      <w:r w:rsidRPr="00EF61B9">
        <w:rPr>
          <w:b/>
          <w:sz w:val="32"/>
          <w:szCs w:val="32"/>
        </w:rPr>
        <w:t>№</w:t>
      </w:r>
      <w:r w:rsidR="00EF61B9" w:rsidRPr="00EF61B9">
        <w:rPr>
          <w:b/>
          <w:sz w:val="32"/>
          <w:szCs w:val="32"/>
        </w:rPr>
        <w:t>67-г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Default="003A0185" w:rsidP="003A0185"/>
    <w:p w:rsidR="002E6346" w:rsidRDefault="00E81979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Об утверждении Положений о муниципальных заимствованиях </w:t>
      </w:r>
    </w:p>
    <w:p w:rsidR="00E81979" w:rsidRDefault="00E81979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Тутаевского муниципального района</w:t>
      </w:r>
    </w:p>
    <w:p w:rsidR="00E81979" w:rsidRPr="00336214" w:rsidRDefault="0020276B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и</w:t>
      </w:r>
      <w:r w:rsidR="00E81979">
        <w:rPr>
          <w:sz w:val="24"/>
        </w:rPr>
        <w:t xml:space="preserve"> о порядке предоставления муниципальных гарантий  </w:t>
      </w:r>
      <w:proofErr w:type="spellStart"/>
      <w:r w:rsidR="00E81979">
        <w:rPr>
          <w:sz w:val="24"/>
        </w:rPr>
        <w:t>Тутаевским</w:t>
      </w:r>
      <w:proofErr w:type="spellEnd"/>
      <w:r w:rsidR="00E81979">
        <w:rPr>
          <w:sz w:val="24"/>
        </w:rPr>
        <w:t xml:space="preserve"> муниципальным  районом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2E6346">
        <w:rPr>
          <w:sz w:val="28"/>
          <w:szCs w:val="28"/>
        </w:rPr>
        <w:t>Федеральным законом  от 06.10.2003  №131-ФЗ «Об общих принципах организации местного самоуправления в Российской Федерации</w:t>
      </w:r>
      <w:r w:rsidR="00972BC3">
        <w:rPr>
          <w:sz w:val="28"/>
          <w:szCs w:val="28"/>
        </w:rPr>
        <w:t>»</w:t>
      </w:r>
      <w:r w:rsidRPr="0078409F">
        <w:rPr>
          <w:sz w:val="28"/>
          <w:szCs w:val="28"/>
        </w:rPr>
        <w:t>,</w:t>
      </w:r>
      <w:r w:rsidR="002E6346">
        <w:rPr>
          <w:sz w:val="28"/>
          <w:szCs w:val="28"/>
        </w:rPr>
        <w:t xml:space="preserve"> руководствуясь Уставом Тутаевского муниципального района, в целях приведения бюджетного процесса в соответствии с бюджетным законодательством,</w:t>
      </w:r>
      <w:r w:rsidRPr="0078409F">
        <w:rPr>
          <w:sz w:val="28"/>
          <w:szCs w:val="28"/>
        </w:rPr>
        <w:t xml:space="preserve"> Муниципальный Совет Тутаевского муниципального района </w:t>
      </w:r>
      <w:r w:rsidRPr="0078409F">
        <w:rPr>
          <w:caps/>
          <w:sz w:val="28"/>
          <w:szCs w:val="28"/>
        </w:rPr>
        <w:t xml:space="preserve"> 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979" w:rsidRDefault="00E8197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78409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Положение о муниципальных заимствованиях Тутаевского муниципального района (приложение 1).</w:t>
      </w:r>
      <w:r w:rsidR="00324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979" w:rsidRDefault="0020276B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  Утвердить  П</w:t>
      </w:r>
      <w:r w:rsidR="00E81979">
        <w:rPr>
          <w:rFonts w:ascii="Times New Roman" w:hAnsi="Times New Roman" w:cs="Times New Roman"/>
          <w:sz w:val="28"/>
          <w:szCs w:val="28"/>
        </w:rPr>
        <w:t xml:space="preserve">оложение о порядке предоставления муниципальных гарантий </w:t>
      </w:r>
      <w:proofErr w:type="spellStart"/>
      <w:r w:rsidR="00E81979">
        <w:rPr>
          <w:rFonts w:ascii="Times New Roman" w:hAnsi="Times New Roman" w:cs="Times New Roman"/>
          <w:sz w:val="28"/>
          <w:szCs w:val="28"/>
        </w:rPr>
        <w:t>Тутаевским</w:t>
      </w:r>
      <w:proofErr w:type="spellEnd"/>
      <w:r w:rsidR="00E81979">
        <w:rPr>
          <w:rFonts w:ascii="Times New Roman" w:hAnsi="Times New Roman" w:cs="Times New Roman"/>
          <w:sz w:val="28"/>
          <w:szCs w:val="28"/>
        </w:rPr>
        <w:t xml:space="preserve"> муниципальным районом (приложение 2).</w:t>
      </w:r>
    </w:p>
    <w:p w:rsidR="00E81979" w:rsidRDefault="00E8197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C90FB6" w:rsidRDefault="00E8197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Муниципального Совета Тутаевского муниципального района </w:t>
      </w:r>
      <w:r w:rsidR="00C90FB6">
        <w:rPr>
          <w:rFonts w:ascii="Times New Roman" w:hAnsi="Times New Roman" w:cs="Times New Roman"/>
          <w:sz w:val="28"/>
          <w:szCs w:val="28"/>
        </w:rPr>
        <w:t>от 28.02.2013</w:t>
      </w:r>
      <w:r w:rsidR="004E184B">
        <w:rPr>
          <w:rFonts w:ascii="Times New Roman" w:hAnsi="Times New Roman" w:cs="Times New Roman"/>
          <w:sz w:val="28"/>
          <w:szCs w:val="28"/>
        </w:rPr>
        <w:t xml:space="preserve"> </w:t>
      </w:r>
      <w:r w:rsidR="00C90FB6">
        <w:rPr>
          <w:rFonts w:ascii="Times New Roman" w:hAnsi="Times New Roman" w:cs="Times New Roman"/>
          <w:sz w:val="28"/>
          <w:szCs w:val="28"/>
        </w:rPr>
        <w:t xml:space="preserve">№12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Положений о муниципальных заимствованиях </w:t>
      </w:r>
      <w:r w:rsidR="00C90FB6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и порядке предоставления муниципальных гарантий </w:t>
      </w:r>
      <w:proofErr w:type="spellStart"/>
      <w:r w:rsidR="00C90FB6">
        <w:rPr>
          <w:rFonts w:ascii="Times New Roman" w:hAnsi="Times New Roman" w:cs="Times New Roman"/>
          <w:sz w:val="28"/>
          <w:szCs w:val="28"/>
        </w:rPr>
        <w:t>Тутаевским</w:t>
      </w:r>
      <w:proofErr w:type="spellEnd"/>
      <w:r w:rsidR="00C90FB6">
        <w:rPr>
          <w:rFonts w:ascii="Times New Roman" w:hAnsi="Times New Roman" w:cs="Times New Roman"/>
          <w:sz w:val="28"/>
          <w:szCs w:val="28"/>
        </w:rPr>
        <w:t xml:space="preserve"> муниципальным районом».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362A1">
        <w:rPr>
          <w:rFonts w:ascii="Times New Roman" w:hAnsi="Times New Roman" w:cs="Times New Roman"/>
          <w:sz w:val="28"/>
          <w:szCs w:val="28"/>
        </w:rPr>
        <w:t xml:space="preserve"> </w:t>
      </w:r>
      <w:r w:rsidR="004E18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бюджету, финансам и налоговой политике </w:t>
      </w:r>
      <w:r w:rsidRPr="00EE35DD">
        <w:rPr>
          <w:rFonts w:ascii="Times New Roman" w:hAnsi="Times New Roman" w:cs="Times New Roman"/>
          <w:sz w:val="28"/>
          <w:szCs w:val="28"/>
        </w:rPr>
        <w:t>(Романюк А.И.).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62A1">
        <w:rPr>
          <w:rFonts w:ascii="Times New Roman" w:hAnsi="Times New Roman" w:cs="Times New Roman"/>
          <w:sz w:val="28"/>
          <w:szCs w:val="28"/>
        </w:rPr>
        <w:t xml:space="preserve"> </w:t>
      </w:r>
      <w:r w:rsidR="004A18AB">
        <w:rPr>
          <w:rFonts w:ascii="Times New Roman" w:hAnsi="Times New Roman" w:cs="Times New Roman"/>
          <w:sz w:val="28"/>
          <w:szCs w:val="28"/>
        </w:rPr>
        <w:t xml:space="preserve"> </w:t>
      </w:r>
      <w:r w:rsidR="004E184B">
        <w:rPr>
          <w:rFonts w:ascii="Times New Roman" w:hAnsi="Times New Roman" w:cs="Times New Roman"/>
          <w:sz w:val="28"/>
          <w:szCs w:val="28"/>
        </w:rPr>
        <w:t>5</w:t>
      </w:r>
      <w:r w:rsidR="004A18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массовой муниципальной газете «Берега».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62A1">
        <w:rPr>
          <w:rFonts w:ascii="Times New Roman" w:hAnsi="Times New Roman" w:cs="Times New Roman"/>
          <w:sz w:val="28"/>
          <w:szCs w:val="28"/>
        </w:rPr>
        <w:t xml:space="preserve"> </w:t>
      </w:r>
      <w:r w:rsidR="004E184B">
        <w:rPr>
          <w:rFonts w:ascii="Times New Roman" w:hAnsi="Times New Roman" w:cs="Times New Roman"/>
          <w:sz w:val="28"/>
          <w:szCs w:val="28"/>
        </w:rPr>
        <w:t>6</w:t>
      </w:r>
      <w:r w:rsidR="004A18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</w:t>
      </w:r>
      <w:r w:rsidR="00C90FB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но не ранее  01 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FB6">
        <w:rPr>
          <w:rFonts w:ascii="Times New Roman" w:hAnsi="Times New Roman" w:cs="Times New Roman"/>
          <w:sz w:val="28"/>
          <w:szCs w:val="28"/>
        </w:rPr>
        <w:t>2020 года.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61B9" w:rsidRDefault="00EE35DD" w:rsidP="00EE35D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505B" w:rsidRPr="00EE35D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F61B9" w:rsidRDefault="00EF61B9" w:rsidP="00EE35D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409F" w:rsidRDefault="0079505B" w:rsidP="00EE35D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35DD" w:rsidRPr="00EE35D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90FB6" w:rsidRDefault="00E96CA0" w:rsidP="00C90FB6">
      <w:pPr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1E2298" w:rsidRDefault="00E96CA0" w:rsidP="00C90FB6">
      <w:pPr>
        <w:rPr>
          <w:sz w:val="28"/>
        </w:rPr>
      </w:pPr>
      <w:r>
        <w:rPr>
          <w:sz w:val="28"/>
        </w:rPr>
        <w:t xml:space="preserve">Тутаевского муниципального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15931">
        <w:rPr>
          <w:sz w:val="28"/>
        </w:rPr>
        <w:t xml:space="preserve">     </w:t>
      </w:r>
      <w:r w:rsidR="00C90FB6">
        <w:rPr>
          <w:sz w:val="28"/>
        </w:rPr>
        <w:t xml:space="preserve">    </w:t>
      </w:r>
      <w:r w:rsidR="008D4817">
        <w:rPr>
          <w:sz w:val="28"/>
        </w:rPr>
        <w:t xml:space="preserve">     </w:t>
      </w:r>
      <w:proofErr w:type="spellStart"/>
      <w:r>
        <w:rPr>
          <w:sz w:val="28"/>
        </w:rPr>
        <w:t>М.А.Ванюшкин</w:t>
      </w:r>
      <w:proofErr w:type="spellEnd"/>
      <w:r>
        <w:rPr>
          <w:sz w:val="28"/>
        </w:rPr>
        <w:t xml:space="preserve"> </w:t>
      </w:r>
    </w:p>
    <w:p w:rsidR="006C7A00" w:rsidRDefault="006C7A00" w:rsidP="00C90FB6">
      <w:pPr>
        <w:rPr>
          <w:sz w:val="28"/>
        </w:rPr>
      </w:pPr>
    </w:p>
    <w:p w:rsidR="00EF61B9" w:rsidRDefault="00EF61B9" w:rsidP="00C90FB6">
      <w:pPr>
        <w:rPr>
          <w:sz w:val="28"/>
        </w:rPr>
      </w:pPr>
    </w:p>
    <w:p w:rsidR="00EF61B9" w:rsidRDefault="00EF61B9" w:rsidP="00C90FB6">
      <w:pPr>
        <w:rPr>
          <w:sz w:val="28"/>
        </w:rPr>
      </w:pPr>
    </w:p>
    <w:p w:rsidR="006C7A00" w:rsidRDefault="006C7A00" w:rsidP="00C90FB6">
      <w:pPr>
        <w:rPr>
          <w:sz w:val="28"/>
        </w:rPr>
      </w:pPr>
      <w:r>
        <w:rPr>
          <w:sz w:val="28"/>
        </w:rPr>
        <w:t>Глава Тутаевского</w:t>
      </w:r>
    </w:p>
    <w:p w:rsidR="006C7A00" w:rsidRDefault="006C7A00" w:rsidP="00C90FB6">
      <w:pPr>
        <w:rPr>
          <w:sz w:val="28"/>
        </w:rPr>
      </w:pPr>
      <w:r>
        <w:rPr>
          <w:sz w:val="28"/>
        </w:rPr>
        <w:t xml:space="preserve">муниципального района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D4817">
        <w:rPr>
          <w:sz w:val="28"/>
        </w:rPr>
        <w:t xml:space="preserve">    </w:t>
      </w:r>
      <w:bookmarkStart w:id="0" w:name="_GoBack"/>
      <w:bookmarkEnd w:id="0"/>
      <w:proofErr w:type="spellStart"/>
      <w:r>
        <w:rPr>
          <w:sz w:val="28"/>
        </w:rPr>
        <w:t>Д.Р.Юнусов</w:t>
      </w:r>
      <w:proofErr w:type="spellEnd"/>
      <w:r>
        <w:rPr>
          <w:sz w:val="28"/>
        </w:rPr>
        <w:tab/>
      </w:r>
    </w:p>
    <w:p w:rsidR="006C7A00" w:rsidRDefault="006C7A00" w:rsidP="00C90FB6">
      <w:pPr>
        <w:rPr>
          <w:sz w:val="28"/>
        </w:rPr>
      </w:pPr>
      <w:r>
        <w:rPr>
          <w:sz w:val="28"/>
        </w:rPr>
        <w:tab/>
      </w: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EF61B9" w:rsidRDefault="00EF61B9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EF61B9" w:rsidRDefault="00EF61B9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EF61B9" w:rsidRDefault="00EF61B9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7408EA" w:rsidRDefault="007408EA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7408EA" w:rsidRDefault="007408EA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7408EA" w:rsidRDefault="007408EA" w:rsidP="007408EA">
      <w:pPr>
        <w:jc w:val="right"/>
      </w:pPr>
      <w:r>
        <w:lastRenderedPageBreak/>
        <w:t xml:space="preserve">                                                                                                                 Приложение 1</w:t>
      </w:r>
      <w:r w:rsidRPr="00E23EA6">
        <w:t xml:space="preserve"> </w:t>
      </w:r>
    </w:p>
    <w:p w:rsidR="007408EA" w:rsidRPr="00E23EA6" w:rsidRDefault="007408EA" w:rsidP="007408EA">
      <w:pPr>
        <w:ind w:left="4678"/>
        <w:jc w:val="right"/>
      </w:pPr>
      <w:r w:rsidRPr="00E23EA6">
        <w:t>к решению</w:t>
      </w:r>
      <w:r>
        <w:t xml:space="preserve"> Муниципального Совета</w:t>
      </w:r>
    </w:p>
    <w:p w:rsidR="007408EA" w:rsidRPr="00E23EA6" w:rsidRDefault="007408EA" w:rsidP="007408EA">
      <w:pPr>
        <w:jc w:val="right"/>
      </w:pPr>
      <w:r w:rsidRPr="00E23EA6">
        <w:t xml:space="preserve">                                                                   </w:t>
      </w:r>
      <w:r>
        <w:t xml:space="preserve">                               </w:t>
      </w:r>
      <w:r w:rsidRPr="00E23EA6">
        <w:t>Т</w:t>
      </w:r>
      <w:r>
        <w:t>утаевского муниципального района</w:t>
      </w:r>
      <w:r w:rsidRPr="00E23EA6">
        <w:t xml:space="preserve"> </w:t>
      </w:r>
    </w:p>
    <w:p w:rsidR="007408EA" w:rsidRPr="00E23EA6" w:rsidRDefault="007408EA" w:rsidP="007408EA">
      <w:pPr>
        <w:jc w:val="right"/>
      </w:pPr>
      <w:r w:rsidRPr="00E23EA6">
        <w:t xml:space="preserve">                                                                                                       от </w:t>
      </w:r>
      <w:r w:rsidR="00EF61B9">
        <w:t xml:space="preserve">28.11.2019 </w:t>
      </w:r>
      <w:r w:rsidRPr="00E23EA6">
        <w:t>№</w:t>
      </w:r>
      <w:r w:rsidR="00EF61B9">
        <w:t>67-г</w:t>
      </w:r>
      <w:r w:rsidRPr="00E23EA6">
        <w:t xml:space="preserve">                                                             </w:t>
      </w:r>
    </w:p>
    <w:p w:rsidR="007408EA" w:rsidRPr="00E23EA6" w:rsidRDefault="007408EA" w:rsidP="007408EA"/>
    <w:p w:rsidR="007408EA" w:rsidRPr="00E23EA6" w:rsidRDefault="007408EA" w:rsidP="007408EA">
      <w:pPr>
        <w:jc w:val="center"/>
        <w:rPr>
          <w:b/>
        </w:rPr>
      </w:pPr>
      <w:r w:rsidRPr="00E23EA6">
        <w:rPr>
          <w:b/>
        </w:rPr>
        <w:t>Положение о муниципальных заимствованиях</w:t>
      </w:r>
    </w:p>
    <w:p w:rsidR="007408EA" w:rsidRDefault="007408EA" w:rsidP="007408EA">
      <w:pPr>
        <w:jc w:val="center"/>
        <w:rPr>
          <w:b/>
        </w:rPr>
      </w:pPr>
      <w:r w:rsidRPr="00E23EA6">
        <w:rPr>
          <w:b/>
        </w:rPr>
        <w:t>Тутаевского муниципального района</w:t>
      </w:r>
    </w:p>
    <w:p w:rsidR="00EF61B9" w:rsidRDefault="00EF61B9" w:rsidP="007408EA">
      <w:pPr>
        <w:jc w:val="center"/>
        <w:rPr>
          <w:b/>
        </w:rPr>
      </w:pPr>
    </w:p>
    <w:p w:rsidR="007408EA" w:rsidRDefault="007408EA" w:rsidP="007408EA">
      <w:pPr>
        <w:jc w:val="center"/>
        <w:rPr>
          <w:b/>
        </w:rPr>
      </w:pPr>
      <w:r>
        <w:rPr>
          <w:b/>
        </w:rPr>
        <w:t>Статья 1.  Правоотношения, регулируемые настоящим Положением</w:t>
      </w:r>
    </w:p>
    <w:p w:rsidR="007408EA" w:rsidRDefault="007408EA" w:rsidP="007408EA">
      <w:pPr>
        <w:jc w:val="center"/>
        <w:rPr>
          <w:b/>
        </w:rPr>
      </w:pPr>
    </w:p>
    <w:p w:rsidR="007408EA" w:rsidRPr="00E23EA6" w:rsidRDefault="007408EA" w:rsidP="007408EA">
      <w:pPr>
        <w:ind w:firstLine="708"/>
        <w:jc w:val="both"/>
      </w:pPr>
      <w:r w:rsidRPr="00E23EA6">
        <w:t>Настоящее Положение регулирует отношения, возникающие при осуществлении</w:t>
      </w:r>
    </w:p>
    <w:p w:rsidR="007408EA" w:rsidRDefault="007408EA" w:rsidP="007408EA">
      <w:pPr>
        <w:jc w:val="both"/>
      </w:pPr>
      <w:proofErr w:type="spellStart"/>
      <w:r w:rsidRPr="00E23EA6">
        <w:t>Тутаевским</w:t>
      </w:r>
      <w:proofErr w:type="spellEnd"/>
      <w:r w:rsidRPr="00E23EA6">
        <w:t xml:space="preserve"> муниципальным районом (далее ТМР) </w:t>
      </w:r>
      <w:r>
        <w:t xml:space="preserve"> муниципальных  внутренних заимствований  (далее - муниципальные заимствования), определяет порядок и формы привлечения заемных средств, а также полномочия органов местного самоуправления при осуществлении муниципальных заимствований.</w:t>
      </w:r>
    </w:p>
    <w:p w:rsidR="00EF61B9" w:rsidRDefault="00EF61B9" w:rsidP="007408EA">
      <w:pPr>
        <w:jc w:val="both"/>
      </w:pPr>
    </w:p>
    <w:p w:rsidR="007408EA" w:rsidRDefault="007408EA" w:rsidP="007408EA">
      <w:pPr>
        <w:jc w:val="center"/>
        <w:rPr>
          <w:b/>
        </w:rPr>
      </w:pPr>
      <w:r w:rsidRPr="00037842">
        <w:rPr>
          <w:b/>
        </w:rPr>
        <w:t xml:space="preserve">Статья 2.  </w:t>
      </w:r>
      <w:r>
        <w:rPr>
          <w:b/>
        </w:rPr>
        <w:t>Муниципальные заимствования</w:t>
      </w:r>
    </w:p>
    <w:p w:rsidR="007408EA" w:rsidRDefault="007408EA" w:rsidP="007408EA">
      <w:pPr>
        <w:jc w:val="center"/>
        <w:rPr>
          <w:b/>
        </w:rPr>
      </w:pPr>
    </w:p>
    <w:p w:rsidR="007408EA" w:rsidRPr="00037842" w:rsidRDefault="007408EA" w:rsidP="007408EA">
      <w:pPr>
        <w:ind w:firstLine="708"/>
        <w:jc w:val="both"/>
        <w:rPr>
          <w:b/>
        </w:rPr>
      </w:pPr>
      <w:r w:rsidRPr="00037842">
        <w:t>1.</w:t>
      </w:r>
      <w:r>
        <w:rPr>
          <w:b/>
        </w:rPr>
        <w:t xml:space="preserve"> </w:t>
      </w:r>
      <w:r w:rsidRPr="00037842">
        <w:rPr>
          <w:color w:val="22272F"/>
          <w:shd w:val="clear" w:color="auto" w:fill="FFFFFF"/>
        </w:rPr>
        <w:t>Под муниципальным</w:t>
      </w:r>
      <w:r>
        <w:rPr>
          <w:color w:val="22272F"/>
          <w:shd w:val="clear" w:color="auto" w:fill="FFFFFF"/>
        </w:rPr>
        <w:t>и</w:t>
      </w:r>
      <w:r w:rsidRPr="00037842">
        <w:rPr>
          <w:color w:val="22272F"/>
          <w:shd w:val="clear" w:color="auto" w:fill="FFFFFF"/>
        </w:rPr>
        <w:t xml:space="preserve"> заимствованиями понимается привлечение от имени Тутаевского муниципального района </w:t>
      </w:r>
      <w:r>
        <w:rPr>
          <w:color w:val="22272F"/>
          <w:shd w:val="clear" w:color="auto" w:fill="FFFFFF"/>
        </w:rPr>
        <w:t>заемных сре</w:t>
      </w:r>
      <w:proofErr w:type="gramStart"/>
      <w:r>
        <w:rPr>
          <w:color w:val="22272F"/>
          <w:shd w:val="clear" w:color="auto" w:fill="FFFFFF"/>
        </w:rPr>
        <w:t xml:space="preserve">дств в </w:t>
      </w:r>
      <w:r w:rsidRPr="00037842">
        <w:rPr>
          <w:color w:val="22272F"/>
          <w:shd w:val="clear" w:color="auto" w:fill="FFFFFF"/>
        </w:rPr>
        <w:t>б</w:t>
      </w:r>
      <w:proofErr w:type="gramEnd"/>
      <w:r w:rsidRPr="00037842">
        <w:rPr>
          <w:color w:val="22272F"/>
          <w:shd w:val="clear" w:color="auto" w:fill="FFFFFF"/>
        </w:rPr>
        <w:t>юджет</w:t>
      </w:r>
      <w:r>
        <w:rPr>
          <w:color w:val="22272F"/>
          <w:shd w:val="clear" w:color="auto" w:fill="FFFFFF"/>
        </w:rPr>
        <w:t xml:space="preserve"> ТМР</w:t>
      </w:r>
      <w:r w:rsidRPr="00037842">
        <w:rPr>
          <w:color w:val="22272F"/>
          <w:shd w:val="clear" w:color="auto" w:fill="FFFFFF"/>
        </w:rPr>
        <w:t xml:space="preserve">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</w:t>
      </w:r>
      <w:r>
        <w:rPr>
          <w:color w:val="22272F"/>
          <w:shd w:val="clear" w:color="auto" w:fill="FFFFFF"/>
        </w:rPr>
        <w:t>ьства ТМР</w:t>
      </w:r>
      <w:r w:rsidRPr="00037842">
        <w:rPr>
          <w:color w:val="22272F"/>
          <w:shd w:val="clear" w:color="auto" w:fill="FFFFFF"/>
        </w:rPr>
        <w:t xml:space="preserve"> как заемщика, выраженные в валюте Российской Федерации.</w:t>
      </w:r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  <w:r w:rsidRPr="00037842">
        <w:t xml:space="preserve">      </w:t>
      </w:r>
      <w:r>
        <w:tab/>
      </w:r>
      <w:r w:rsidRPr="00037842">
        <w:t>2.</w:t>
      </w:r>
      <w:r>
        <w:t xml:space="preserve"> </w:t>
      </w:r>
      <w:r w:rsidRPr="00037842">
        <w:rPr>
          <w:color w:val="22272F"/>
          <w:shd w:val="clear" w:color="auto" w:fill="FFFFFF"/>
        </w:rPr>
        <w:t xml:space="preserve">Управление муниципальным долгом осуществляется </w:t>
      </w:r>
      <w:r>
        <w:rPr>
          <w:color w:val="22272F"/>
          <w:shd w:val="clear" w:color="auto" w:fill="FFFFFF"/>
        </w:rPr>
        <w:t>Администрацией ТМР  в соответствии с У</w:t>
      </w:r>
      <w:r w:rsidRPr="00037842">
        <w:rPr>
          <w:color w:val="22272F"/>
          <w:shd w:val="clear" w:color="auto" w:fill="FFFFFF"/>
        </w:rPr>
        <w:t xml:space="preserve">ставом </w:t>
      </w:r>
      <w:r>
        <w:rPr>
          <w:color w:val="22272F"/>
          <w:shd w:val="clear" w:color="auto" w:fill="FFFFFF"/>
        </w:rPr>
        <w:t>ТМР.</w:t>
      </w:r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  </w:t>
      </w:r>
      <w:r>
        <w:rPr>
          <w:color w:val="22272F"/>
          <w:shd w:val="clear" w:color="auto" w:fill="FFFFFF"/>
        </w:rPr>
        <w:tab/>
        <w:t xml:space="preserve">3. </w:t>
      </w:r>
      <w:proofErr w:type="gramStart"/>
      <w:r w:rsidRPr="00F27225">
        <w:rPr>
          <w:color w:val="22272F"/>
          <w:shd w:val="clear" w:color="auto" w:fill="FFFFFF"/>
        </w:rPr>
        <w:t>Объе</w:t>
      </w:r>
      <w:r>
        <w:rPr>
          <w:color w:val="22272F"/>
          <w:shd w:val="clear" w:color="auto" w:fill="FFFFFF"/>
        </w:rPr>
        <w:t xml:space="preserve">мы привлечения средств в бюджет ТМР устанавливаются </w:t>
      </w:r>
      <w:r w:rsidRPr="00825265">
        <w:rPr>
          <w:color w:val="22272F"/>
          <w:shd w:val="clear" w:color="auto" w:fill="FFFFFF"/>
        </w:rPr>
        <w:t>П</w:t>
      </w:r>
      <w:r>
        <w:rPr>
          <w:color w:val="22272F"/>
          <w:shd w:val="clear" w:color="auto" w:fill="FFFFFF"/>
        </w:rPr>
        <w:t xml:space="preserve">рограммой внутренних </w:t>
      </w:r>
      <w:r w:rsidRPr="00825265">
        <w:rPr>
          <w:color w:val="22272F"/>
          <w:shd w:val="clear" w:color="auto" w:fill="FFFFFF"/>
        </w:rPr>
        <w:t xml:space="preserve">заимствований </w:t>
      </w:r>
      <w:r>
        <w:rPr>
          <w:color w:val="22272F"/>
          <w:shd w:val="clear" w:color="auto" w:fill="FFFFFF"/>
        </w:rPr>
        <w:t xml:space="preserve"> ТМР</w:t>
      </w:r>
      <w:r w:rsidRPr="00F27225">
        <w:rPr>
          <w:color w:val="22272F"/>
          <w:shd w:val="clear" w:color="auto" w:fill="FFFFFF"/>
        </w:rPr>
        <w:t xml:space="preserve"> на очередной финансовый год и плановый </w:t>
      </w:r>
      <w:r>
        <w:rPr>
          <w:color w:val="22272F"/>
          <w:shd w:val="clear" w:color="auto" w:fill="FFFFFF"/>
        </w:rPr>
        <w:t xml:space="preserve">период </w:t>
      </w:r>
      <w:r w:rsidRPr="00F27225">
        <w:rPr>
          <w:color w:val="22272F"/>
          <w:shd w:val="clear" w:color="auto" w:fill="FFFFFF"/>
        </w:rPr>
        <w:t>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</w:t>
      </w:r>
      <w:r>
        <w:rPr>
          <w:color w:val="22272F"/>
          <w:shd w:val="clear" w:color="auto" w:fill="FFFFFF"/>
        </w:rPr>
        <w:t xml:space="preserve"> ТМР</w:t>
      </w:r>
      <w:r w:rsidRPr="00F27225">
        <w:rPr>
          <w:color w:val="22272F"/>
          <w:shd w:val="clear" w:color="auto" w:fill="FFFFFF"/>
        </w:rPr>
        <w:t xml:space="preserve"> и объемов погашения долговых обязательств, утвержденных на соответствующий финансовый год </w:t>
      </w:r>
      <w:r>
        <w:rPr>
          <w:color w:val="22272F"/>
          <w:shd w:val="clear" w:color="auto" w:fill="FFFFFF"/>
        </w:rPr>
        <w:t xml:space="preserve"> решением о бюджете ТМР.</w:t>
      </w:r>
      <w:proofErr w:type="gramEnd"/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  <w:r w:rsidRPr="00A22519">
        <w:rPr>
          <w:color w:val="22272F"/>
          <w:shd w:val="clear" w:color="auto" w:fill="FFFFFF"/>
        </w:rPr>
        <w:t xml:space="preserve">      </w:t>
      </w:r>
      <w:r>
        <w:rPr>
          <w:color w:val="22272F"/>
          <w:shd w:val="clear" w:color="auto" w:fill="FFFFFF"/>
        </w:rPr>
        <w:tab/>
        <w:t xml:space="preserve">4. </w:t>
      </w:r>
      <w:r w:rsidRPr="00A22519">
        <w:rPr>
          <w:color w:val="22272F"/>
          <w:shd w:val="clear" w:color="auto" w:fill="FFFFFF"/>
        </w:rPr>
        <w:t xml:space="preserve">Под предельным объемом </w:t>
      </w:r>
      <w:r>
        <w:rPr>
          <w:color w:val="22272F"/>
          <w:shd w:val="clear" w:color="auto" w:fill="FFFFFF"/>
        </w:rPr>
        <w:t xml:space="preserve">муниципальных </w:t>
      </w:r>
      <w:r w:rsidRPr="00A22519">
        <w:rPr>
          <w:color w:val="22272F"/>
          <w:shd w:val="clear" w:color="auto" w:fill="FFFFFF"/>
        </w:rPr>
        <w:t xml:space="preserve">заимствований на </w:t>
      </w:r>
      <w:r>
        <w:rPr>
          <w:color w:val="22272F"/>
          <w:shd w:val="clear" w:color="auto" w:fill="FFFFFF"/>
        </w:rPr>
        <w:t xml:space="preserve">очередной </w:t>
      </w:r>
      <w:r w:rsidRPr="00A22519">
        <w:rPr>
          <w:color w:val="22272F"/>
          <w:shd w:val="clear" w:color="auto" w:fill="FFFFFF"/>
        </w:rPr>
        <w:t>финансовый год понимается совокупный объем привлечения сре</w:t>
      </w:r>
      <w:proofErr w:type="gramStart"/>
      <w:r w:rsidRPr="00A22519">
        <w:rPr>
          <w:color w:val="22272F"/>
          <w:shd w:val="clear" w:color="auto" w:fill="FFFFFF"/>
        </w:rPr>
        <w:t xml:space="preserve">дств в </w:t>
      </w:r>
      <w:r>
        <w:rPr>
          <w:color w:val="22272F"/>
          <w:shd w:val="clear" w:color="auto" w:fill="FFFFFF"/>
        </w:rPr>
        <w:t>б</w:t>
      </w:r>
      <w:proofErr w:type="gramEnd"/>
      <w:r>
        <w:rPr>
          <w:color w:val="22272F"/>
          <w:shd w:val="clear" w:color="auto" w:fill="FFFFFF"/>
        </w:rPr>
        <w:t>юджет ТМР по Программе</w:t>
      </w:r>
      <w:r w:rsidRPr="00A22519">
        <w:rPr>
          <w:color w:val="22272F"/>
          <w:shd w:val="clear" w:color="auto" w:fill="FFFFFF"/>
        </w:rPr>
        <w:t xml:space="preserve"> муниципальных вну</w:t>
      </w:r>
      <w:r>
        <w:rPr>
          <w:color w:val="22272F"/>
          <w:shd w:val="clear" w:color="auto" w:fill="FFFFFF"/>
        </w:rPr>
        <w:t>тренних заимствований ТМР на очередной</w:t>
      </w:r>
      <w:r w:rsidRPr="00A22519">
        <w:rPr>
          <w:color w:val="22272F"/>
          <w:shd w:val="clear" w:color="auto" w:fill="FFFFFF"/>
        </w:rPr>
        <w:t xml:space="preserve"> финансовый год.</w:t>
      </w:r>
    </w:p>
    <w:p w:rsidR="007408EA" w:rsidRDefault="007408EA" w:rsidP="007408EA">
      <w:pPr>
        <w:jc w:val="center"/>
        <w:rPr>
          <w:b/>
          <w:color w:val="22272F"/>
          <w:shd w:val="clear" w:color="auto" w:fill="FFFFFF"/>
        </w:rPr>
      </w:pPr>
      <w:r>
        <w:rPr>
          <w:b/>
          <w:color w:val="22272F"/>
          <w:shd w:val="clear" w:color="auto" w:fill="FFFFFF"/>
        </w:rPr>
        <w:t>Статья 3. Формы долговых обязательств ТМР</w:t>
      </w:r>
    </w:p>
    <w:p w:rsidR="007408EA" w:rsidRPr="000258E6" w:rsidRDefault="007408EA" w:rsidP="007408EA">
      <w:pPr>
        <w:jc w:val="center"/>
        <w:rPr>
          <w:b/>
          <w:color w:val="22272F"/>
          <w:shd w:val="clear" w:color="auto" w:fill="FFFFFF"/>
        </w:rPr>
      </w:pPr>
    </w:p>
    <w:p w:rsidR="007408EA" w:rsidRDefault="007408EA" w:rsidP="007408EA">
      <w:pPr>
        <w:jc w:val="both"/>
        <w:rPr>
          <w:color w:val="22272F"/>
        </w:rPr>
      </w:pPr>
      <w:r w:rsidRPr="000258E6">
        <w:rPr>
          <w:color w:val="22272F"/>
        </w:rPr>
        <w:t xml:space="preserve">  </w:t>
      </w:r>
      <w:r>
        <w:rPr>
          <w:color w:val="22272F"/>
        </w:rPr>
        <w:t xml:space="preserve"> </w:t>
      </w:r>
      <w:r>
        <w:rPr>
          <w:color w:val="22272F"/>
        </w:rPr>
        <w:tab/>
      </w:r>
      <w:r w:rsidRPr="000258E6">
        <w:rPr>
          <w:color w:val="22272F"/>
        </w:rPr>
        <w:t>Долговые обязательства  ТМР могут существовать в виде обязательств по:</w:t>
      </w:r>
    </w:p>
    <w:p w:rsidR="007408EA" w:rsidRDefault="007408EA" w:rsidP="007408EA">
      <w:pPr>
        <w:ind w:firstLine="708"/>
        <w:jc w:val="both"/>
        <w:rPr>
          <w:color w:val="22272F"/>
        </w:rPr>
      </w:pPr>
      <w:r w:rsidRPr="000258E6">
        <w:rPr>
          <w:color w:val="22272F"/>
        </w:rPr>
        <w:t>1) ценным бумагам муниципального образования (муниципальным ценным бумагам);</w:t>
      </w:r>
    </w:p>
    <w:p w:rsidR="007408EA" w:rsidRDefault="007408EA" w:rsidP="007408EA">
      <w:pPr>
        <w:ind w:firstLine="708"/>
        <w:jc w:val="both"/>
        <w:rPr>
          <w:color w:val="22272F"/>
        </w:rPr>
      </w:pPr>
      <w:r w:rsidRPr="000258E6">
        <w:rPr>
          <w:color w:val="22272F"/>
        </w:rPr>
        <w:t xml:space="preserve">2) бюджетным кредитам, привлеченным в валюте Российской Федерации в бюджет </w:t>
      </w:r>
      <w:r>
        <w:rPr>
          <w:color w:val="22272F"/>
        </w:rPr>
        <w:t xml:space="preserve">ТМР от </w:t>
      </w:r>
      <w:r w:rsidRPr="000258E6">
        <w:rPr>
          <w:color w:val="22272F"/>
        </w:rPr>
        <w:t xml:space="preserve"> бюджетов бюджетной системы Российской Федерации;</w:t>
      </w:r>
    </w:p>
    <w:p w:rsidR="007408EA" w:rsidRDefault="007408EA" w:rsidP="007408EA">
      <w:pPr>
        <w:ind w:firstLine="708"/>
        <w:jc w:val="both"/>
        <w:rPr>
          <w:color w:val="22272F"/>
        </w:rPr>
      </w:pPr>
      <w:r>
        <w:rPr>
          <w:color w:val="22272F"/>
        </w:rPr>
        <w:t>3</w:t>
      </w:r>
      <w:r w:rsidRPr="000258E6">
        <w:rPr>
          <w:color w:val="22272F"/>
        </w:rPr>
        <w:t>)</w:t>
      </w:r>
      <w:r>
        <w:rPr>
          <w:color w:val="22272F"/>
        </w:rPr>
        <w:t xml:space="preserve"> </w:t>
      </w:r>
      <w:r w:rsidRPr="000258E6">
        <w:rPr>
          <w:color w:val="22272F"/>
        </w:rPr>
        <w:t>кредитам, привлеч</w:t>
      </w:r>
      <w:r>
        <w:rPr>
          <w:color w:val="22272F"/>
        </w:rPr>
        <w:t>енным ТМР</w:t>
      </w:r>
      <w:r w:rsidRPr="000258E6">
        <w:rPr>
          <w:color w:val="22272F"/>
        </w:rPr>
        <w:t xml:space="preserve"> от кредитных организаций в валюте Российской Федерации;</w:t>
      </w:r>
    </w:p>
    <w:p w:rsidR="007408EA" w:rsidRPr="000258E6" w:rsidRDefault="007408EA" w:rsidP="007408EA">
      <w:pPr>
        <w:ind w:firstLine="708"/>
        <w:jc w:val="both"/>
        <w:rPr>
          <w:b/>
          <w:color w:val="22272F"/>
          <w:shd w:val="clear" w:color="auto" w:fill="FFFFFF"/>
        </w:rPr>
      </w:pPr>
      <w:r>
        <w:rPr>
          <w:color w:val="22272F"/>
        </w:rPr>
        <w:t>4</w:t>
      </w:r>
      <w:r w:rsidRPr="000258E6">
        <w:rPr>
          <w:color w:val="22272F"/>
        </w:rPr>
        <w:t>) гарантиям муниципального образования (муниципальным гарантиям), выраженным в валюте Российской Федерации</w:t>
      </w:r>
      <w:r>
        <w:rPr>
          <w:color w:val="22272F"/>
        </w:rPr>
        <w:t>.</w:t>
      </w:r>
    </w:p>
    <w:p w:rsidR="007408EA" w:rsidRDefault="007408EA" w:rsidP="007408EA">
      <w:pPr>
        <w:jc w:val="both"/>
        <w:rPr>
          <w:color w:val="22272F"/>
          <w:shd w:val="clear" w:color="auto" w:fill="FFFFFF"/>
        </w:rPr>
      </w:pPr>
    </w:p>
    <w:p w:rsidR="007408EA" w:rsidRDefault="007408EA" w:rsidP="007408EA">
      <w:pPr>
        <w:jc w:val="center"/>
        <w:rPr>
          <w:b/>
          <w:color w:val="22272F"/>
          <w:shd w:val="clear" w:color="auto" w:fill="FFFFFF"/>
        </w:rPr>
      </w:pPr>
      <w:r w:rsidRPr="00F63046">
        <w:rPr>
          <w:b/>
          <w:color w:val="22272F"/>
          <w:shd w:val="clear" w:color="auto" w:fill="FFFFFF"/>
        </w:rPr>
        <w:t>Статья 4. Пр</w:t>
      </w:r>
      <w:r>
        <w:rPr>
          <w:b/>
          <w:color w:val="22272F"/>
          <w:shd w:val="clear" w:color="auto" w:fill="FFFFFF"/>
        </w:rPr>
        <w:t>екращение долговых обязательств</w:t>
      </w:r>
    </w:p>
    <w:p w:rsidR="007408EA" w:rsidRDefault="007408EA" w:rsidP="007408EA">
      <w:pPr>
        <w:jc w:val="center"/>
        <w:rPr>
          <w:b/>
          <w:color w:val="22272F"/>
          <w:shd w:val="clear" w:color="auto" w:fill="FFFFFF"/>
        </w:rPr>
      </w:pPr>
    </w:p>
    <w:p w:rsidR="007408EA" w:rsidRDefault="007408EA" w:rsidP="007408EA">
      <w:pPr>
        <w:jc w:val="both"/>
        <w:rPr>
          <w:color w:val="22272F"/>
        </w:rPr>
      </w:pPr>
      <w:r>
        <w:rPr>
          <w:color w:val="22272F"/>
        </w:rPr>
        <w:t xml:space="preserve">     </w:t>
      </w:r>
      <w:r>
        <w:rPr>
          <w:color w:val="22272F"/>
        </w:rPr>
        <w:tab/>
      </w:r>
      <w:r w:rsidRPr="008E48C6">
        <w:rPr>
          <w:color w:val="22272F"/>
        </w:rPr>
        <w:t>1. В случае</w:t>
      </w:r>
      <w:proofErr w:type="gramStart"/>
      <w:r w:rsidRPr="008E48C6">
        <w:rPr>
          <w:color w:val="22272F"/>
        </w:rPr>
        <w:t>,</w:t>
      </w:r>
      <w:proofErr w:type="gramEnd"/>
      <w:r w:rsidRPr="008E48C6">
        <w:rPr>
          <w:color w:val="22272F"/>
        </w:rPr>
        <w:t xml:space="preserve"> если муниципальное долговое обязательство, выраженное в валюте Российской Федерации, не предъявлено к погашению (не совершены кредитором </w:t>
      </w:r>
      <w:r w:rsidRPr="008E48C6">
        <w:rPr>
          <w:color w:val="22272F"/>
        </w:rPr>
        <w:lastRenderedPageBreak/>
        <w:t>определенные условиями обязательства и муниципальными правовыми а</w:t>
      </w:r>
      <w:r>
        <w:rPr>
          <w:color w:val="22272F"/>
        </w:rPr>
        <w:t xml:space="preserve">ктами ТМР </w:t>
      </w:r>
      <w:r w:rsidRPr="008E48C6">
        <w:rPr>
          <w:color w:val="22272F"/>
        </w:rPr>
        <w:t xml:space="preserve"> действия) в течение трех лет с даты, следующей за датой погашения, предусмотренной условиями муниципального долгового обязательства,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</w:t>
      </w:r>
      <w:r>
        <w:rPr>
          <w:color w:val="22272F"/>
        </w:rPr>
        <w:t xml:space="preserve"> Муниципального Совета ТМР.</w:t>
      </w:r>
    </w:p>
    <w:p w:rsidR="007408EA" w:rsidRDefault="007408EA" w:rsidP="007408EA">
      <w:pPr>
        <w:jc w:val="both"/>
        <w:rPr>
          <w:color w:val="22272F"/>
        </w:rPr>
      </w:pPr>
      <w:r>
        <w:rPr>
          <w:color w:val="22272F"/>
        </w:rPr>
        <w:t xml:space="preserve">     </w:t>
      </w:r>
      <w:r>
        <w:rPr>
          <w:color w:val="22272F"/>
        </w:rPr>
        <w:tab/>
      </w:r>
      <w:r w:rsidRPr="008E48C6">
        <w:rPr>
          <w:color w:val="22272F"/>
        </w:rPr>
        <w:t>Долговые обязател</w:t>
      </w:r>
      <w:r>
        <w:rPr>
          <w:color w:val="22272F"/>
        </w:rPr>
        <w:t>ьства ТМР</w:t>
      </w:r>
      <w:r w:rsidRPr="008E48C6">
        <w:rPr>
          <w:color w:val="22272F"/>
        </w:rPr>
        <w:t xml:space="preserve"> 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7408EA" w:rsidRDefault="007408EA" w:rsidP="007408EA">
      <w:pPr>
        <w:ind w:firstLine="708"/>
        <w:jc w:val="both"/>
        <w:rPr>
          <w:color w:val="22272F"/>
        </w:rPr>
      </w:pPr>
      <w:r w:rsidRPr="00E3121C">
        <w:rPr>
          <w:color w:val="22272F"/>
          <w:shd w:val="clear" w:color="auto" w:fill="FFFFFF"/>
        </w:rPr>
        <w:t xml:space="preserve">2.  </w:t>
      </w:r>
      <w:r w:rsidRPr="00E3121C">
        <w:rPr>
          <w:color w:val="22272F"/>
        </w:rPr>
        <w:t xml:space="preserve">Администрация ТМР по </w:t>
      </w:r>
      <w:proofErr w:type="gramStart"/>
      <w:r w:rsidRPr="00E3121C">
        <w:rPr>
          <w:color w:val="22272F"/>
        </w:rPr>
        <w:t>истечении</w:t>
      </w:r>
      <w:proofErr w:type="gramEnd"/>
      <w:r w:rsidRPr="00E3121C">
        <w:rPr>
          <w:color w:val="22272F"/>
        </w:rPr>
        <w:t xml:space="preserve"> сроков, указанных в  п.1 настоящей статьи, издает муниципальный правовой акт о списании с муниципального долга муниципальных долговых обязательств, выраженных в валюте Российской Федерации</w:t>
      </w:r>
    </w:p>
    <w:p w:rsidR="007408EA" w:rsidRPr="00E3121C" w:rsidRDefault="007408EA" w:rsidP="007408EA">
      <w:pPr>
        <w:ind w:firstLine="708"/>
        <w:jc w:val="both"/>
        <w:rPr>
          <w:b/>
          <w:color w:val="22272F"/>
          <w:shd w:val="clear" w:color="auto" w:fill="FFFFFF"/>
        </w:rPr>
      </w:pPr>
      <w:r w:rsidRPr="00E3121C">
        <w:rPr>
          <w:color w:val="22272F"/>
        </w:rPr>
        <w:t xml:space="preserve">3. </w:t>
      </w:r>
      <w:r>
        <w:rPr>
          <w:color w:val="22272F"/>
        </w:rPr>
        <w:t xml:space="preserve"> </w:t>
      </w:r>
      <w:r w:rsidRPr="00E3121C">
        <w:rPr>
          <w:color w:val="22272F"/>
        </w:rPr>
        <w:t>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их списания без отражения сумм списания в источниках финансирования дефицита  бюджета ТМР.</w:t>
      </w:r>
    </w:p>
    <w:p w:rsidR="007408EA" w:rsidRPr="00F173F7" w:rsidRDefault="007408EA" w:rsidP="007408EA">
      <w:pPr>
        <w:pStyle w:val="s1"/>
        <w:shd w:val="clear" w:color="auto" w:fill="FFFFFF"/>
        <w:jc w:val="center"/>
        <w:rPr>
          <w:b/>
          <w:bCs/>
          <w:color w:val="22272F"/>
          <w:shd w:val="clear" w:color="auto" w:fill="FFFFFF"/>
        </w:rPr>
      </w:pPr>
      <w:r w:rsidRPr="00F173F7">
        <w:rPr>
          <w:b/>
          <w:bCs/>
          <w:color w:val="22272F"/>
          <w:shd w:val="clear" w:color="auto" w:fill="FFFFFF"/>
        </w:rPr>
        <w:t xml:space="preserve">Статья 5. Ответственность по </w:t>
      </w:r>
      <w:proofErr w:type="gramStart"/>
      <w:r w:rsidRPr="00F173F7">
        <w:rPr>
          <w:b/>
          <w:bCs/>
          <w:color w:val="22272F"/>
          <w:shd w:val="clear" w:color="auto" w:fill="FFFFFF"/>
        </w:rPr>
        <w:t>долговым</w:t>
      </w:r>
      <w:proofErr w:type="gramEnd"/>
      <w:r w:rsidRPr="00F173F7">
        <w:rPr>
          <w:b/>
          <w:bCs/>
          <w:color w:val="22272F"/>
          <w:shd w:val="clear" w:color="auto" w:fill="FFFFFF"/>
        </w:rPr>
        <w:t xml:space="preserve"> обязательства</w:t>
      </w:r>
    </w:p>
    <w:p w:rsidR="007408EA" w:rsidRPr="0072790A" w:rsidRDefault="007408EA" w:rsidP="007408EA">
      <w:pPr>
        <w:pStyle w:val="s1"/>
        <w:shd w:val="clear" w:color="auto" w:fill="FFFFFF"/>
        <w:ind w:firstLine="708"/>
        <w:jc w:val="both"/>
        <w:rPr>
          <w:color w:val="22272F"/>
          <w:shd w:val="clear" w:color="auto" w:fill="FFFFFF"/>
        </w:rPr>
      </w:pPr>
      <w:r w:rsidRPr="000B46A1">
        <w:rPr>
          <w:bCs/>
          <w:color w:val="22272F"/>
          <w:shd w:val="clear" w:color="auto" w:fill="FFFFFF"/>
        </w:rPr>
        <w:t xml:space="preserve">1. </w:t>
      </w:r>
      <w:r>
        <w:rPr>
          <w:color w:val="22272F"/>
          <w:shd w:val="clear" w:color="auto" w:fill="FFFFFF"/>
        </w:rPr>
        <w:t>Долговые обязательства ТМР</w:t>
      </w:r>
      <w:r w:rsidRPr="000B46A1">
        <w:rPr>
          <w:color w:val="22272F"/>
          <w:shd w:val="clear" w:color="auto" w:fill="FFFFFF"/>
        </w:rPr>
        <w:t xml:space="preserve"> полностью и без условий обеспечиваются всем находящимся в собственности муниципального образования имуществом, составляющим соответствующую казну, и исполняются </w:t>
      </w:r>
      <w:r>
        <w:rPr>
          <w:color w:val="22272F"/>
          <w:shd w:val="clear" w:color="auto" w:fill="FFFFFF"/>
        </w:rPr>
        <w:t xml:space="preserve">за счет средств </w:t>
      </w:r>
      <w:r w:rsidRPr="000B46A1">
        <w:rPr>
          <w:color w:val="22272F"/>
          <w:shd w:val="clear" w:color="auto" w:fill="FFFFFF"/>
        </w:rPr>
        <w:t xml:space="preserve"> бюджета</w:t>
      </w:r>
      <w:r>
        <w:rPr>
          <w:color w:val="22272F"/>
          <w:shd w:val="clear" w:color="auto" w:fill="FFFFFF"/>
        </w:rPr>
        <w:t xml:space="preserve"> ТМР.</w:t>
      </w:r>
    </w:p>
    <w:p w:rsidR="007408EA" w:rsidRPr="0072790A" w:rsidRDefault="007408EA" w:rsidP="007408EA">
      <w:pPr>
        <w:pStyle w:val="s1"/>
        <w:spacing w:before="0" w:beforeAutospacing="0" w:after="0" w:afterAutospacing="0"/>
        <w:jc w:val="center"/>
      </w:pPr>
      <w:r w:rsidRPr="00F35640">
        <w:rPr>
          <w:b/>
        </w:rPr>
        <w:t xml:space="preserve">Статья </w:t>
      </w:r>
      <w:r>
        <w:rPr>
          <w:b/>
        </w:rPr>
        <w:t>6</w:t>
      </w:r>
      <w:r w:rsidRPr="00F35640">
        <w:rPr>
          <w:b/>
        </w:rPr>
        <w:t xml:space="preserve">. </w:t>
      </w:r>
      <w:r>
        <w:rPr>
          <w:b/>
        </w:rPr>
        <w:t>Кредитные соглашения и договоры</w:t>
      </w:r>
    </w:p>
    <w:p w:rsidR="007408EA" w:rsidRDefault="007408EA" w:rsidP="007408EA">
      <w:pPr>
        <w:pStyle w:val="s1"/>
        <w:spacing w:before="0" w:beforeAutospacing="0" w:after="0" w:afterAutospacing="0"/>
        <w:jc w:val="both"/>
        <w:rPr>
          <w:b/>
        </w:rPr>
      </w:pPr>
    </w:p>
    <w:p w:rsidR="007408EA" w:rsidRPr="00C47DB4" w:rsidRDefault="007408EA" w:rsidP="007408EA">
      <w:pPr>
        <w:pStyle w:val="s1"/>
        <w:spacing w:before="0" w:beforeAutospacing="0" w:after="0" w:afterAutospacing="0"/>
        <w:jc w:val="both"/>
        <w:rPr>
          <w:color w:val="22272F"/>
          <w:shd w:val="clear" w:color="auto" w:fill="FFFFFF"/>
        </w:rPr>
      </w:pPr>
      <w:r>
        <w:t xml:space="preserve">  </w:t>
      </w:r>
      <w:r>
        <w:tab/>
        <w:t>1</w:t>
      </w:r>
      <w:r w:rsidRPr="00C47DB4">
        <w:t xml:space="preserve">. </w:t>
      </w:r>
      <w:r w:rsidRPr="00C47DB4">
        <w:rPr>
          <w:color w:val="22272F"/>
          <w:shd w:val="clear" w:color="auto" w:fill="FFFFFF"/>
        </w:rPr>
        <w:t>Программа внутренних заимствований Тутаевского муниципального района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обязательств, осуществляемых и (или) погашаемых в очередном финансовом году и плановом периоде.</w:t>
      </w:r>
    </w:p>
    <w:p w:rsidR="007408EA" w:rsidRPr="00C47DB4" w:rsidRDefault="007408EA" w:rsidP="007408EA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>2</w:t>
      </w:r>
      <w:r w:rsidRPr="00C47DB4">
        <w:rPr>
          <w:color w:val="22272F"/>
          <w:shd w:val="clear" w:color="auto" w:fill="FFFFFF"/>
        </w:rPr>
        <w:t xml:space="preserve">. Привлечение кредитов кредитных организаций осуществляется в соответствии с Федеральными законами от 26 июля 2006 года № 135 –ФЗ «О защите конкуренции» и от 05 апреля 2013 года №44-ФЗ «О контрактной системе в сфере закупок товаров, работ и </w:t>
      </w:r>
    </w:p>
    <w:p w:rsidR="007408EA" w:rsidRPr="00C47DB4" w:rsidRDefault="007408EA" w:rsidP="007408EA">
      <w:pPr>
        <w:jc w:val="both"/>
        <w:rPr>
          <w:b/>
          <w:bCs/>
          <w:color w:val="333333"/>
        </w:rPr>
      </w:pPr>
      <w:r w:rsidRPr="00C47DB4">
        <w:rPr>
          <w:color w:val="22272F"/>
          <w:shd w:val="clear" w:color="auto" w:fill="FFFFFF"/>
        </w:rPr>
        <w:t>услуг для обеспечения государственных и муниципальных нужд».</w:t>
      </w:r>
    </w:p>
    <w:p w:rsidR="007408EA" w:rsidRDefault="007408EA" w:rsidP="007408EA">
      <w:pPr>
        <w:pStyle w:val="s1"/>
        <w:spacing w:before="0" w:beforeAutospacing="0" w:after="0" w:afterAutospacing="0"/>
        <w:jc w:val="both"/>
      </w:pPr>
      <w:r>
        <w:t xml:space="preserve"> </w:t>
      </w:r>
      <w:r>
        <w:tab/>
        <w:t>3</w:t>
      </w:r>
      <w:r w:rsidRPr="00C47DB4">
        <w:t>. Привлечение бюджетных кредитов из областного бюджета осуществляется в порядке, установленном законодательством Ярославской области.</w:t>
      </w:r>
    </w:p>
    <w:p w:rsidR="007408EA" w:rsidRDefault="007408EA" w:rsidP="007408EA">
      <w:pPr>
        <w:pStyle w:val="s1"/>
        <w:spacing w:before="0" w:beforeAutospacing="0" w:after="0" w:afterAutospacing="0"/>
        <w:jc w:val="both"/>
      </w:pPr>
    </w:p>
    <w:p w:rsidR="007408EA" w:rsidRDefault="007408EA" w:rsidP="007408EA">
      <w:pPr>
        <w:pStyle w:val="s1"/>
        <w:spacing w:before="0" w:beforeAutospacing="0" w:after="240" w:afterAutospacing="0"/>
        <w:jc w:val="center"/>
        <w:rPr>
          <w:b/>
        </w:rPr>
      </w:pPr>
      <w:r w:rsidRPr="003D5A76">
        <w:rPr>
          <w:b/>
        </w:rPr>
        <w:t xml:space="preserve">Статья </w:t>
      </w:r>
      <w:r>
        <w:rPr>
          <w:b/>
        </w:rPr>
        <w:t>7</w:t>
      </w:r>
      <w:r w:rsidRPr="003D5A76">
        <w:rPr>
          <w:b/>
        </w:rPr>
        <w:t>. Учет и регистрация муниципальных заимствований</w:t>
      </w:r>
    </w:p>
    <w:p w:rsidR="007408EA" w:rsidRDefault="007408EA" w:rsidP="007408EA">
      <w:pPr>
        <w:pStyle w:val="s1"/>
        <w:spacing w:before="0" w:beforeAutospacing="0" w:after="0" w:afterAutospacing="0" w:line="276" w:lineRule="auto"/>
        <w:ind w:firstLine="708"/>
        <w:jc w:val="both"/>
      </w:pPr>
      <w:r w:rsidRPr="000C37AA">
        <w:t xml:space="preserve">1. </w:t>
      </w:r>
      <w:r>
        <w:t>Департамент финансов администрации Тутаевского муниципального района осуществляет учет и регистрацию муниципальных заимствований, ведет муниципальную долговую книгу Тутаевского муниципального района.</w:t>
      </w:r>
    </w:p>
    <w:p w:rsidR="007408EA" w:rsidRDefault="007408EA" w:rsidP="007408EA">
      <w:pPr>
        <w:pStyle w:val="s1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>
        <w:t xml:space="preserve">  </w:t>
      </w:r>
      <w:r>
        <w:tab/>
        <w:t xml:space="preserve">2. </w:t>
      </w:r>
      <w:proofErr w:type="gramStart"/>
      <w:r w:rsidRPr="000C37AA">
        <w:rPr>
          <w:color w:val="22272F"/>
          <w:shd w:val="clear" w:color="auto" w:fill="FFFFFF"/>
        </w:rPr>
        <w:t xml:space="preserve">В муниципальную долговую книгу </w:t>
      </w:r>
      <w:r>
        <w:rPr>
          <w:color w:val="22272F"/>
          <w:shd w:val="clear" w:color="auto" w:fill="FFFFFF"/>
        </w:rPr>
        <w:t xml:space="preserve">Тутаевского муниципального района </w:t>
      </w:r>
      <w:r w:rsidRPr="000C37AA">
        <w:rPr>
          <w:color w:val="22272F"/>
          <w:shd w:val="clear" w:color="auto" w:fill="FFFFFF"/>
        </w:rPr>
        <w:t xml:space="preserve">вносятся сведения об объеме долговых обязательств </w:t>
      </w:r>
      <w:r>
        <w:rPr>
          <w:color w:val="22272F"/>
          <w:shd w:val="clear" w:color="auto" w:fill="FFFFFF"/>
        </w:rPr>
        <w:t xml:space="preserve">Тутаевского муниципального района </w:t>
      </w:r>
      <w:r w:rsidRPr="000C37AA">
        <w:rPr>
          <w:color w:val="22272F"/>
          <w:shd w:val="clear" w:color="auto" w:fill="FFFFFF"/>
        </w:rPr>
        <w:t>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</w:t>
      </w:r>
      <w:r>
        <w:rPr>
          <w:color w:val="22272F"/>
          <w:shd w:val="clear" w:color="auto" w:fill="FFFFFF"/>
        </w:rPr>
        <w:t xml:space="preserve"> книгу устанавливаются   А</w:t>
      </w:r>
      <w:r w:rsidRPr="000C37AA">
        <w:rPr>
          <w:color w:val="22272F"/>
          <w:shd w:val="clear" w:color="auto" w:fill="FFFFFF"/>
        </w:rPr>
        <w:t>дминистрацией</w:t>
      </w:r>
      <w:r>
        <w:rPr>
          <w:color w:val="22272F"/>
          <w:shd w:val="clear" w:color="auto" w:fill="FFFFFF"/>
        </w:rPr>
        <w:t xml:space="preserve"> Тутаевского муниципального района.</w:t>
      </w:r>
      <w:proofErr w:type="gramEnd"/>
    </w:p>
    <w:p w:rsidR="007408EA" w:rsidRDefault="007408EA" w:rsidP="007408EA">
      <w:pPr>
        <w:pStyle w:val="s1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 xml:space="preserve">  </w:t>
      </w:r>
      <w:r>
        <w:rPr>
          <w:color w:val="22272F"/>
          <w:shd w:val="clear" w:color="auto" w:fill="FFFFFF"/>
        </w:rPr>
        <w:tab/>
        <w:t xml:space="preserve">3. Информация о муниципальных заимствованиях вносится департаментом финансов администрации Тутаевского муниципального района в муниципальную долговую книгу Тутаевского муниципального района в срок, не превышающий трех рабочих дней с момента возникновения соответствующего обязательства, на основании документов, предоставляемых структурными подразделениями Администрации Тутаевского муниципального района. </w:t>
      </w:r>
    </w:p>
    <w:p w:rsidR="007408EA" w:rsidRPr="002F6247" w:rsidRDefault="007408EA" w:rsidP="007408EA">
      <w:pPr>
        <w:pStyle w:val="s1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</w:r>
      <w:r w:rsidRPr="006A667F">
        <w:rPr>
          <w:color w:val="22272F"/>
          <w:shd w:val="clear" w:color="auto" w:fill="FFFFFF"/>
        </w:rPr>
        <w:t>4.</w:t>
      </w:r>
      <w:r>
        <w:rPr>
          <w:color w:val="22272F"/>
        </w:rPr>
        <w:t xml:space="preserve"> </w:t>
      </w:r>
      <w:r w:rsidRPr="006A667F">
        <w:rPr>
          <w:color w:val="22272F"/>
        </w:rPr>
        <w:t>Информация о долговых обязатель</w:t>
      </w:r>
      <w:r>
        <w:rPr>
          <w:color w:val="22272F"/>
        </w:rPr>
        <w:t>ствах Тутаевского муниципального района</w:t>
      </w:r>
      <w:r w:rsidRPr="006A667F">
        <w:rPr>
          <w:color w:val="22272F"/>
        </w:rPr>
        <w:t>, отраженных в муниципальной долговой книге, подлежит передаче</w:t>
      </w:r>
      <w:r>
        <w:rPr>
          <w:color w:val="22272F"/>
        </w:rPr>
        <w:t xml:space="preserve"> департаментом финансов</w:t>
      </w:r>
      <w:r w:rsidRPr="006A667F">
        <w:rPr>
          <w:color w:val="22272F"/>
        </w:rPr>
        <w:t xml:space="preserve"> в </w:t>
      </w:r>
      <w:r>
        <w:rPr>
          <w:color w:val="22272F"/>
        </w:rPr>
        <w:t>финансовый орган Ярославской области.</w:t>
      </w:r>
      <w:r w:rsidRPr="006A667F">
        <w:rPr>
          <w:color w:val="22272F"/>
        </w:rPr>
        <w:t xml:space="preserve"> Состав информации, порядок и сроки ее передачи устанавливаются фи</w:t>
      </w:r>
      <w:r>
        <w:rPr>
          <w:color w:val="22272F"/>
        </w:rPr>
        <w:t xml:space="preserve">нансовым органом Ярославской области. </w:t>
      </w:r>
      <w:r w:rsidRPr="006A667F">
        <w:rPr>
          <w:color w:val="22272F"/>
        </w:rPr>
        <w:t>Ответственность за достоверность данных о долговых обязательс</w:t>
      </w:r>
      <w:r>
        <w:rPr>
          <w:color w:val="22272F"/>
        </w:rPr>
        <w:t>твах Тутаевского</w:t>
      </w:r>
      <w:r w:rsidRPr="006A667F"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>муниципального района,</w:t>
      </w:r>
      <w:r>
        <w:rPr>
          <w:color w:val="22272F"/>
        </w:rPr>
        <w:t xml:space="preserve"> </w:t>
      </w:r>
      <w:r w:rsidRPr="006A667F">
        <w:rPr>
          <w:color w:val="22272F"/>
        </w:rPr>
        <w:t>переданных в</w:t>
      </w:r>
      <w:r>
        <w:rPr>
          <w:color w:val="22272F"/>
        </w:rPr>
        <w:t xml:space="preserve"> финансовый орган  Тутаевского муниципального района, несет  департамент финансов администрации ТМР.</w:t>
      </w:r>
    </w:p>
    <w:p w:rsidR="007408EA" w:rsidRPr="000C37AA" w:rsidRDefault="007408EA" w:rsidP="007408EA">
      <w:pPr>
        <w:pStyle w:val="s1"/>
        <w:spacing w:before="0" w:beforeAutospacing="0" w:after="0" w:afterAutospacing="0" w:line="276" w:lineRule="auto"/>
        <w:jc w:val="both"/>
      </w:pPr>
    </w:p>
    <w:p w:rsidR="007408EA" w:rsidRPr="000C37A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hd w:val="clear" w:color="auto" w:fill="FFFFFF"/>
        </w:rPr>
      </w:pPr>
    </w:p>
    <w:p w:rsidR="007408EA" w:rsidRPr="000B46A1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b/>
          <w:bCs/>
          <w:color w:val="22272F"/>
          <w:sz w:val="23"/>
          <w:szCs w:val="23"/>
          <w:shd w:val="clear" w:color="auto" w:fill="FFFFF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Pr="00E61CA6" w:rsidRDefault="007408EA" w:rsidP="007408EA">
      <w:pPr>
        <w:pStyle w:val="s1"/>
        <w:shd w:val="clear" w:color="auto" w:fill="FFFFFF"/>
        <w:jc w:val="both"/>
        <w:rPr>
          <w:b/>
          <w:color w:val="22272F"/>
        </w:rPr>
      </w:pPr>
    </w:p>
    <w:p w:rsidR="007408EA" w:rsidRPr="00E61CA6" w:rsidRDefault="007408EA" w:rsidP="007408EA">
      <w:pPr>
        <w:pStyle w:val="s1"/>
        <w:shd w:val="clear" w:color="auto" w:fill="FFFFFF"/>
        <w:jc w:val="both"/>
        <w:rPr>
          <w:b/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8D5558" w:rsidRDefault="008D5558" w:rsidP="008D5558">
      <w:pPr>
        <w:jc w:val="right"/>
      </w:pPr>
      <w:r>
        <w:t xml:space="preserve">                                                                                                                 Приложение 2</w:t>
      </w:r>
      <w:r w:rsidRPr="00E23EA6">
        <w:t xml:space="preserve"> </w:t>
      </w:r>
    </w:p>
    <w:p w:rsidR="008D5558" w:rsidRPr="00E23EA6" w:rsidRDefault="008D5558" w:rsidP="008D5558">
      <w:pPr>
        <w:ind w:left="5664" w:hanging="986"/>
        <w:jc w:val="right"/>
      </w:pPr>
      <w:r w:rsidRPr="00E23EA6">
        <w:t>к решению</w:t>
      </w:r>
      <w:r>
        <w:t xml:space="preserve"> Муниципального Совета</w:t>
      </w:r>
    </w:p>
    <w:p w:rsidR="008D5558" w:rsidRPr="00E23EA6" w:rsidRDefault="008D5558" w:rsidP="008D5558">
      <w:pPr>
        <w:jc w:val="right"/>
      </w:pPr>
      <w:r w:rsidRPr="00E23EA6">
        <w:t xml:space="preserve">                                                                                                   </w:t>
      </w:r>
      <w:r>
        <w:t xml:space="preserve"> </w:t>
      </w:r>
      <w:r w:rsidRPr="00E23EA6">
        <w:t xml:space="preserve">   Т</w:t>
      </w:r>
      <w:r>
        <w:t>утаевского муниципального района</w:t>
      </w:r>
      <w:r w:rsidRPr="00E23EA6">
        <w:t xml:space="preserve"> </w:t>
      </w:r>
    </w:p>
    <w:p w:rsidR="008D5558" w:rsidRDefault="00EF61B9" w:rsidP="008D5558">
      <w:pPr>
        <w:jc w:val="right"/>
      </w:pPr>
      <w:r w:rsidRPr="00E23EA6">
        <w:t xml:space="preserve">от </w:t>
      </w:r>
      <w:r>
        <w:t xml:space="preserve">28.11.2019 </w:t>
      </w:r>
      <w:r w:rsidRPr="00E23EA6">
        <w:t>№</w:t>
      </w:r>
      <w:r>
        <w:t>67-г</w:t>
      </w:r>
      <w:r w:rsidRPr="00E23EA6">
        <w:t xml:space="preserve">  </w:t>
      </w:r>
    </w:p>
    <w:p w:rsidR="00EF61B9" w:rsidRDefault="00EF61B9" w:rsidP="008D5558">
      <w:pPr>
        <w:jc w:val="right"/>
      </w:pPr>
    </w:p>
    <w:p w:rsidR="008D5558" w:rsidRPr="00E23EA6" w:rsidRDefault="008D5558" w:rsidP="008D5558">
      <w:pPr>
        <w:jc w:val="center"/>
        <w:rPr>
          <w:b/>
        </w:rPr>
      </w:pPr>
      <w:r w:rsidRPr="00E23EA6">
        <w:rPr>
          <w:b/>
        </w:rPr>
        <w:t>Положени</w:t>
      </w:r>
      <w:r>
        <w:rPr>
          <w:b/>
        </w:rPr>
        <w:t>е о порядке предоставления муниципальных гарантий</w:t>
      </w:r>
    </w:p>
    <w:p w:rsidR="008D5558" w:rsidRDefault="008D5558" w:rsidP="008D5558">
      <w:pPr>
        <w:jc w:val="center"/>
        <w:rPr>
          <w:b/>
        </w:rPr>
      </w:pPr>
      <w:proofErr w:type="spellStart"/>
      <w:r>
        <w:rPr>
          <w:b/>
        </w:rPr>
        <w:t>Тутаевским</w:t>
      </w:r>
      <w:proofErr w:type="spellEnd"/>
      <w:r>
        <w:rPr>
          <w:b/>
        </w:rPr>
        <w:t xml:space="preserve"> муниципальным районом</w:t>
      </w:r>
    </w:p>
    <w:p w:rsidR="00EF61B9" w:rsidRDefault="00EF61B9" w:rsidP="008D5558">
      <w:pPr>
        <w:jc w:val="center"/>
        <w:rPr>
          <w:b/>
        </w:rPr>
      </w:pPr>
    </w:p>
    <w:p w:rsidR="008D5558" w:rsidRDefault="008D5558" w:rsidP="008D5558">
      <w:pPr>
        <w:jc w:val="center"/>
        <w:rPr>
          <w:b/>
        </w:rPr>
      </w:pPr>
      <w:r>
        <w:rPr>
          <w:b/>
        </w:rPr>
        <w:t>Статья 1.  Общие положения</w:t>
      </w:r>
    </w:p>
    <w:p w:rsidR="008D5558" w:rsidRDefault="008D5558" w:rsidP="008D5558">
      <w:pPr>
        <w:jc w:val="center"/>
        <w:rPr>
          <w:b/>
        </w:rPr>
      </w:pPr>
    </w:p>
    <w:p w:rsidR="008D5558" w:rsidRPr="00730904" w:rsidRDefault="008D5558" w:rsidP="008D5558">
      <w:pPr>
        <w:ind w:firstLine="708"/>
        <w:jc w:val="both"/>
      </w:pPr>
      <w:r w:rsidRPr="00730904">
        <w:t>1.</w:t>
      </w:r>
      <w:r>
        <w:t xml:space="preserve"> Настоящее положение определяет условия, механизм предоставления и исполнения муниципальных гарантий. </w:t>
      </w:r>
      <w:proofErr w:type="gramStart"/>
      <w:r>
        <w:t xml:space="preserve">Муниципальной гарантией Тутаевского  муниципального района признается вид долгового обязательства, в силу которого </w:t>
      </w:r>
      <w:proofErr w:type="spellStart"/>
      <w:r>
        <w:t>Тутаевский</w:t>
      </w:r>
      <w:proofErr w:type="spellEnd"/>
      <w:r>
        <w:t xml:space="preserve"> муниципальный район (гарант) обязан при наступлении предусмотренного в гарантии события (гарантийного случая) уплатить лицу, в пользу которого предоставлена гарантия, (бенефициару) по его письменному требованию определенную в обязательстве денежную сумму за счет средств бюджета Тутаевского муниципального района в соответствии с условиями даваемого гарантом отвечать за исполнение третьим лицом</w:t>
      </w:r>
      <w:proofErr w:type="gramEnd"/>
      <w:r>
        <w:t xml:space="preserve"> (принципалом) его обязательств перед бенефициаром.</w:t>
      </w:r>
    </w:p>
    <w:p w:rsidR="008D5558" w:rsidRDefault="008D5558" w:rsidP="008D5558">
      <w:pPr>
        <w:ind w:firstLine="708"/>
        <w:jc w:val="both"/>
      </w:pPr>
      <w:r w:rsidRPr="00424F2C">
        <w:t>2</w:t>
      </w:r>
      <w:r>
        <w:rPr>
          <w:b/>
        </w:rPr>
        <w:t xml:space="preserve">. </w:t>
      </w:r>
      <w:r w:rsidRPr="00424F2C">
        <w:t>Муниципальная гарантия обеспечивает надлежащее исполнение принципалом</w:t>
      </w:r>
      <w:r>
        <w:rPr>
          <w:b/>
        </w:rPr>
        <w:t xml:space="preserve"> </w:t>
      </w:r>
      <w:r w:rsidRPr="00424F2C">
        <w:t>его обязательства перед бенефициаром (основного обязательства).</w:t>
      </w:r>
    </w:p>
    <w:p w:rsidR="008D5558" w:rsidRDefault="008D5558" w:rsidP="008D5558">
      <w:pPr>
        <w:jc w:val="both"/>
      </w:pPr>
      <w:r>
        <w:t xml:space="preserve">   </w:t>
      </w:r>
      <w:r>
        <w:tab/>
        <w:t>3. 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8D5558" w:rsidRDefault="008D5558" w:rsidP="008D5558">
      <w:pPr>
        <w:ind w:firstLine="708"/>
        <w:jc w:val="both"/>
      </w:pPr>
      <w:r>
        <w:t>4. Условия муниципальной гарантии не могут быть изменены гарантом без согласия бенефициара. Принадлежащее бенефициару по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8D5558" w:rsidRDefault="008D5558" w:rsidP="008D5558">
      <w:pPr>
        <w:ind w:firstLine="708"/>
        <w:jc w:val="both"/>
      </w:pPr>
      <w:r>
        <w:t xml:space="preserve">5. Гарант имеет право отозвать муниципальную гарантию только по основаниям, указанным в гарантии.   </w:t>
      </w:r>
    </w:p>
    <w:p w:rsidR="008D5558" w:rsidRDefault="008D5558" w:rsidP="008D5558">
      <w:pPr>
        <w:ind w:firstLine="708"/>
        <w:jc w:val="both"/>
      </w:pPr>
      <w:r>
        <w:t>6. По выданным муниципальным гарантиям гарант несет субсидиарную или солидарную ответственность по обеспеченному им обязательству принципала.</w:t>
      </w:r>
    </w:p>
    <w:p w:rsidR="008D5558" w:rsidRDefault="008D5558" w:rsidP="008D5558">
      <w:pPr>
        <w:jc w:val="both"/>
      </w:pPr>
    </w:p>
    <w:p w:rsidR="008D5558" w:rsidRDefault="008D5558" w:rsidP="008D5558">
      <w:pPr>
        <w:jc w:val="center"/>
        <w:rPr>
          <w:b/>
        </w:rPr>
      </w:pPr>
      <w:r w:rsidRPr="00037842">
        <w:rPr>
          <w:b/>
        </w:rPr>
        <w:t xml:space="preserve">Статья 2. </w:t>
      </w:r>
      <w:r>
        <w:rPr>
          <w:b/>
        </w:rPr>
        <w:t>Право представления и форма муниципальной гарантии</w:t>
      </w:r>
    </w:p>
    <w:p w:rsidR="008D5558" w:rsidRDefault="008D5558" w:rsidP="008D5558">
      <w:pPr>
        <w:jc w:val="center"/>
        <w:rPr>
          <w:b/>
        </w:rPr>
      </w:pPr>
    </w:p>
    <w:p w:rsidR="008D5558" w:rsidRDefault="008D5558" w:rsidP="008D5558">
      <w:pPr>
        <w:ind w:firstLine="708"/>
        <w:jc w:val="both"/>
      </w:pPr>
      <w:r w:rsidRPr="00037842">
        <w:t>1.</w:t>
      </w:r>
      <w:r>
        <w:rPr>
          <w:b/>
        </w:rPr>
        <w:t xml:space="preserve"> </w:t>
      </w:r>
      <w:proofErr w:type="gramStart"/>
      <w:r w:rsidRPr="00B5140F">
        <w:t>От имени гаранта</w:t>
      </w:r>
      <w:r>
        <w:t xml:space="preserve"> муниципальные гарантии предоставляются Администрацией Тутаевского муниципального района (далее:</w:t>
      </w:r>
      <w:proofErr w:type="gramEnd"/>
      <w:r>
        <w:t xml:space="preserve"> </w:t>
      </w:r>
      <w:proofErr w:type="gramStart"/>
      <w:r>
        <w:t>Администрация ТМР) в пределах общей суммы предоставляемых гарантий, указанной в решении Муниципального Совета Тутаевского муниципального района о бюджете Тутаевского муниципального района на очередной финансовый год и плановый</w:t>
      </w:r>
      <w:r>
        <w:tab/>
        <w:t>период в соответствии с требованиями Бюджетного кодекса.</w:t>
      </w:r>
      <w:proofErr w:type="gramEnd"/>
    </w:p>
    <w:p w:rsidR="008D5558" w:rsidRDefault="008D5558" w:rsidP="008D5558">
      <w:pPr>
        <w:jc w:val="both"/>
      </w:pPr>
      <w:r>
        <w:t xml:space="preserve">      </w:t>
      </w:r>
      <w:r>
        <w:tab/>
        <w:t xml:space="preserve">2. Администрация ТМР </w:t>
      </w:r>
      <w:proofErr w:type="gramStart"/>
      <w:r>
        <w:t>заключает договоры о предоставлении муниципальной гарантии и выдает</w:t>
      </w:r>
      <w:proofErr w:type="gramEnd"/>
      <w:r>
        <w:t xml:space="preserve">  муниципальные гарантии по долговым обязательствам: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b/>
        </w:rPr>
        <w:t xml:space="preserve"> </w:t>
      </w:r>
      <w:r>
        <w:rPr>
          <w:color w:val="22272F"/>
          <w:shd w:val="clear" w:color="auto" w:fill="FFFFFF"/>
        </w:rPr>
        <w:t xml:space="preserve">   </w:t>
      </w:r>
      <w:r>
        <w:rPr>
          <w:color w:val="22272F"/>
          <w:shd w:val="clear" w:color="auto" w:fill="FFFFFF"/>
        </w:rPr>
        <w:tab/>
        <w:t>- муниципальных предприятий, находящихся в ведении Тутаевского муниципального района;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</w:t>
      </w:r>
      <w:r>
        <w:rPr>
          <w:color w:val="22272F"/>
          <w:shd w:val="clear" w:color="auto" w:fill="FFFFFF"/>
        </w:rPr>
        <w:tab/>
        <w:t xml:space="preserve"> - организаций любой формы собственности, выполняющих муниципальный заказ Тутаевского муниципального района или участвующих в реализации социально- экономического развития Тутаевского муниципального района;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 xml:space="preserve">    </w:t>
      </w:r>
      <w:r>
        <w:rPr>
          <w:color w:val="22272F"/>
          <w:shd w:val="clear" w:color="auto" w:fill="FFFFFF"/>
        </w:rPr>
        <w:tab/>
        <w:t xml:space="preserve">3. Форма договора о предоставлении муниципальной гарантии </w:t>
      </w:r>
      <w:proofErr w:type="spellStart"/>
      <w:r>
        <w:rPr>
          <w:color w:val="22272F"/>
          <w:shd w:val="clear" w:color="auto" w:fill="FFFFFF"/>
        </w:rPr>
        <w:t>Тутаевским</w:t>
      </w:r>
      <w:proofErr w:type="spellEnd"/>
      <w:r>
        <w:rPr>
          <w:color w:val="22272F"/>
          <w:shd w:val="clear" w:color="auto" w:fill="FFFFFF"/>
        </w:rPr>
        <w:t xml:space="preserve"> муниципальным районом и форма муниципальной гарантии Тутаевского муниципального района утверждается Администрацией ТМР.</w:t>
      </w:r>
    </w:p>
    <w:p w:rsidR="008D5558" w:rsidRPr="00290477" w:rsidRDefault="008D5558" w:rsidP="008D5558">
      <w:pPr>
        <w:jc w:val="both"/>
        <w:rPr>
          <w:color w:val="22272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</w:r>
      <w:r w:rsidRPr="00290477">
        <w:rPr>
          <w:color w:val="22272F"/>
          <w:shd w:val="clear" w:color="auto" w:fill="FFFFFF"/>
        </w:rPr>
        <w:t>4.   Муниципальная  гарантия предоставляется в соответствии с программой</w:t>
      </w:r>
      <w:r w:rsidRPr="00290477">
        <w:rPr>
          <w:color w:val="22272F"/>
          <w:shd w:val="clear" w:color="auto" w:fill="FFFFFF"/>
        </w:rPr>
        <w:tab/>
        <w:t xml:space="preserve"> муниципальных гарантий. Программа муниципальных гарантий в валюте Российской Федерации представляет собой перечень предоставляемых </w:t>
      </w:r>
      <w:r w:rsidRPr="00290477">
        <w:rPr>
          <w:color w:val="22272F"/>
        </w:rPr>
        <w:t>муниципальных гарантий в валюте Российской Федерации на очередной финансовый год и плановый период с указанием:</w:t>
      </w:r>
    </w:p>
    <w:p w:rsidR="008D5558" w:rsidRPr="00290477" w:rsidRDefault="008D5558" w:rsidP="008D5558">
      <w:pPr>
        <w:ind w:firstLine="708"/>
        <w:jc w:val="both"/>
        <w:rPr>
          <w:color w:val="22272F"/>
        </w:rPr>
      </w:pPr>
      <w:r w:rsidRPr="00290477">
        <w:rPr>
          <w:color w:val="22272F"/>
        </w:rPr>
        <w:t>1)  общего объема гарантий;</w:t>
      </w:r>
    </w:p>
    <w:p w:rsidR="008D5558" w:rsidRPr="00290477" w:rsidRDefault="008D5558" w:rsidP="008D5558">
      <w:pPr>
        <w:ind w:firstLine="708"/>
        <w:jc w:val="both"/>
        <w:rPr>
          <w:color w:val="22272F"/>
        </w:rPr>
      </w:pPr>
      <w:r w:rsidRPr="00290477">
        <w:rPr>
          <w:color w:val="22272F"/>
        </w:rPr>
        <w:t>2) направления (цели) гарантирования с указанием объема гарантий по каждому направлению (цели);</w:t>
      </w:r>
    </w:p>
    <w:p w:rsidR="008D5558" w:rsidRPr="00290477" w:rsidRDefault="008D5558" w:rsidP="008D5558">
      <w:pPr>
        <w:ind w:firstLine="708"/>
        <w:jc w:val="both"/>
        <w:rPr>
          <w:color w:val="22272F"/>
        </w:rPr>
      </w:pPr>
      <w:r w:rsidRPr="00290477">
        <w:rPr>
          <w:color w:val="22272F"/>
          <w:shd w:val="clear" w:color="auto" w:fill="FFFFFF"/>
        </w:rPr>
        <w:t xml:space="preserve">3)  </w:t>
      </w:r>
      <w:r w:rsidRPr="00290477">
        <w:rPr>
          <w:color w:val="22272F"/>
        </w:rPr>
        <w:t>наличия или отсутствия права регрессного требования гаранта к принципалу, а также иных условий предоставления и исполнения гарантий;</w:t>
      </w:r>
    </w:p>
    <w:p w:rsidR="008D5558" w:rsidRDefault="008D5558" w:rsidP="008D5558">
      <w:pPr>
        <w:ind w:firstLine="708"/>
        <w:jc w:val="both"/>
        <w:rPr>
          <w:color w:val="22272F"/>
        </w:rPr>
      </w:pPr>
      <w:r w:rsidRPr="00290477">
        <w:rPr>
          <w:color w:val="22272F"/>
        </w:rPr>
        <w:t>4) общего объема бюджетных ассигнований, которые должны быть предусмотрены на исполнение гарантий в очередном финансовом году и плановом периоде, на исполнение муниципальных гарантий в очередном финансовом году (очередном финансовом году и плановом периоде) по возможным гарантийным случаям.</w:t>
      </w:r>
    </w:p>
    <w:p w:rsidR="00EF61B9" w:rsidRPr="002279CD" w:rsidRDefault="00EF61B9" w:rsidP="008D5558">
      <w:pPr>
        <w:ind w:firstLine="708"/>
        <w:jc w:val="both"/>
        <w:rPr>
          <w:color w:val="22272F"/>
          <w:shd w:val="clear" w:color="auto" w:fill="FFFFFF"/>
        </w:rPr>
      </w:pPr>
    </w:p>
    <w:p w:rsidR="008D5558" w:rsidRDefault="008D5558" w:rsidP="008D5558">
      <w:pPr>
        <w:jc w:val="center"/>
        <w:rPr>
          <w:b/>
          <w:color w:val="22272F"/>
          <w:shd w:val="clear" w:color="auto" w:fill="FFFFFF"/>
        </w:rPr>
      </w:pPr>
      <w:r>
        <w:rPr>
          <w:b/>
          <w:color w:val="22272F"/>
          <w:shd w:val="clear" w:color="auto" w:fill="FFFFFF"/>
        </w:rPr>
        <w:t>Статья 3. Порядок и условия предоставления муниципальной гарантии</w:t>
      </w:r>
    </w:p>
    <w:p w:rsidR="00EF61B9" w:rsidRPr="000258E6" w:rsidRDefault="00EF61B9" w:rsidP="008D5558">
      <w:pPr>
        <w:jc w:val="center"/>
        <w:rPr>
          <w:b/>
          <w:color w:val="22272F"/>
          <w:shd w:val="clear" w:color="auto" w:fill="FFFFFF"/>
        </w:rPr>
      </w:pPr>
    </w:p>
    <w:p w:rsidR="008D5558" w:rsidRDefault="008D5558" w:rsidP="008D5558">
      <w:pPr>
        <w:jc w:val="both"/>
        <w:rPr>
          <w:color w:val="22272F"/>
        </w:rPr>
      </w:pPr>
      <w:r w:rsidRPr="000258E6">
        <w:rPr>
          <w:color w:val="22272F"/>
        </w:rPr>
        <w:t xml:space="preserve">  </w:t>
      </w:r>
      <w:r>
        <w:rPr>
          <w:color w:val="22272F"/>
        </w:rPr>
        <w:t xml:space="preserve"> </w:t>
      </w:r>
      <w:r>
        <w:rPr>
          <w:color w:val="22272F"/>
        </w:rPr>
        <w:tab/>
        <w:t>1. Предоставление муниципальных гарантий осуществляется Администрацией ТМР в соответствии с Бюджетным Кодексом Российской Федерации, решением Муниципального Совета Тутаевского муниципального района о бюджете Тутаевского муниципального района на очередной финансовый год  и плановый период в пределах общей суммы предоставляемых гарантий, а также договора о предоставлении муниципальной гарантии при условии:</w:t>
      </w:r>
    </w:p>
    <w:p w:rsidR="008D5558" w:rsidRDefault="008D5558" w:rsidP="008D5558">
      <w:pPr>
        <w:ind w:firstLine="708"/>
        <w:jc w:val="both"/>
        <w:rPr>
          <w:color w:val="22272F"/>
        </w:rPr>
      </w:pPr>
      <w:r w:rsidRPr="000258E6">
        <w:rPr>
          <w:color w:val="22272F"/>
        </w:rPr>
        <w:t xml:space="preserve"> </w:t>
      </w:r>
      <w:r>
        <w:rPr>
          <w:color w:val="22272F"/>
        </w:rPr>
        <w:t>-  финансовое состояние принципала является удовлетворительным;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- предоставления принципалом  обеспечения до дачи </w:t>
      </w:r>
      <w:proofErr w:type="gramStart"/>
      <w:r>
        <w:rPr>
          <w:color w:val="22272F"/>
          <w:shd w:val="clear" w:color="auto" w:fill="FFFFFF"/>
        </w:rPr>
        <w:t>выдачи муниципальной гарантии обеспечения исполнения обязательств принципала</w:t>
      </w:r>
      <w:proofErr w:type="gramEnd"/>
      <w:r>
        <w:rPr>
          <w:color w:val="22272F"/>
          <w:shd w:val="clear" w:color="auto" w:fill="FFFFFF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 - либо гарантии;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ab/>
        <w:t xml:space="preserve"> - отсутствие у принципала, его поручителей (гарантов) просроченной (неурегулированной) задолженности по денежным обязательствам перед муниципальным районом по обязательным платежам в бюджетную систему Российской Федерации, а также просроченной (неурегулированной) задолженности принципала по муниципальной гарантии, ранее предоставленной в его пользу;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-  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>2. Предоставление муниципальных гарантий, а также заключение договора о предоставлении муниципальных гарантий осуществляется после предоставления принципалом  в Администрацию ТМР или в уполномоченный орган следующих документов: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заявления о предоставлении муниципальной гарантии с указанием полного наименования организации, основного вида деятельности, суммы запрашиваемого в кредитной организации кредита под гарантию Тутаевского муниципального района, срока погашения кредита и предполагаемого процента за кредит;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бухгалтерского баланса с приложениями, отчета о прибылях и убытках и пояснительной записки к бухгалтерскому балансу за последний финансовый год и последний квартал перед датой подачи заявления, расшифровки дебиторской и кредиторской задолженности претендента;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технико-экономического обоснования для получения заемных средств;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>- проекта кредитного договора;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проекта договора поручительства (гарантии);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проекта договора залога;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учредительных документов или их нотариально заверенных копий;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информация об отсутствии задолженности по платежам всех уровней и внебюджетные фонды;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информация об отсутствии задолженности по ранее выданным гарантиям и кредитам.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ab/>
        <w:t>Кредитный договор и решение уполномоченного органа принципала об одобрении привлечения кредита кредитной организации предоставляются в случае предоставления муниципальной гарантии в обеспечение кредита.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  <w:t xml:space="preserve">Документы по передаваемому в </w:t>
      </w:r>
      <w:proofErr w:type="gramStart"/>
      <w:r>
        <w:rPr>
          <w:color w:val="22272F"/>
          <w:shd w:val="clear" w:color="auto" w:fill="FFFFFF"/>
        </w:rPr>
        <w:t>залог имуществу</w:t>
      </w:r>
      <w:proofErr w:type="gramEnd"/>
      <w:r>
        <w:rPr>
          <w:color w:val="22272F"/>
          <w:shd w:val="clear" w:color="auto" w:fill="FFFFFF"/>
        </w:rPr>
        <w:t xml:space="preserve"> предоставляются в случае залога имущества.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 xml:space="preserve">3.  Решение о предоставлении или об отказе в предоставлении муниципальной гарантии принимается Администрацией ТМР в течение десяти дней с момента окончания проверки принципала.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о предоставлении или об отказе в предоставлении муниципальной гарантии, Администрация ТМР уведомляет принципала путем направления в его адрес письма.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ab/>
      </w:r>
      <w:r w:rsidRPr="00045DFA">
        <w:rPr>
          <w:color w:val="22272F"/>
          <w:shd w:val="clear" w:color="auto" w:fill="FFFFFF"/>
        </w:rPr>
        <w:t>В постановлении</w:t>
      </w:r>
      <w:r>
        <w:rPr>
          <w:color w:val="22272F"/>
          <w:shd w:val="clear" w:color="auto" w:fill="FFFFFF"/>
        </w:rPr>
        <w:t xml:space="preserve"> Администрации ТМР о предоставлении принципалу муниципальной гарантии в обязательном порядке указывается объем обязательств гаранта по гарантии и предельная сумма гарантии, наименование принципала, основания для выдачи гарантии, срок действия гарантии.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</w:t>
      </w:r>
      <w:r>
        <w:rPr>
          <w:color w:val="22272F"/>
          <w:shd w:val="clear" w:color="auto" w:fill="FFFFFF"/>
        </w:rPr>
        <w:tab/>
        <w:t xml:space="preserve">4.  </w:t>
      </w:r>
      <w:proofErr w:type="gramStart"/>
      <w:r>
        <w:rPr>
          <w:color w:val="22272F"/>
          <w:shd w:val="clear" w:color="auto" w:fill="FFFFFF"/>
        </w:rPr>
        <w:t>В течение 5 (пяти) рабочих дней после подписания Главой ТМР постановления о предоставлении муниципальной гарантии и при наличии у принципала оформленного кредитного договора заключаются договоры о предоставлении муниципальной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выдается муниципальная гарантия.</w:t>
      </w:r>
      <w:proofErr w:type="gramEnd"/>
      <w:r>
        <w:rPr>
          <w:color w:val="22272F"/>
          <w:shd w:val="clear" w:color="auto" w:fill="FFFFFF"/>
        </w:rPr>
        <w:t xml:space="preserve"> Договоры и муниципальная гарантия от имени гаранта подписываются Главой ТМР либо иным должностным лицом, имеющим соответствующие полномочия.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5. Решением о бюджете на очередной финансовый год и плановый период  должны быть предусмотрены бюджетные ассигнования  на возможное исполнение муниципальных гарантий.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  <w:t xml:space="preserve">6. </w:t>
      </w:r>
      <w:r w:rsidRPr="00AC265D">
        <w:rPr>
          <w:color w:val="22272F"/>
          <w:shd w:val="clear" w:color="auto" w:fill="FFFFFF"/>
        </w:rPr>
        <w:t>Общая сумма обязательств, вытекающих из муниципальных гарантий в валюте Российской Федерации, включается в состав муниципального долга как вид долгового обязательства. Предоставление и исполнение муниципальной гарантии подлежит отражению в муниципальной долговой книге</w:t>
      </w:r>
      <w:r>
        <w:rPr>
          <w:color w:val="22272F"/>
          <w:shd w:val="clear" w:color="auto" w:fill="FFFFFF"/>
        </w:rPr>
        <w:t>. Департамент финансов ведёт учё</w:t>
      </w:r>
      <w:r w:rsidRPr="00AC265D">
        <w:rPr>
          <w:color w:val="22272F"/>
          <w:shd w:val="clear" w:color="auto" w:fill="FFFFFF"/>
        </w:rPr>
        <w:t>т выданных гарантий, исполнения обязатель</w:t>
      </w:r>
      <w:proofErr w:type="gramStart"/>
      <w:r w:rsidRPr="00AC265D">
        <w:rPr>
          <w:color w:val="22272F"/>
          <w:shd w:val="clear" w:color="auto" w:fill="FFFFFF"/>
        </w:rPr>
        <w:t>ств пр</w:t>
      </w:r>
      <w:proofErr w:type="gramEnd"/>
      <w:r w:rsidRPr="00AC265D">
        <w:rPr>
          <w:color w:val="22272F"/>
          <w:shd w:val="clear" w:color="auto" w:fill="FFFFFF"/>
        </w:rPr>
        <w:t>инципала, обеспеченных гарантиями, а также учет осуществления гарантом платежей по выданным гарантиям.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 </w:t>
      </w:r>
      <w:r>
        <w:rPr>
          <w:color w:val="22272F"/>
          <w:shd w:val="clear" w:color="auto" w:fill="FFFFFF"/>
        </w:rPr>
        <w:tab/>
        <w:t>7. Обеспечением исполнения принципалом обязательств перед гарантом в случае исполнения последним своих обязательств по выданной принципалу гарантии могут быть: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гарантия финансово состоятельного юридического лица;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договор страхования риска непогашения кредита принципалом;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договор залога имущества, заключенный с принципалом.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</w:t>
      </w:r>
      <w:r>
        <w:rPr>
          <w:color w:val="22272F"/>
          <w:shd w:val="clear" w:color="auto" w:fill="FFFFFF"/>
        </w:rPr>
        <w:tab/>
        <w:t>8. В случае неисполнения или ненадлежащего исполнения принципалом своего кредитного обязательства, обеспеченного гарантией, принципал обязан в трехдневный срок сообщить об этом гаранту.</w:t>
      </w:r>
    </w:p>
    <w:p w:rsidR="008D5558" w:rsidRDefault="008D5558" w:rsidP="008D5558">
      <w:pPr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</w:t>
      </w:r>
      <w:r>
        <w:rPr>
          <w:color w:val="22272F"/>
          <w:shd w:val="clear" w:color="auto" w:fill="FFFFFF"/>
        </w:rPr>
        <w:tab/>
        <w:t xml:space="preserve">9. В трехдневный срок со дня погашения кредита, обеспеченного гарантией, принципал обязан представить гаранту подтвержденные документы для списания долга в долговой   книге Тутаевского муниципального района. Принципал несет ответственность  за неисполнение условий кредитного договора (в том числе нецелевое  использование </w:t>
      </w:r>
      <w:r>
        <w:rPr>
          <w:color w:val="22272F"/>
          <w:shd w:val="clear" w:color="auto" w:fill="FFFFFF"/>
        </w:rPr>
        <w:lastRenderedPageBreak/>
        <w:t>полученных денежных средств), обеспеченного гарантией, в соответствии с законодательством и действующим договором.</w:t>
      </w:r>
    </w:p>
    <w:p w:rsidR="008D5558" w:rsidRPr="00B81572" w:rsidRDefault="008D5558" w:rsidP="008D5558">
      <w:pPr>
        <w:jc w:val="both"/>
        <w:rPr>
          <w:color w:val="22272F"/>
          <w:shd w:val="clear" w:color="auto" w:fill="FFFFFF"/>
        </w:rPr>
      </w:pPr>
    </w:p>
    <w:p w:rsidR="008D5558" w:rsidRDefault="008D5558" w:rsidP="008D5558">
      <w:pPr>
        <w:jc w:val="center"/>
        <w:rPr>
          <w:b/>
          <w:color w:val="22272F"/>
          <w:shd w:val="clear" w:color="auto" w:fill="FFFFFF"/>
        </w:rPr>
      </w:pPr>
      <w:r>
        <w:rPr>
          <w:b/>
          <w:color w:val="22272F"/>
          <w:shd w:val="clear" w:color="auto" w:fill="FFFFFF"/>
        </w:rPr>
        <w:t>Статья 4. Порядок учета муниципальной гарантии</w:t>
      </w:r>
    </w:p>
    <w:p w:rsidR="00EF61B9" w:rsidRDefault="00EF61B9" w:rsidP="008D5558">
      <w:pPr>
        <w:jc w:val="center"/>
        <w:rPr>
          <w:b/>
          <w:color w:val="22272F"/>
          <w:shd w:val="clear" w:color="auto" w:fill="FFFFFF"/>
        </w:rPr>
      </w:pP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 w:rsidRPr="006F410F">
        <w:rPr>
          <w:color w:val="22272F"/>
          <w:shd w:val="clear" w:color="auto" w:fill="FFFFFF"/>
        </w:rPr>
        <w:t xml:space="preserve">1. </w:t>
      </w:r>
      <w:r>
        <w:rPr>
          <w:color w:val="22272F"/>
          <w:shd w:val="clear" w:color="auto" w:fill="FFFFFF"/>
        </w:rPr>
        <w:t>Предоставление и исполнение муниципальной гарантии подлежит отражению в долговой книге Тутаевского муниципального района как вид долгового обязательства.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2.  Департамент финансов администрации Тутаевского муниципального района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 либо части обязатель</w:t>
      </w:r>
      <w:proofErr w:type="gramStart"/>
      <w:r>
        <w:rPr>
          <w:color w:val="22272F"/>
          <w:shd w:val="clear" w:color="auto" w:fill="FFFFFF"/>
        </w:rPr>
        <w:t>ств пр</w:t>
      </w:r>
      <w:proofErr w:type="gramEnd"/>
      <w:r>
        <w:rPr>
          <w:color w:val="22272F"/>
          <w:shd w:val="clear" w:color="auto" w:fill="FFFFFF"/>
        </w:rPr>
        <w:t xml:space="preserve">инципалов, обеспеченных </w:t>
      </w:r>
      <w:proofErr w:type="spellStart"/>
      <w:r>
        <w:rPr>
          <w:color w:val="22272F"/>
          <w:shd w:val="clear" w:color="auto" w:fill="FFFFFF"/>
        </w:rPr>
        <w:t>гаран</w:t>
      </w:r>
      <w:proofErr w:type="spellEnd"/>
      <w:r>
        <w:rPr>
          <w:color w:val="22272F"/>
          <w:shd w:val="clear" w:color="auto" w:fill="FFFFFF"/>
        </w:rPr>
        <w:t>-</w:t>
      </w:r>
    </w:p>
    <w:p w:rsidR="008D5558" w:rsidRDefault="008D5558" w:rsidP="008D5558">
      <w:pPr>
        <w:jc w:val="both"/>
        <w:rPr>
          <w:b/>
          <w:color w:val="22272F"/>
          <w:shd w:val="clear" w:color="auto" w:fill="FFFFFF"/>
        </w:rPr>
      </w:pPr>
      <w:proofErr w:type="spellStart"/>
      <w:r>
        <w:rPr>
          <w:color w:val="22272F"/>
          <w:shd w:val="clear" w:color="auto" w:fill="FFFFFF"/>
        </w:rPr>
        <w:t>тиями</w:t>
      </w:r>
      <w:proofErr w:type="spellEnd"/>
      <w:r>
        <w:rPr>
          <w:color w:val="22272F"/>
          <w:shd w:val="clear" w:color="auto" w:fill="FFFFFF"/>
        </w:rPr>
        <w:t>, прекращения по иным основаниям в полном объеме или в какой - либо части обязатель</w:t>
      </w:r>
      <w:proofErr w:type="gramStart"/>
      <w:r>
        <w:rPr>
          <w:color w:val="22272F"/>
          <w:shd w:val="clear" w:color="auto" w:fill="FFFFFF"/>
        </w:rPr>
        <w:t>ств пр</w:t>
      </w:r>
      <w:proofErr w:type="gramEnd"/>
      <w:r>
        <w:rPr>
          <w:color w:val="22272F"/>
          <w:shd w:val="clear" w:color="auto" w:fill="FFFFFF"/>
        </w:rPr>
        <w:t>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 w:rsidRPr="00C50CCC">
        <w:rPr>
          <w:color w:val="22272F"/>
          <w:shd w:val="clear" w:color="auto" w:fill="FFFFFF"/>
        </w:rPr>
        <w:t xml:space="preserve">3. </w:t>
      </w:r>
      <w:r>
        <w:rPr>
          <w:color w:val="22272F"/>
          <w:shd w:val="clear" w:color="auto" w:fill="FFFFFF"/>
        </w:rPr>
        <w:t>На основании данных этого учета департамент финансов администрации ТМР ежеквартально представляет в Администрацию ТМР информацию о выданных гарантиях по всем получателям указанных гарантий, об исполнении этими получателями обязательств, обеспеченных указанными гарантиями, и об осуществлении платежей по выданным гарантиям.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4. Получатель муниципальной гарантии (принципал) обязан ежемесячно (не позднее 5 числа месяца, следующего </w:t>
      </w:r>
      <w:proofErr w:type="gramStart"/>
      <w:r>
        <w:rPr>
          <w:color w:val="22272F"/>
          <w:shd w:val="clear" w:color="auto" w:fill="FFFFFF"/>
        </w:rPr>
        <w:t>за</w:t>
      </w:r>
      <w:proofErr w:type="gramEnd"/>
      <w:r>
        <w:rPr>
          <w:color w:val="22272F"/>
          <w:shd w:val="clear" w:color="auto" w:fill="FFFFFF"/>
        </w:rPr>
        <w:t xml:space="preserve"> </w:t>
      </w:r>
      <w:proofErr w:type="gramStart"/>
      <w:r>
        <w:rPr>
          <w:color w:val="22272F"/>
          <w:shd w:val="clear" w:color="auto" w:fill="FFFFFF"/>
        </w:rPr>
        <w:t>отчетным</w:t>
      </w:r>
      <w:proofErr w:type="gramEnd"/>
      <w:r>
        <w:rPr>
          <w:color w:val="22272F"/>
          <w:shd w:val="clear" w:color="auto" w:fill="FFFFFF"/>
        </w:rPr>
        <w:t>), представлять в департамент финансов администрации ТМР отчет о получении, погашении и обслуживании привлеченных займов, обеспеченных муниципальной гарантией.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5. Получатель муниципальной гарантии (принципал) обязан в трехдневный срок сообщать в департамент финансов администрации ТМР: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о получении от третьих лиц кредитов или возникновения других обязательств, обеспечение которых была выдана муниципальная гарантия;</w:t>
      </w:r>
    </w:p>
    <w:p w:rsidR="008D5558" w:rsidRDefault="008D5558" w:rsidP="008D5558">
      <w:pPr>
        <w:ind w:firstLine="708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-  о погашении (полном или частичном) своих обязательств, в обеспечение которых была выдана муниципальная гарантия, с приложением копий соответствующих платежных документов.</w:t>
      </w:r>
    </w:p>
    <w:p w:rsidR="008D5558" w:rsidRDefault="008D5558" w:rsidP="008D5558">
      <w:pPr>
        <w:ind w:firstLine="708"/>
        <w:jc w:val="both"/>
        <w:rPr>
          <w:b/>
          <w:color w:val="22272F"/>
          <w:shd w:val="clear" w:color="auto" w:fill="FFFFFF"/>
        </w:rPr>
      </w:pPr>
    </w:p>
    <w:p w:rsidR="008D5558" w:rsidRDefault="008D5558" w:rsidP="008D5558">
      <w:pPr>
        <w:ind w:firstLine="708"/>
        <w:jc w:val="center"/>
        <w:rPr>
          <w:b/>
          <w:color w:val="22272F"/>
          <w:shd w:val="clear" w:color="auto" w:fill="FFFFFF"/>
        </w:rPr>
      </w:pPr>
      <w:r>
        <w:rPr>
          <w:b/>
          <w:color w:val="22272F"/>
          <w:shd w:val="clear" w:color="auto" w:fill="FFFFFF"/>
        </w:rPr>
        <w:t xml:space="preserve">Статья 5 </w:t>
      </w:r>
      <w:r w:rsidRPr="00745975">
        <w:rPr>
          <w:b/>
          <w:color w:val="22272F"/>
          <w:shd w:val="clear" w:color="auto" w:fill="FFFFFF"/>
        </w:rPr>
        <w:t>.Эмиссия  и обращение муниципальных ценных бумаг</w:t>
      </w:r>
    </w:p>
    <w:p w:rsidR="008D5558" w:rsidRPr="0040366B" w:rsidRDefault="008D5558" w:rsidP="008D5558">
      <w:pPr>
        <w:ind w:firstLine="708"/>
        <w:jc w:val="center"/>
        <w:rPr>
          <w:b/>
          <w:color w:val="22272F"/>
          <w:shd w:val="clear" w:color="auto" w:fill="FFFFFF"/>
        </w:rPr>
      </w:pP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>1. Муниципальными ценными бумагами признаются ценные бумаги, выпущенные от имени муниципального образования.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 xml:space="preserve">    </w:t>
      </w:r>
      <w:r w:rsidRPr="0040366B">
        <w:rPr>
          <w:color w:val="22272F"/>
          <w:shd w:val="clear" w:color="auto" w:fill="FFFFFF"/>
        </w:rPr>
        <w:tab/>
        <w:t>Исполнение обязательств публично-правового образования по государственным (муниципальным) ценным бумагам осуществляется в соответствии с условиями выпуска указанных ценных бумаг.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 xml:space="preserve">    </w:t>
      </w:r>
      <w:r w:rsidRPr="0040366B">
        <w:rPr>
          <w:color w:val="22272F"/>
          <w:shd w:val="clear" w:color="auto" w:fill="FFFFFF"/>
        </w:rPr>
        <w:tab/>
        <w:t xml:space="preserve">Эмитентом муниципальных ценных бумаг является  Администрация Тутаевского муниципального района, которая от имени Тутаевского муниципального района  </w:t>
      </w:r>
      <w:proofErr w:type="gramStart"/>
      <w:r w:rsidRPr="0040366B">
        <w:rPr>
          <w:color w:val="22272F"/>
          <w:shd w:val="clear" w:color="auto" w:fill="FFFFFF"/>
        </w:rPr>
        <w:t>выпускает ценные бумаги и несёт</w:t>
      </w:r>
      <w:proofErr w:type="gramEnd"/>
      <w:r w:rsidRPr="0040366B">
        <w:rPr>
          <w:color w:val="22272F"/>
          <w:shd w:val="clear" w:color="auto" w:fill="FFFFFF"/>
        </w:rPr>
        <w:t xml:space="preserve"> обязательства перед владельцами ценных бумаг по осуществлению прав, закрепленных указанными ценными бумагами при условии наделения Уставом права на осуществление муниципальных заимствований.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 xml:space="preserve">   </w:t>
      </w:r>
      <w:r w:rsidRPr="0040366B">
        <w:rPr>
          <w:color w:val="22272F"/>
          <w:shd w:val="clear" w:color="auto" w:fill="FFFFFF"/>
        </w:rPr>
        <w:tab/>
      </w:r>
      <w:proofErr w:type="gramStart"/>
      <w:r w:rsidRPr="0040366B">
        <w:rPr>
          <w:color w:val="22272F"/>
          <w:shd w:val="clear" w:color="auto" w:fill="FFFFFF"/>
        </w:rPr>
        <w:t xml:space="preserve">Муниципальные ценные бумаги могут быть выпущены в виде облигаций в документарной или бездокументарной форме,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имущества, установленных процентов от номинальной стоимости либо иных имущественных прав в сроки, предусмотренные условиями указанной эмиссии.  </w:t>
      </w:r>
      <w:proofErr w:type="gramEnd"/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lastRenderedPageBreak/>
        <w:t>2. Муниципальные ценные бумаги размещаются выпусками. Решение об эмиссии выпуска (дополнительного выпуска) муниципальных ценных бумаг принимается эмитентом указанных ценных бумаг в соответствии с генеральными условиями эмиссии и обращения муниципальных ценных бумаг, а также с условиями эмиссии и обращения муниципальных ценных бумаг данного вида.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3. Обязательства ТМР, возникшие в результате эмиссии муниципальных ценных бумаг, составляющие внутренний долг и удостоверяющие право на получение доходов в денежной форме или погашение в денежной форме, подлежат оплате в валюте Российской Федерации. Обязательства по муниципальным ценным бумагам, удостоверяющим право на получение в качестве дохода каких-либо имущественных прав, а также предусматривающим право на получение при погашении вместо номинальной стоимости ценной бумаги иного имущественного эквивалента, должны быть выражены в валюте Российской Федерации и включаться в состав внутреннего долга.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4. Администрация ТМР, как эмитент муниципальных ценных бумаг, принимает правовой акт, содержащий условия эмиссии и обращения муниципальных ценных бумаг, включающие указание: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1) на вид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2)</w:t>
      </w:r>
      <w:r>
        <w:rPr>
          <w:color w:val="22272F"/>
        </w:rPr>
        <w:t xml:space="preserve"> </w:t>
      </w:r>
      <w:r w:rsidRPr="0040366B">
        <w:rPr>
          <w:color w:val="22272F"/>
        </w:rPr>
        <w:t>на минимальный и максимальный сроки обращения данного вида муниципальных ценных бумаг. Выпуски ценных бумаг могут иметь разные сроки обращения;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3)</w:t>
      </w:r>
      <w:r>
        <w:rPr>
          <w:color w:val="22272F"/>
        </w:rPr>
        <w:t xml:space="preserve"> </w:t>
      </w:r>
      <w:r w:rsidRPr="0040366B">
        <w:rPr>
          <w:color w:val="22272F"/>
        </w:rPr>
        <w:t>на номинальную стоимость одной ценной бумаги в пределах одного выпуска муниципальных 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4) на порядок размещения муниципальных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5) на порядок осуществления прав, удостоверенных муниципальными ценными бумагами;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6) на размер дохода или порядок его расчета;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7) на иные существенные условия эмиссии и обращения, имеющие значение для возникновения, исполнения или прекращения обязательств по муниципальным ценным бумагам, в том числе по ценным бумагам с правом выкупа их эмитентом до срока их погашения.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5.  Условия эмиссии муниципальных ценных бумаг также должны содержать информацию: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proofErr w:type="gramStart"/>
      <w:r w:rsidRPr="0040366B">
        <w:rPr>
          <w:color w:val="22272F"/>
        </w:rPr>
        <w:t>1) о бюджете заемщика муниципальных ценных бумаг, (общий объем доходов бюджета, объем безвозмездных поступлений, объем межбюджетных трансфертов, получаемых из других бюджетов, общий объем расходов бюджета с указанием расходов на обслуживание муниципального долга, дефицит (профицит) бюджета, верхний предел муниципального внутреннего долга по состоянию на 1 января очередного финансового года с указанием верхнего предела долга по  муниципальным гарантиям;</w:t>
      </w:r>
      <w:proofErr w:type="gramEnd"/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40366B">
        <w:rPr>
          <w:color w:val="22272F"/>
        </w:rPr>
        <w:t>2) о суммарном объеме долга заемщика на дату утверждения условий эмиссии и обращения муниципальных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40366B">
        <w:rPr>
          <w:color w:val="22272F"/>
        </w:rPr>
        <w:t>3) об исполнении бюджета заемщика за последние три завершенных финансовых года из годовой бюджетной отчетности либо при отсутствии такой отчетности - из месячной бюджетной отчетности по состоянию на 1 января последнего завершенного финансового года.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40366B">
        <w:rPr>
          <w:color w:val="22272F"/>
        </w:rPr>
        <w:t xml:space="preserve">   </w:t>
      </w:r>
      <w:r w:rsidRPr="0040366B">
        <w:rPr>
          <w:color w:val="22272F"/>
        </w:rPr>
        <w:tab/>
        <w:t xml:space="preserve"> Решение о выпуске (дополнительном выпуске), принимаемое Администрацией ТМР как эмитентом, должно включать следующие обязательные условия: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lastRenderedPageBreak/>
        <w:t>1) наименование эмитента;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2) дата начала размещения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3) дата или период размещения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4) форма выпуска (дополнительного выпуска)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5) номинальная стоимость одной ценной бумаги;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6) количество ценных бумаг выпуска (дополнительного выпуска);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7) дата погашения ценных бумаг;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8) наименование регистратора, осуществляющего ведение реестра владельцев муниципальных ценных бумаг, либо указание на депозитарии, которые осуществляют учет муниципальных ценных бумаг данного выпуска;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9) информация о соблюдении требований к общему объему дефицита бюджета муниципального долга и расходов на обслуживание муниципального долга;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</w:rPr>
        <w:t>10) иные условия, имеющие значение для размещения, обращения муниципальных ценных бумаг, а также для исполнения обязательств по ценным бумагам, в том числе по ценным бумагам с правом выкупа их эмитентом до срока их погашения.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40366B">
        <w:rPr>
          <w:color w:val="22272F"/>
        </w:rPr>
        <w:t xml:space="preserve">   </w:t>
      </w:r>
      <w:r w:rsidRPr="0040366B">
        <w:rPr>
          <w:color w:val="22272F"/>
        </w:rPr>
        <w:tab/>
        <w:t xml:space="preserve">Администрация ТМР, как </w:t>
      </w:r>
      <w:r w:rsidRPr="0040366B">
        <w:rPr>
          <w:color w:val="22272F"/>
          <w:shd w:val="clear" w:color="auto" w:fill="FFFFFF"/>
        </w:rPr>
        <w:t>эмитент муниципальных ценных бумаг, после завершения отчетного финансового года, но не позднее 1 февраля текущего финансового года принимает правовой акт, содержащий отчет об итогах эмиссии муниципальных ценных бумаг.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  <w:shd w:val="clear" w:color="auto" w:fill="FFFFFF"/>
        </w:rPr>
      </w:pPr>
      <w:r w:rsidRPr="0040366B">
        <w:rPr>
          <w:color w:val="22272F"/>
          <w:shd w:val="clear" w:color="auto" w:fill="FFFFFF"/>
        </w:rPr>
        <w:t>Раскрытие информации о  муниципальных ценных бумагах осуществляется путем опубликования.</w:t>
      </w:r>
    </w:p>
    <w:p w:rsidR="008D5558" w:rsidRPr="0040366B" w:rsidRDefault="008D5558" w:rsidP="008D5558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 w:rsidRPr="0040366B">
        <w:rPr>
          <w:color w:val="22272F"/>
          <w:shd w:val="clear" w:color="auto" w:fill="FFFFFF"/>
        </w:rPr>
        <w:t xml:space="preserve">Обязательства, возникшие в результате эмиссии муниципальных ценных бумаг, могут быть гарантированы </w:t>
      </w:r>
      <w:proofErr w:type="spellStart"/>
      <w:r w:rsidRPr="0040366B">
        <w:rPr>
          <w:color w:val="22272F"/>
          <w:shd w:val="clear" w:color="auto" w:fill="FFFFFF"/>
        </w:rPr>
        <w:t>Тутаевским</w:t>
      </w:r>
      <w:proofErr w:type="spellEnd"/>
      <w:r w:rsidRPr="0040366B">
        <w:rPr>
          <w:color w:val="22272F"/>
          <w:shd w:val="clear" w:color="auto" w:fill="FFFFFF"/>
        </w:rPr>
        <w:t xml:space="preserve"> муниципальным районом.</w:t>
      </w: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7408EA" w:rsidRDefault="007408EA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p w:rsidR="003C7C39" w:rsidRDefault="003C7C39" w:rsidP="007408EA">
      <w:pPr>
        <w:pStyle w:val="s1"/>
        <w:shd w:val="clear" w:color="auto" w:fill="FFFFFF"/>
        <w:jc w:val="both"/>
        <w:rPr>
          <w:color w:val="22272F"/>
        </w:rPr>
      </w:pPr>
    </w:p>
    <w:sectPr w:rsidR="003C7C39" w:rsidSect="004E184B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09" w:rsidRDefault="00287109" w:rsidP="0078409F">
      <w:r>
        <w:separator/>
      </w:r>
    </w:p>
  </w:endnote>
  <w:endnote w:type="continuationSeparator" w:id="0">
    <w:p w:rsidR="00287109" w:rsidRDefault="00287109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09" w:rsidRDefault="00287109" w:rsidP="0078409F">
      <w:r>
        <w:separator/>
      </w:r>
    </w:p>
  </w:footnote>
  <w:footnote w:type="continuationSeparator" w:id="0">
    <w:p w:rsidR="00287109" w:rsidRDefault="00287109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CD2E94" w:rsidRDefault="003F2EA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8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E94" w:rsidRDefault="00CD2E9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2DBB"/>
    <w:rsid w:val="00013D6D"/>
    <w:rsid w:val="00016CD8"/>
    <w:rsid w:val="00023F6B"/>
    <w:rsid w:val="0003049E"/>
    <w:rsid w:val="00032295"/>
    <w:rsid w:val="00033EDC"/>
    <w:rsid w:val="00034EE3"/>
    <w:rsid w:val="000438F7"/>
    <w:rsid w:val="00046CEE"/>
    <w:rsid w:val="000474ED"/>
    <w:rsid w:val="000501F9"/>
    <w:rsid w:val="0005048E"/>
    <w:rsid w:val="00050FFF"/>
    <w:rsid w:val="00052E06"/>
    <w:rsid w:val="000633FA"/>
    <w:rsid w:val="00063EE8"/>
    <w:rsid w:val="00064071"/>
    <w:rsid w:val="000669BB"/>
    <w:rsid w:val="00066D0B"/>
    <w:rsid w:val="00081B6F"/>
    <w:rsid w:val="00083133"/>
    <w:rsid w:val="000855F6"/>
    <w:rsid w:val="00092A9E"/>
    <w:rsid w:val="00093466"/>
    <w:rsid w:val="000944A4"/>
    <w:rsid w:val="000A52E0"/>
    <w:rsid w:val="000B67D1"/>
    <w:rsid w:val="000C2740"/>
    <w:rsid w:val="000C4A23"/>
    <w:rsid w:val="000C7816"/>
    <w:rsid w:val="000D0F9E"/>
    <w:rsid w:val="000D5240"/>
    <w:rsid w:val="000E3A36"/>
    <w:rsid w:val="000F1644"/>
    <w:rsid w:val="000F2B95"/>
    <w:rsid w:val="00115931"/>
    <w:rsid w:val="00116BF4"/>
    <w:rsid w:val="00117F99"/>
    <w:rsid w:val="00120743"/>
    <w:rsid w:val="001213C7"/>
    <w:rsid w:val="0012336B"/>
    <w:rsid w:val="00124BF2"/>
    <w:rsid w:val="00125FAA"/>
    <w:rsid w:val="00134710"/>
    <w:rsid w:val="00135265"/>
    <w:rsid w:val="00143AED"/>
    <w:rsid w:val="00152720"/>
    <w:rsid w:val="00166CD1"/>
    <w:rsid w:val="00175DD8"/>
    <w:rsid w:val="00175EB4"/>
    <w:rsid w:val="00183EBC"/>
    <w:rsid w:val="001902D7"/>
    <w:rsid w:val="001957E8"/>
    <w:rsid w:val="001A305B"/>
    <w:rsid w:val="001B7EBD"/>
    <w:rsid w:val="001C2B63"/>
    <w:rsid w:val="001D708D"/>
    <w:rsid w:val="001E2298"/>
    <w:rsid w:val="001F5A20"/>
    <w:rsid w:val="002018DA"/>
    <w:rsid w:val="0020276B"/>
    <w:rsid w:val="002043FD"/>
    <w:rsid w:val="00206529"/>
    <w:rsid w:val="0021672D"/>
    <w:rsid w:val="00221E82"/>
    <w:rsid w:val="00222594"/>
    <w:rsid w:val="0022409B"/>
    <w:rsid w:val="002273B5"/>
    <w:rsid w:val="002275C8"/>
    <w:rsid w:val="0024091D"/>
    <w:rsid w:val="00242685"/>
    <w:rsid w:val="002429F9"/>
    <w:rsid w:val="00245F0B"/>
    <w:rsid w:val="002627C1"/>
    <w:rsid w:val="00262EC1"/>
    <w:rsid w:val="0026320A"/>
    <w:rsid w:val="002759A4"/>
    <w:rsid w:val="002764F2"/>
    <w:rsid w:val="00287109"/>
    <w:rsid w:val="002A0B16"/>
    <w:rsid w:val="002A53D3"/>
    <w:rsid w:val="002B17E0"/>
    <w:rsid w:val="002B3F3B"/>
    <w:rsid w:val="002B47A5"/>
    <w:rsid w:val="002B6BA8"/>
    <w:rsid w:val="002E1B2C"/>
    <w:rsid w:val="002E6346"/>
    <w:rsid w:val="002F1827"/>
    <w:rsid w:val="00306EA5"/>
    <w:rsid w:val="00324CFF"/>
    <w:rsid w:val="00334399"/>
    <w:rsid w:val="00336214"/>
    <w:rsid w:val="003362A1"/>
    <w:rsid w:val="0034700E"/>
    <w:rsid w:val="003628DE"/>
    <w:rsid w:val="0036556C"/>
    <w:rsid w:val="00372C51"/>
    <w:rsid w:val="00375F75"/>
    <w:rsid w:val="00377044"/>
    <w:rsid w:val="0038284E"/>
    <w:rsid w:val="0039091E"/>
    <w:rsid w:val="00393A32"/>
    <w:rsid w:val="003941E1"/>
    <w:rsid w:val="003A0185"/>
    <w:rsid w:val="003A1C6C"/>
    <w:rsid w:val="003A4D59"/>
    <w:rsid w:val="003B1157"/>
    <w:rsid w:val="003C1045"/>
    <w:rsid w:val="003C6F78"/>
    <w:rsid w:val="003C7C39"/>
    <w:rsid w:val="003D5C14"/>
    <w:rsid w:val="003E0137"/>
    <w:rsid w:val="003F2EA3"/>
    <w:rsid w:val="004018A3"/>
    <w:rsid w:val="004026DE"/>
    <w:rsid w:val="00403A3D"/>
    <w:rsid w:val="00405B54"/>
    <w:rsid w:val="0041103A"/>
    <w:rsid w:val="004257FD"/>
    <w:rsid w:val="004265CE"/>
    <w:rsid w:val="00435B70"/>
    <w:rsid w:val="0044289F"/>
    <w:rsid w:val="00464498"/>
    <w:rsid w:val="004655FD"/>
    <w:rsid w:val="00467D67"/>
    <w:rsid w:val="00467E13"/>
    <w:rsid w:val="00483515"/>
    <w:rsid w:val="0048569E"/>
    <w:rsid w:val="004863CE"/>
    <w:rsid w:val="004950CE"/>
    <w:rsid w:val="00497312"/>
    <w:rsid w:val="004A18AB"/>
    <w:rsid w:val="004A245A"/>
    <w:rsid w:val="004A7AFC"/>
    <w:rsid w:val="004C360E"/>
    <w:rsid w:val="004C7489"/>
    <w:rsid w:val="004D5FDA"/>
    <w:rsid w:val="004D6AEA"/>
    <w:rsid w:val="004E17DC"/>
    <w:rsid w:val="004E184B"/>
    <w:rsid w:val="004E3919"/>
    <w:rsid w:val="004F240A"/>
    <w:rsid w:val="005005B2"/>
    <w:rsid w:val="00507CFC"/>
    <w:rsid w:val="005240DC"/>
    <w:rsid w:val="00526CA5"/>
    <w:rsid w:val="00527A6A"/>
    <w:rsid w:val="0053771A"/>
    <w:rsid w:val="005417D8"/>
    <w:rsid w:val="00543355"/>
    <w:rsid w:val="00553C82"/>
    <w:rsid w:val="0055686C"/>
    <w:rsid w:val="00556975"/>
    <w:rsid w:val="00565997"/>
    <w:rsid w:val="00572240"/>
    <w:rsid w:val="00572CDC"/>
    <w:rsid w:val="00577259"/>
    <w:rsid w:val="00581E70"/>
    <w:rsid w:val="00590101"/>
    <w:rsid w:val="005918E4"/>
    <w:rsid w:val="005927C8"/>
    <w:rsid w:val="00595B22"/>
    <w:rsid w:val="005979AD"/>
    <w:rsid w:val="005A692E"/>
    <w:rsid w:val="005B555A"/>
    <w:rsid w:val="005C373D"/>
    <w:rsid w:val="005D11D8"/>
    <w:rsid w:val="005F0882"/>
    <w:rsid w:val="005F3C1F"/>
    <w:rsid w:val="005F41AF"/>
    <w:rsid w:val="005F717F"/>
    <w:rsid w:val="005F73CD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5760F"/>
    <w:rsid w:val="006605C3"/>
    <w:rsid w:val="006605F9"/>
    <w:rsid w:val="006641E7"/>
    <w:rsid w:val="00673809"/>
    <w:rsid w:val="006756E1"/>
    <w:rsid w:val="00683A0A"/>
    <w:rsid w:val="00685F6D"/>
    <w:rsid w:val="00697D9E"/>
    <w:rsid w:val="006A16C6"/>
    <w:rsid w:val="006A44BE"/>
    <w:rsid w:val="006A5DFB"/>
    <w:rsid w:val="006B273A"/>
    <w:rsid w:val="006B501A"/>
    <w:rsid w:val="006C7A00"/>
    <w:rsid w:val="006D2514"/>
    <w:rsid w:val="006D6F79"/>
    <w:rsid w:val="006F0531"/>
    <w:rsid w:val="006F0EF6"/>
    <w:rsid w:val="006F24F8"/>
    <w:rsid w:val="006F69F6"/>
    <w:rsid w:val="006F6D4F"/>
    <w:rsid w:val="006F73FB"/>
    <w:rsid w:val="007005C8"/>
    <w:rsid w:val="00705591"/>
    <w:rsid w:val="007123DF"/>
    <w:rsid w:val="0071240B"/>
    <w:rsid w:val="00723432"/>
    <w:rsid w:val="0072558D"/>
    <w:rsid w:val="007408EA"/>
    <w:rsid w:val="007410E0"/>
    <w:rsid w:val="00742F3B"/>
    <w:rsid w:val="0075338F"/>
    <w:rsid w:val="007642CF"/>
    <w:rsid w:val="00772746"/>
    <w:rsid w:val="007745D7"/>
    <w:rsid w:val="007777D7"/>
    <w:rsid w:val="0078250B"/>
    <w:rsid w:val="00783481"/>
    <w:rsid w:val="0078409F"/>
    <w:rsid w:val="0079490F"/>
    <w:rsid w:val="0079505B"/>
    <w:rsid w:val="00797D8A"/>
    <w:rsid w:val="007A790C"/>
    <w:rsid w:val="007B7587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174A0"/>
    <w:rsid w:val="0082137D"/>
    <w:rsid w:val="00821A3C"/>
    <w:rsid w:val="008237F9"/>
    <w:rsid w:val="00832954"/>
    <w:rsid w:val="00835662"/>
    <w:rsid w:val="00836FAE"/>
    <w:rsid w:val="008669DA"/>
    <w:rsid w:val="00873376"/>
    <w:rsid w:val="008733CA"/>
    <w:rsid w:val="0087375F"/>
    <w:rsid w:val="00873974"/>
    <w:rsid w:val="00883E0C"/>
    <w:rsid w:val="0088502D"/>
    <w:rsid w:val="0088580F"/>
    <w:rsid w:val="008942F3"/>
    <w:rsid w:val="00895576"/>
    <w:rsid w:val="008B134F"/>
    <w:rsid w:val="008B17E4"/>
    <w:rsid w:val="008D2F70"/>
    <w:rsid w:val="008D4817"/>
    <w:rsid w:val="008D5558"/>
    <w:rsid w:val="008E2FDF"/>
    <w:rsid w:val="008E3FF6"/>
    <w:rsid w:val="008F0730"/>
    <w:rsid w:val="008F221A"/>
    <w:rsid w:val="008F243A"/>
    <w:rsid w:val="008F3687"/>
    <w:rsid w:val="008F3896"/>
    <w:rsid w:val="009024E7"/>
    <w:rsid w:val="00904020"/>
    <w:rsid w:val="009041AF"/>
    <w:rsid w:val="00905A83"/>
    <w:rsid w:val="009121CD"/>
    <w:rsid w:val="00912C15"/>
    <w:rsid w:val="00913C37"/>
    <w:rsid w:val="00915DFF"/>
    <w:rsid w:val="00917F01"/>
    <w:rsid w:val="00926460"/>
    <w:rsid w:val="0093022E"/>
    <w:rsid w:val="009356C6"/>
    <w:rsid w:val="009416B4"/>
    <w:rsid w:val="00950139"/>
    <w:rsid w:val="00950591"/>
    <w:rsid w:val="00950EEE"/>
    <w:rsid w:val="00953E43"/>
    <w:rsid w:val="00953FEC"/>
    <w:rsid w:val="00961E75"/>
    <w:rsid w:val="00963623"/>
    <w:rsid w:val="00972BC3"/>
    <w:rsid w:val="00974EEE"/>
    <w:rsid w:val="00981AB9"/>
    <w:rsid w:val="009A2A98"/>
    <w:rsid w:val="009A3EFD"/>
    <w:rsid w:val="009A6B06"/>
    <w:rsid w:val="009B3C76"/>
    <w:rsid w:val="009C6FF5"/>
    <w:rsid w:val="009D3D82"/>
    <w:rsid w:val="009D74E7"/>
    <w:rsid w:val="009E4FC6"/>
    <w:rsid w:val="009F29F6"/>
    <w:rsid w:val="009F4850"/>
    <w:rsid w:val="009F5BFE"/>
    <w:rsid w:val="00A01A82"/>
    <w:rsid w:val="00A03976"/>
    <w:rsid w:val="00A0703B"/>
    <w:rsid w:val="00A1007B"/>
    <w:rsid w:val="00A11055"/>
    <w:rsid w:val="00A15168"/>
    <w:rsid w:val="00A16F59"/>
    <w:rsid w:val="00A2750C"/>
    <w:rsid w:val="00A307F2"/>
    <w:rsid w:val="00A362E9"/>
    <w:rsid w:val="00A40A5A"/>
    <w:rsid w:val="00A41C89"/>
    <w:rsid w:val="00A42E76"/>
    <w:rsid w:val="00A476B3"/>
    <w:rsid w:val="00A563D3"/>
    <w:rsid w:val="00A56F1D"/>
    <w:rsid w:val="00A630F9"/>
    <w:rsid w:val="00A75BE1"/>
    <w:rsid w:val="00A833CF"/>
    <w:rsid w:val="00A92188"/>
    <w:rsid w:val="00AA310F"/>
    <w:rsid w:val="00AA46D8"/>
    <w:rsid w:val="00AB450A"/>
    <w:rsid w:val="00AC7820"/>
    <w:rsid w:val="00AD1441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5022F"/>
    <w:rsid w:val="00B5782B"/>
    <w:rsid w:val="00B65EFA"/>
    <w:rsid w:val="00B67C60"/>
    <w:rsid w:val="00B746C7"/>
    <w:rsid w:val="00B81224"/>
    <w:rsid w:val="00B84240"/>
    <w:rsid w:val="00B843C2"/>
    <w:rsid w:val="00B96541"/>
    <w:rsid w:val="00BA380D"/>
    <w:rsid w:val="00BA504D"/>
    <w:rsid w:val="00BA6145"/>
    <w:rsid w:val="00BA787F"/>
    <w:rsid w:val="00BC4931"/>
    <w:rsid w:val="00BC7F3A"/>
    <w:rsid w:val="00BE1F24"/>
    <w:rsid w:val="00BE3D94"/>
    <w:rsid w:val="00BE4999"/>
    <w:rsid w:val="00BE58C3"/>
    <w:rsid w:val="00BE654D"/>
    <w:rsid w:val="00BF3E1D"/>
    <w:rsid w:val="00C072D4"/>
    <w:rsid w:val="00C11773"/>
    <w:rsid w:val="00C476E2"/>
    <w:rsid w:val="00C5029B"/>
    <w:rsid w:val="00C52084"/>
    <w:rsid w:val="00C563DB"/>
    <w:rsid w:val="00C61869"/>
    <w:rsid w:val="00C62456"/>
    <w:rsid w:val="00C646B1"/>
    <w:rsid w:val="00C65BF1"/>
    <w:rsid w:val="00C73178"/>
    <w:rsid w:val="00C804A6"/>
    <w:rsid w:val="00C804E2"/>
    <w:rsid w:val="00C90FB6"/>
    <w:rsid w:val="00C946F3"/>
    <w:rsid w:val="00CA37F2"/>
    <w:rsid w:val="00CA4ED8"/>
    <w:rsid w:val="00CB1534"/>
    <w:rsid w:val="00CB29D6"/>
    <w:rsid w:val="00CB2BBB"/>
    <w:rsid w:val="00CD1D42"/>
    <w:rsid w:val="00CD2E94"/>
    <w:rsid w:val="00CE76F1"/>
    <w:rsid w:val="00CE7819"/>
    <w:rsid w:val="00CF2200"/>
    <w:rsid w:val="00CF7B70"/>
    <w:rsid w:val="00D0290B"/>
    <w:rsid w:val="00D11C3E"/>
    <w:rsid w:val="00D267FB"/>
    <w:rsid w:val="00D44D23"/>
    <w:rsid w:val="00D45CF2"/>
    <w:rsid w:val="00D465F8"/>
    <w:rsid w:val="00D56A14"/>
    <w:rsid w:val="00D622F7"/>
    <w:rsid w:val="00D753AD"/>
    <w:rsid w:val="00DA247A"/>
    <w:rsid w:val="00DA7C01"/>
    <w:rsid w:val="00DB3713"/>
    <w:rsid w:val="00DB3B5C"/>
    <w:rsid w:val="00DC168F"/>
    <w:rsid w:val="00DC7B97"/>
    <w:rsid w:val="00DC7F9C"/>
    <w:rsid w:val="00DD1B5E"/>
    <w:rsid w:val="00DD4852"/>
    <w:rsid w:val="00DD510F"/>
    <w:rsid w:val="00DE6B49"/>
    <w:rsid w:val="00DF1E2C"/>
    <w:rsid w:val="00DF283A"/>
    <w:rsid w:val="00E033A6"/>
    <w:rsid w:val="00E07C07"/>
    <w:rsid w:val="00E4251A"/>
    <w:rsid w:val="00E46E1F"/>
    <w:rsid w:val="00E627C6"/>
    <w:rsid w:val="00E81979"/>
    <w:rsid w:val="00E8567A"/>
    <w:rsid w:val="00E93271"/>
    <w:rsid w:val="00E93DE2"/>
    <w:rsid w:val="00E9410E"/>
    <w:rsid w:val="00E94F9B"/>
    <w:rsid w:val="00E953BB"/>
    <w:rsid w:val="00E96CA0"/>
    <w:rsid w:val="00EA0AE9"/>
    <w:rsid w:val="00EA26C5"/>
    <w:rsid w:val="00EE1ACE"/>
    <w:rsid w:val="00EE35DD"/>
    <w:rsid w:val="00EF071E"/>
    <w:rsid w:val="00EF50D2"/>
    <w:rsid w:val="00EF61B9"/>
    <w:rsid w:val="00F121C1"/>
    <w:rsid w:val="00F1242D"/>
    <w:rsid w:val="00F214A4"/>
    <w:rsid w:val="00F31545"/>
    <w:rsid w:val="00F3305D"/>
    <w:rsid w:val="00F33C67"/>
    <w:rsid w:val="00F43C54"/>
    <w:rsid w:val="00F45072"/>
    <w:rsid w:val="00F470D0"/>
    <w:rsid w:val="00F557C1"/>
    <w:rsid w:val="00F56276"/>
    <w:rsid w:val="00F57BC6"/>
    <w:rsid w:val="00F64630"/>
    <w:rsid w:val="00F7005C"/>
    <w:rsid w:val="00F7584F"/>
    <w:rsid w:val="00FA01E4"/>
    <w:rsid w:val="00FA3335"/>
    <w:rsid w:val="00FA528D"/>
    <w:rsid w:val="00FB536B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E70C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ind w:left="1069" w:hanging="36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paragraph" w:styleId="af0">
    <w:name w:val="Plain Text"/>
    <w:basedOn w:val="a0"/>
    <w:link w:val="af1"/>
    <w:unhideWhenUsed/>
    <w:rsid w:val="004A18A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4A18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7408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3AEB-A453-4445-A546-FC6D841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7</cp:revision>
  <cp:lastPrinted>2019-11-18T08:38:00Z</cp:lastPrinted>
  <dcterms:created xsi:type="dcterms:W3CDTF">2019-11-19T11:45:00Z</dcterms:created>
  <dcterms:modified xsi:type="dcterms:W3CDTF">2019-11-28T05:11:00Z</dcterms:modified>
</cp:coreProperties>
</file>