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2C" w:rsidRPr="007A742C" w:rsidRDefault="007A742C" w:rsidP="007A742C">
      <w:pPr>
        <w:jc w:val="right"/>
        <w:rPr>
          <w:sz w:val="22"/>
          <w:szCs w:val="22"/>
        </w:rPr>
      </w:pPr>
      <w:r w:rsidRPr="007A742C">
        <w:rPr>
          <w:sz w:val="22"/>
          <w:szCs w:val="22"/>
        </w:rPr>
        <w:t xml:space="preserve">ПРОЕКТ </w:t>
      </w:r>
    </w:p>
    <w:p w:rsidR="007A742C" w:rsidRPr="007A742C" w:rsidRDefault="007A742C" w:rsidP="007A742C">
      <w:pPr>
        <w:jc w:val="right"/>
        <w:rPr>
          <w:sz w:val="22"/>
          <w:szCs w:val="22"/>
        </w:rPr>
      </w:pPr>
      <w:proofErr w:type="gramStart"/>
      <w:r w:rsidRPr="007A742C">
        <w:rPr>
          <w:sz w:val="22"/>
          <w:szCs w:val="22"/>
        </w:rPr>
        <w:t>внесен</w:t>
      </w:r>
      <w:proofErr w:type="gramEnd"/>
      <w:r w:rsidRPr="007A742C">
        <w:rPr>
          <w:sz w:val="22"/>
          <w:szCs w:val="22"/>
        </w:rPr>
        <w:t xml:space="preserve"> Главой Тутаевского муниципального района</w:t>
      </w:r>
    </w:p>
    <w:p w:rsidR="007A742C" w:rsidRPr="007A742C" w:rsidRDefault="007A742C" w:rsidP="007A742C">
      <w:pPr>
        <w:jc w:val="right"/>
        <w:rPr>
          <w:sz w:val="22"/>
          <w:szCs w:val="22"/>
        </w:rPr>
      </w:pPr>
      <w:r w:rsidRPr="007A742C">
        <w:rPr>
          <w:sz w:val="22"/>
          <w:szCs w:val="22"/>
        </w:rPr>
        <w:t>Д.Р. Юнусовым</w:t>
      </w:r>
    </w:p>
    <w:p w:rsidR="007A742C" w:rsidRPr="007A742C" w:rsidRDefault="007A742C" w:rsidP="007A742C">
      <w:pPr>
        <w:jc w:val="right"/>
        <w:rPr>
          <w:sz w:val="22"/>
          <w:szCs w:val="22"/>
        </w:rPr>
      </w:pPr>
      <w:r w:rsidRPr="007A742C">
        <w:rPr>
          <w:sz w:val="22"/>
          <w:szCs w:val="22"/>
        </w:rPr>
        <w:t>_____________________</w:t>
      </w:r>
    </w:p>
    <w:p w:rsidR="007A742C" w:rsidRPr="007A742C" w:rsidRDefault="007A742C" w:rsidP="007A742C">
      <w:pPr>
        <w:jc w:val="right"/>
        <w:rPr>
          <w:sz w:val="22"/>
          <w:szCs w:val="22"/>
        </w:rPr>
      </w:pPr>
      <w:r w:rsidRPr="007A742C">
        <w:rPr>
          <w:sz w:val="22"/>
          <w:szCs w:val="22"/>
        </w:rPr>
        <w:t>(подпись)</w:t>
      </w:r>
    </w:p>
    <w:p w:rsidR="00AC096F" w:rsidRPr="007A742C" w:rsidRDefault="007A742C" w:rsidP="007A742C">
      <w:pPr>
        <w:jc w:val="center"/>
        <w:rPr>
          <w:sz w:val="22"/>
          <w:szCs w:val="22"/>
        </w:rPr>
      </w:pPr>
      <w:r w:rsidRPr="007A742C">
        <w:rPr>
          <w:sz w:val="22"/>
          <w:szCs w:val="22"/>
        </w:rPr>
        <w:t xml:space="preserve">                                                                                                           </w:t>
      </w:r>
      <w:r w:rsidR="00D11EA4">
        <w:rPr>
          <w:sz w:val="22"/>
          <w:szCs w:val="22"/>
        </w:rPr>
        <w:t xml:space="preserve">                      </w:t>
      </w:r>
      <w:r w:rsidRPr="007A742C">
        <w:rPr>
          <w:sz w:val="22"/>
          <w:szCs w:val="22"/>
        </w:rPr>
        <w:t>«___» _____________ 20</w:t>
      </w:r>
      <w:r w:rsidR="00D11EA4">
        <w:rPr>
          <w:sz w:val="22"/>
          <w:szCs w:val="22"/>
        </w:rPr>
        <w:t>20г.</w:t>
      </w:r>
    </w:p>
    <w:p w:rsidR="007A742C" w:rsidRDefault="007A742C" w:rsidP="007A742C">
      <w:pPr>
        <w:jc w:val="center"/>
      </w:pPr>
    </w:p>
    <w:tbl>
      <w:tblPr>
        <w:tblW w:w="0" w:type="auto"/>
        <w:tblInd w:w="70" w:type="dxa"/>
        <w:tblLayout w:type="fixed"/>
        <w:tblCellMar>
          <w:left w:w="70" w:type="dxa"/>
          <w:right w:w="70" w:type="dxa"/>
        </w:tblCellMar>
        <w:tblLook w:val="04A0" w:firstRow="1" w:lastRow="0" w:firstColumn="1" w:lastColumn="0" w:noHBand="0" w:noVBand="1"/>
      </w:tblPr>
      <w:tblGrid>
        <w:gridCol w:w="9375"/>
      </w:tblGrid>
      <w:tr w:rsidR="00AC096F" w:rsidTr="00A761E7">
        <w:trPr>
          <w:cantSplit/>
          <w:trHeight w:val="4549"/>
        </w:trPr>
        <w:tc>
          <w:tcPr>
            <w:tcW w:w="9375" w:type="dxa"/>
          </w:tcPr>
          <w:p w:rsidR="00AC096F" w:rsidRDefault="00AC096F" w:rsidP="00AC096F">
            <w:pPr>
              <w:pStyle w:val="1"/>
              <w:rPr>
                <w:rFonts w:ascii="Arial" w:hAnsi="Arial" w:cs="Arial"/>
              </w:rPr>
            </w:pPr>
            <w:r>
              <w:rPr>
                <w:rFonts w:ascii="Arial" w:hAnsi="Arial" w:cs="Arial"/>
                <w:noProof/>
              </w:rPr>
              <w:drawing>
                <wp:inline distT="0" distB="0" distL="0" distR="0" wp14:anchorId="58F3C095" wp14:editId="1A2FFB88">
                  <wp:extent cx="609600" cy="800100"/>
                  <wp:effectExtent l="0" t="0" r="0" b="0"/>
                  <wp:docPr id="2"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AC096F" w:rsidRDefault="00AC096F" w:rsidP="00AC096F"/>
          <w:p w:rsidR="00AC096F" w:rsidRDefault="00AC096F" w:rsidP="00AC096F">
            <w:pPr>
              <w:pStyle w:val="1"/>
              <w:rPr>
                <w:b w:val="0"/>
                <w:sz w:val="28"/>
              </w:rPr>
            </w:pPr>
            <w:r>
              <w:rPr>
                <w:b w:val="0"/>
                <w:sz w:val="28"/>
              </w:rPr>
              <w:t>Муниципальный Совет</w:t>
            </w:r>
          </w:p>
          <w:p w:rsidR="00AC096F" w:rsidRDefault="00AC096F" w:rsidP="00AC096F">
            <w:pPr>
              <w:pStyle w:val="1"/>
              <w:rPr>
                <w:b w:val="0"/>
                <w:sz w:val="28"/>
              </w:rPr>
            </w:pPr>
            <w:r>
              <w:rPr>
                <w:b w:val="0"/>
                <w:sz w:val="28"/>
              </w:rPr>
              <w:t>Тутаевского муниципального района</w:t>
            </w:r>
          </w:p>
          <w:p w:rsidR="00AC096F" w:rsidRDefault="00AC096F" w:rsidP="00AC096F"/>
          <w:p w:rsidR="00AC096F" w:rsidRDefault="00AC096F" w:rsidP="00AC096F">
            <w:pPr>
              <w:pStyle w:val="1"/>
              <w:rPr>
                <w:b w:val="0"/>
                <w:bCs w:val="0"/>
              </w:rPr>
            </w:pPr>
            <w:r>
              <w:rPr>
                <w:b w:val="0"/>
              </w:rPr>
              <w:t>РЕШЕНИЕ</w:t>
            </w:r>
          </w:p>
          <w:p w:rsidR="00AC096F" w:rsidRDefault="00AC096F" w:rsidP="00AC096F">
            <w:pPr>
              <w:rPr>
                <w:b/>
              </w:rPr>
            </w:pPr>
          </w:p>
          <w:p w:rsidR="00AC096F" w:rsidRDefault="007A742C" w:rsidP="00AC096F">
            <w:pPr>
              <w:rPr>
                <w:b/>
              </w:rPr>
            </w:pPr>
            <w:r>
              <w:rPr>
                <w:b/>
              </w:rPr>
              <w:t>о</w:t>
            </w:r>
            <w:r w:rsidR="00766163">
              <w:rPr>
                <w:b/>
              </w:rPr>
              <w:t>т</w:t>
            </w:r>
            <w:r w:rsidR="00F065CF">
              <w:rPr>
                <w:b/>
              </w:rPr>
              <w:t xml:space="preserve"> </w:t>
            </w:r>
            <w:r>
              <w:rPr>
                <w:b/>
              </w:rPr>
              <w:t xml:space="preserve">______________ </w:t>
            </w:r>
            <w:r w:rsidR="00766163">
              <w:rPr>
                <w:b/>
              </w:rPr>
              <w:t xml:space="preserve">№ </w:t>
            </w:r>
            <w:r>
              <w:rPr>
                <w:b/>
              </w:rPr>
              <w:t>______</w:t>
            </w:r>
          </w:p>
          <w:p w:rsidR="00AC096F" w:rsidRDefault="00AC096F" w:rsidP="00AC096F">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AC096F" w:rsidRDefault="00AC096F" w:rsidP="00AC096F">
            <w:pPr>
              <w:pStyle w:val="c2"/>
              <w:spacing w:before="0" w:beforeAutospacing="0" w:after="0" w:afterAutospacing="0"/>
              <w:rPr>
                <w:rFonts w:ascii="Times New Roman" w:eastAsia="Times New Roman" w:hAnsi="Times New Roman" w:cs="Times New Roman"/>
                <w:bCs w:val="0"/>
              </w:rPr>
            </w:pPr>
          </w:p>
          <w:p w:rsidR="00AC096F" w:rsidRDefault="00AC096F" w:rsidP="00AC096F">
            <w:pPr>
              <w:pStyle w:val="c2"/>
              <w:spacing w:before="0" w:beforeAutospacing="0" w:after="0" w:afterAutospacing="0"/>
              <w:rPr>
                <w:rFonts w:ascii="Times New Roman" w:eastAsia="Times New Roman" w:hAnsi="Times New Roman" w:cs="Times New Roman"/>
                <w:bCs w:val="0"/>
              </w:rPr>
            </w:pPr>
          </w:p>
        </w:tc>
      </w:tr>
    </w:tbl>
    <w:p w:rsidR="00CA4123" w:rsidRPr="00A761E7" w:rsidRDefault="00CA4123" w:rsidP="00FB0837">
      <w:pPr>
        <w:jc w:val="both"/>
        <w:rPr>
          <w:sz w:val="28"/>
          <w:szCs w:val="28"/>
        </w:rPr>
      </w:pPr>
      <w:r w:rsidRPr="00A761E7">
        <w:rPr>
          <w:sz w:val="28"/>
          <w:szCs w:val="28"/>
        </w:rPr>
        <w:t>Об утверждении Соглашени</w:t>
      </w:r>
      <w:r w:rsidR="005A5281">
        <w:rPr>
          <w:sz w:val="28"/>
          <w:szCs w:val="28"/>
        </w:rPr>
        <w:t>я</w:t>
      </w:r>
      <w:r w:rsidRPr="00A761E7">
        <w:rPr>
          <w:sz w:val="28"/>
          <w:szCs w:val="28"/>
        </w:rPr>
        <w:t xml:space="preserve"> </w:t>
      </w:r>
    </w:p>
    <w:p w:rsidR="00692F2B" w:rsidRPr="00A761E7" w:rsidRDefault="00CA4123" w:rsidP="00D04BC1">
      <w:pPr>
        <w:rPr>
          <w:sz w:val="28"/>
          <w:szCs w:val="28"/>
        </w:rPr>
      </w:pPr>
      <w:r w:rsidRPr="00A761E7">
        <w:rPr>
          <w:sz w:val="28"/>
          <w:szCs w:val="28"/>
        </w:rPr>
        <w:t xml:space="preserve">о </w:t>
      </w:r>
      <w:r w:rsidR="00D04BC1" w:rsidRPr="00A761E7">
        <w:rPr>
          <w:sz w:val="28"/>
          <w:szCs w:val="28"/>
        </w:rPr>
        <w:t xml:space="preserve">передаче полномочий по решению </w:t>
      </w:r>
    </w:p>
    <w:p w:rsidR="00692F2B" w:rsidRPr="00A761E7" w:rsidRDefault="00D04BC1" w:rsidP="00692F2B">
      <w:pPr>
        <w:rPr>
          <w:sz w:val="28"/>
          <w:szCs w:val="28"/>
        </w:rPr>
      </w:pPr>
      <w:r w:rsidRPr="00A761E7">
        <w:rPr>
          <w:sz w:val="28"/>
          <w:szCs w:val="28"/>
        </w:rPr>
        <w:t>вопросов</w:t>
      </w:r>
      <w:r w:rsidR="00692F2B" w:rsidRPr="00A761E7">
        <w:rPr>
          <w:sz w:val="28"/>
          <w:szCs w:val="28"/>
        </w:rPr>
        <w:t xml:space="preserve"> </w:t>
      </w:r>
      <w:r w:rsidRPr="00A761E7">
        <w:rPr>
          <w:sz w:val="28"/>
          <w:szCs w:val="28"/>
        </w:rPr>
        <w:t xml:space="preserve">местного значения </w:t>
      </w:r>
    </w:p>
    <w:p w:rsidR="00D04BC1" w:rsidRDefault="00D04BC1" w:rsidP="00D04BC1">
      <w:pPr>
        <w:rPr>
          <w:sz w:val="26"/>
          <w:szCs w:val="26"/>
        </w:rPr>
      </w:pPr>
    </w:p>
    <w:p w:rsidR="00CA4123" w:rsidRPr="00E75644" w:rsidRDefault="00CA4123" w:rsidP="00AB2801">
      <w:pPr>
        <w:widowControl w:val="0"/>
        <w:autoSpaceDE w:val="0"/>
        <w:autoSpaceDN w:val="0"/>
        <w:adjustRightInd w:val="0"/>
        <w:ind w:firstLine="540"/>
        <w:jc w:val="both"/>
        <w:rPr>
          <w:sz w:val="28"/>
          <w:szCs w:val="28"/>
        </w:rPr>
      </w:pPr>
      <w:r w:rsidRPr="00E75644">
        <w:rPr>
          <w:sz w:val="28"/>
          <w:szCs w:val="28"/>
        </w:rPr>
        <w:t xml:space="preserve">В соответствии </w:t>
      </w:r>
      <w:r w:rsidR="00284BA2">
        <w:rPr>
          <w:sz w:val="28"/>
          <w:szCs w:val="28"/>
        </w:rPr>
        <w:t xml:space="preserve">с Федеральным законом </w:t>
      </w:r>
      <w:r w:rsidRPr="00E75644">
        <w:rPr>
          <w:sz w:val="28"/>
          <w:szCs w:val="28"/>
        </w:rPr>
        <w:t xml:space="preserve"> от </w:t>
      </w:r>
      <w:r w:rsidR="00D04BC1">
        <w:rPr>
          <w:sz w:val="28"/>
          <w:szCs w:val="28"/>
        </w:rPr>
        <w:t xml:space="preserve"> </w:t>
      </w:r>
      <w:r w:rsidRPr="00E75644">
        <w:rPr>
          <w:sz w:val="28"/>
          <w:szCs w:val="28"/>
        </w:rPr>
        <w:t>06.10.2003 № 131-ФЗ «Об общих принципах организации местного самоуправления в Российской Федерации»,</w:t>
      </w:r>
      <w:r w:rsidR="00284BA2">
        <w:rPr>
          <w:sz w:val="28"/>
          <w:szCs w:val="28"/>
        </w:rPr>
        <w:t xml:space="preserve"> Уставом Ту</w:t>
      </w:r>
      <w:r w:rsidR="00D04BC1">
        <w:rPr>
          <w:sz w:val="28"/>
          <w:szCs w:val="28"/>
        </w:rPr>
        <w:t>таевского муниципального района</w:t>
      </w:r>
      <w:r w:rsidR="00284BA2">
        <w:rPr>
          <w:sz w:val="28"/>
          <w:szCs w:val="28"/>
        </w:rPr>
        <w:t xml:space="preserve"> </w:t>
      </w:r>
      <w:r w:rsidRPr="00E75644">
        <w:rPr>
          <w:sz w:val="28"/>
          <w:szCs w:val="28"/>
        </w:rPr>
        <w:t>Муниципальный Совет Тутаевского муниципального района</w:t>
      </w:r>
    </w:p>
    <w:p w:rsidR="00CA4123" w:rsidRPr="00E75644" w:rsidRDefault="00CA4123" w:rsidP="00A4053C">
      <w:pPr>
        <w:rPr>
          <w:sz w:val="28"/>
          <w:szCs w:val="28"/>
        </w:rPr>
      </w:pPr>
    </w:p>
    <w:p w:rsidR="00FB0837" w:rsidRDefault="00CA4123" w:rsidP="00FB0837">
      <w:pPr>
        <w:rPr>
          <w:sz w:val="28"/>
          <w:szCs w:val="28"/>
        </w:rPr>
      </w:pPr>
      <w:r w:rsidRPr="00E75644">
        <w:rPr>
          <w:sz w:val="28"/>
          <w:szCs w:val="28"/>
        </w:rPr>
        <w:t>РЕШИЛ:</w:t>
      </w:r>
    </w:p>
    <w:p w:rsidR="007A742C" w:rsidRPr="00E75644" w:rsidRDefault="007A742C" w:rsidP="00FB0837">
      <w:pPr>
        <w:rPr>
          <w:sz w:val="28"/>
          <w:szCs w:val="28"/>
        </w:rPr>
      </w:pPr>
    </w:p>
    <w:p w:rsidR="00CA4123" w:rsidRPr="00E75644" w:rsidRDefault="00CA4123" w:rsidP="00867FCF">
      <w:pPr>
        <w:widowControl w:val="0"/>
        <w:autoSpaceDE w:val="0"/>
        <w:autoSpaceDN w:val="0"/>
        <w:adjustRightInd w:val="0"/>
        <w:ind w:firstLine="840"/>
        <w:jc w:val="both"/>
        <w:rPr>
          <w:sz w:val="28"/>
          <w:szCs w:val="28"/>
        </w:rPr>
      </w:pPr>
      <w:r w:rsidRPr="00E75644">
        <w:rPr>
          <w:sz w:val="28"/>
          <w:szCs w:val="28"/>
        </w:rPr>
        <w:t>1. Утвердить прилагаем</w:t>
      </w:r>
      <w:r w:rsidR="00A14D19">
        <w:rPr>
          <w:sz w:val="28"/>
          <w:szCs w:val="28"/>
        </w:rPr>
        <w:t>ое</w:t>
      </w:r>
      <w:r w:rsidRPr="00E75644">
        <w:rPr>
          <w:sz w:val="28"/>
          <w:szCs w:val="28"/>
        </w:rPr>
        <w:t xml:space="preserve"> Соглашени</w:t>
      </w:r>
      <w:r w:rsidR="00A14D19">
        <w:rPr>
          <w:sz w:val="28"/>
          <w:szCs w:val="28"/>
        </w:rPr>
        <w:t>е</w:t>
      </w:r>
      <w:r w:rsidRPr="00E75644">
        <w:rPr>
          <w:sz w:val="28"/>
          <w:szCs w:val="28"/>
        </w:rPr>
        <w:t xml:space="preserve"> </w:t>
      </w:r>
      <w:r w:rsidR="00692F2B">
        <w:rPr>
          <w:sz w:val="28"/>
          <w:szCs w:val="28"/>
        </w:rPr>
        <w:t>о передаче</w:t>
      </w:r>
      <w:r w:rsidR="00DB39C2">
        <w:rPr>
          <w:sz w:val="28"/>
          <w:szCs w:val="28"/>
        </w:rPr>
        <w:t xml:space="preserve"> </w:t>
      </w:r>
      <w:r w:rsidR="005A5281">
        <w:rPr>
          <w:sz w:val="28"/>
          <w:szCs w:val="28"/>
        </w:rPr>
        <w:t xml:space="preserve">осуществления полномочий органами местного самоуправления </w:t>
      </w:r>
      <w:r w:rsidR="00D11EA4">
        <w:rPr>
          <w:sz w:val="28"/>
          <w:szCs w:val="28"/>
        </w:rPr>
        <w:t>Константиновского</w:t>
      </w:r>
      <w:r w:rsidR="005A5281" w:rsidRPr="00DB39C2">
        <w:rPr>
          <w:sz w:val="28"/>
          <w:szCs w:val="28"/>
        </w:rPr>
        <w:t xml:space="preserve"> сельского поселения </w:t>
      </w:r>
      <w:r w:rsidR="005A5281">
        <w:rPr>
          <w:sz w:val="28"/>
          <w:szCs w:val="28"/>
        </w:rPr>
        <w:t xml:space="preserve">Ярославской области органам местного самоуправления </w:t>
      </w:r>
      <w:proofErr w:type="spellStart"/>
      <w:r w:rsidR="00DB39C2" w:rsidRPr="00DB39C2">
        <w:rPr>
          <w:sz w:val="28"/>
          <w:szCs w:val="28"/>
        </w:rPr>
        <w:t>Тутаевско</w:t>
      </w:r>
      <w:r w:rsidR="005A5281">
        <w:rPr>
          <w:sz w:val="28"/>
          <w:szCs w:val="28"/>
        </w:rPr>
        <w:t>го</w:t>
      </w:r>
      <w:proofErr w:type="spellEnd"/>
      <w:r w:rsidR="00DB39C2" w:rsidRPr="00DB39C2">
        <w:rPr>
          <w:sz w:val="28"/>
          <w:szCs w:val="28"/>
        </w:rPr>
        <w:t xml:space="preserve"> муниципально</w:t>
      </w:r>
      <w:r w:rsidR="005A5281">
        <w:rPr>
          <w:sz w:val="28"/>
          <w:szCs w:val="28"/>
        </w:rPr>
        <w:t>го</w:t>
      </w:r>
      <w:r w:rsidR="00DB39C2" w:rsidRPr="00DB39C2">
        <w:rPr>
          <w:sz w:val="28"/>
          <w:szCs w:val="28"/>
        </w:rPr>
        <w:t xml:space="preserve"> район</w:t>
      </w:r>
      <w:r w:rsidR="005A5281">
        <w:rPr>
          <w:sz w:val="28"/>
          <w:szCs w:val="28"/>
        </w:rPr>
        <w:t>а Ярославской области</w:t>
      </w:r>
      <w:r w:rsidRPr="00DB39C2">
        <w:rPr>
          <w:sz w:val="28"/>
          <w:szCs w:val="28"/>
        </w:rPr>
        <w:t>.</w:t>
      </w:r>
    </w:p>
    <w:p w:rsidR="00CA4123" w:rsidRPr="00E75644" w:rsidRDefault="00CA4123" w:rsidP="00144438">
      <w:pPr>
        <w:widowControl w:val="0"/>
        <w:autoSpaceDE w:val="0"/>
        <w:autoSpaceDN w:val="0"/>
        <w:adjustRightInd w:val="0"/>
        <w:ind w:firstLine="840"/>
        <w:jc w:val="both"/>
        <w:rPr>
          <w:sz w:val="28"/>
          <w:szCs w:val="28"/>
        </w:rPr>
      </w:pPr>
      <w:r w:rsidRPr="00E75644">
        <w:rPr>
          <w:sz w:val="28"/>
          <w:szCs w:val="28"/>
        </w:rPr>
        <w:t xml:space="preserve">2. </w:t>
      </w:r>
      <w:proofErr w:type="gramStart"/>
      <w:r w:rsidR="00FB0837" w:rsidRPr="00FB0837">
        <w:rPr>
          <w:sz w:val="28"/>
          <w:szCs w:val="28"/>
        </w:rPr>
        <w:t>Контроль за</w:t>
      </w:r>
      <w:proofErr w:type="gramEnd"/>
      <w:r w:rsidR="00FB0837" w:rsidRPr="00FB0837">
        <w:rPr>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(Кулаков П.Н.).</w:t>
      </w:r>
      <w:r w:rsidR="00692F2B">
        <w:rPr>
          <w:sz w:val="28"/>
          <w:szCs w:val="28"/>
        </w:rPr>
        <w:t xml:space="preserve"> </w:t>
      </w:r>
    </w:p>
    <w:p w:rsidR="00CA4123" w:rsidRPr="00E75644" w:rsidRDefault="00692F2B" w:rsidP="00144438">
      <w:pPr>
        <w:widowControl w:val="0"/>
        <w:autoSpaceDE w:val="0"/>
        <w:autoSpaceDN w:val="0"/>
        <w:adjustRightInd w:val="0"/>
        <w:ind w:firstLine="840"/>
        <w:jc w:val="both"/>
        <w:rPr>
          <w:sz w:val="28"/>
          <w:szCs w:val="28"/>
        </w:rPr>
      </w:pPr>
      <w:r>
        <w:rPr>
          <w:sz w:val="28"/>
          <w:szCs w:val="28"/>
        </w:rPr>
        <w:t>3</w:t>
      </w:r>
      <w:r w:rsidR="00CA4123" w:rsidRPr="00E75644">
        <w:rPr>
          <w:sz w:val="28"/>
          <w:szCs w:val="28"/>
        </w:rPr>
        <w:t xml:space="preserve">. Настоящее решение вступает в силу с момента его </w:t>
      </w:r>
      <w:r w:rsidR="00AC096F" w:rsidRPr="00E75644">
        <w:rPr>
          <w:sz w:val="28"/>
          <w:szCs w:val="28"/>
        </w:rPr>
        <w:t xml:space="preserve">официального </w:t>
      </w:r>
      <w:r w:rsidR="00CA4123" w:rsidRPr="00E75644">
        <w:rPr>
          <w:sz w:val="28"/>
          <w:szCs w:val="28"/>
        </w:rPr>
        <w:t>опубликования.</w:t>
      </w:r>
    </w:p>
    <w:p w:rsidR="00A761E7" w:rsidRDefault="00A761E7" w:rsidP="00A4053C">
      <w:pPr>
        <w:pStyle w:val="2"/>
        <w:spacing w:after="0" w:line="240" w:lineRule="auto"/>
        <w:jc w:val="both"/>
        <w:rPr>
          <w:sz w:val="28"/>
          <w:szCs w:val="28"/>
        </w:rPr>
      </w:pPr>
    </w:p>
    <w:p w:rsidR="007A742C" w:rsidRDefault="007A742C" w:rsidP="00A4053C">
      <w:pPr>
        <w:pStyle w:val="2"/>
        <w:spacing w:after="0" w:line="240" w:lineRule="auto"/>
        <w:jc w:val="both"/>
        <w:rPr>
          <w:sz w:val="28"/>
          <w:szCs w:val="28"/>
        </w:rPr>
      </w:pPr>
    </w:p>
    <w:p w:rsidR="00CA4123" w:rsidRPr="00E75644" w:rsidRDefault="00CA4123" w:rsidP="00A4053C">
      <w:pPr>
        <w:pStyle w:val="2"/>
        <w:spacing w:after="0" w:line="240" w:lineRule="auto"/>
        <w:jc w:val="both"/>
        <w:rPr>
          <w:sz w:val="28"/>
          <w:szCs w:val="28"/>
        </w:rPr>
      </w:pPr>
      <w:r w:rsidRPr="00E75644">
        <w:rPr>
          <w:sz w:val="28"/>
          <w:szCs w:val="28"/>
        </w:rPr>
        <w:t>Председатель Муниципального Совета</w:t>
      </w:r>
    </w:p>
    <w:p w:rsidR="00E75644" w:rsidRDefault="00CA4123" w:rsidP="00A4053C">
      <w:pPr>
        <w:pStyle w:val="2"/>
        <w:spacing w:after="0" w:line="240" w:lineRule="auto"/>
        <w:jc w:val="both"/>
        <w:rPr>
          <w:sz w:val="28"/>
          <w:szCs w:val="28"/>
        </w:rPr>
      </w:pPr>
      <w:proofErr w:type="spellStart"/>
      <w:r w:rsidRPr="00E75644">
        <w:rPr>
          <w:sz w:val="28"/>
          <w:szCs w:val="28"/>
        </w:rPr>
        <w:t>Тутаевского</w:t>
      </w:r>
      <w:proofErr w:type="spellEnd"/>
      <w:r w:rsidRPr="00E75644">
        <w:rPr>
          <w:sz w:val="28"/>
          <w:szCs w:val="28"/>
        </w:rPr>
        <w:t xml:space="preserve"> муниципального района                                          </w:t>
      </w:r>
      <w:r w:rsidR="00630FA9" w:rsidRPr="00E75644">
        <w:rPr>
          <w:sz w:val="28"/>
          <w:szCs w:val="28"/>
        </w:rPr>
        <w:t>М.А. Ванюшкин</w:t>
      </w:r>
    </w:p>
    <w:p w:rsidR="005A5281" w:rsidRDefault="005A5281" w:rsidP="00A4053C">
      <w:pPr>
        <w:pStyle w:val="2"/>
        <w:spacing w:after="0" w:line="240" w:lineRule="auto"/>
        <w:jc w:val="both"/>
        <w:rPr>
          <w:sz w:val="28"/>
          <w:szCs w:val="28"/>
        </w:rPr>
        <w:sectPr w:rsidR="005A5281" w:rsidSect="005A5281">
          <w:headerReference w:type="default" r:id="rId10"/>
          <w:headerReference w:type="first" r:id="rId11"/>
          <w:pgSz w:w="11906" w:h="16838"/>
          <w:pgMar w:top="539" w:right="746" w:bottom="993" w:left="1320" w:header="708" w:footer="708" w:gutter="0"/>
          <w:cols w:space="708"/>
          <w:titlePg/>
          <w:docGrid w:linePitch="360"/>
        </w:sectPr>
      </w:pPr>
    </w:p>
    <w:p w:rsidR="00940441" w:rsidRDefault="00F065CF" w:rsidP="005A5281">
      <w:pPr>
        <w:tabs>
          <w:tab w:val="left" w:pos="7088"/>
        </w:tabs>
        <w:rPr>
          <w:rFonts w:eastAsia="Calibri"/>
          <w:sz w:val="28"/>
          <w:szCs w:val="28"/>
          <w:lang w:eastAsia="en-US"/>
        </w:rPr>
      </w:pPr>
      <w:r>
        <w:rPr>
          <w:rFonts w:eastAsia="Calibri"/>
          <w:sz w:val="28"/>
          <w:szCs w:val="28"/>
          <w:lang w:eastAsia="en-US"/>
        </w:rPr>
        <w:lastRenderedPageBreak/>
        <w:t xml:space="preserve"> </w:t>
      </w:r>
      <w:r w:rsidR="00940441">
        <w:rPr>
          <w:rFonts w:eastAsia="Calibri"/>
          <w:sz w:val="28"/>
          <w:szCs w:val="28"/>
          <w:lang w:eastAsia="en-US"/>
        </w:rPr>
        <w:t xml:space="preserve">                   </w:t>
      </w:r>
    </w:p>
    <w:p w:rsidR="00C61486" w:rsidRPr="00461623" w:rsidRDefault="00156C81" w:rsidP="00940441">
      <w:pPr>
        <w:tabs>
          <w:tab w:val="left" w:pos="7088"/>
        </w:tabs>
        <w:jc w:val="right"/>
        <w:rPr>
          <w:rFonts w:eastAsia="Calibri"/>
          <w:sz w:val="22"/>
          <w:szCs w:val="22"/>
          <w:lang w:eastAsia="en-US"/>
        </w:rPr>
      </w:pPr>
      <w:r w:rsidRPr="00461623">
        <w:rPr>
          <w:rFonts w:eastAsia="Calibri"/>
          <w:sz w:val="22"/>
          <w:szCs w:val="22"/>
          <w:lang w:eastAsia="en-US"/>
        </w:rPr>
        <w:t>Приложение</w:t>
      </w:r>
      <w:r w:rsidR="00C64A39">
        <w:rPr>
          <w:rFonts w:eastAsia="Calibri"/>
          <w:sz w:val="22"/>
          <w:szCs w:val="22"/>
          <w:lang w:eastAsia="en-US"/>
        </w:rPr>
        <w:t xml:space="preserve"> 1</w:t>
      </w:r>
      <w:r w:rsidRPr="00461623">
        <w:rPr>
          <w:rFonts w:eastAsia="Calibri"/>
          <w:sz w:val="22"/>
          <w:szCs w:val="22"/>
          <w:lang w:eastAsia="en-US"/>
        </w:rPr>
        <w:t xml:space="preserve"> </w:t>
      </w:r>
    </w:p>
    <w:p w:rsidR="00C61486"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к Решению Муниципального Совета </w:t>
      </w:r>
    </w:p>
    <w:p w:rsidR="00FB0837"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Тутаевского муниципального </w:t>
      </w:r>
      <w:r w:rsidR="00C61486" w:rsidRPr="00461623">
        <w:rPr>
          <w:rFonts w:eastAsia="Calibri"/>
          <w:sz w:val="22"/>
          <w:szCs w:val="22"/>
          <w:lang w:eastAsia="en-US"/>
        </w:rPr>
        <w:t>р</w:t>
      </w:r>
      <w:r w:rsidRPr="00461623">
        <w:rPr>
          <w:rFonts w:eastAsia="Calibri"/>
          <w:sz w:val="22"/>
          <w:szCs w:val="22"/>
          <w:lang w:eastAsia="en-US"/>
        </w:rPr>
        <w:t>айона</w:t>
      </w:r>
    </w:p>
    <w:p w:rsidR="00284BA2"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от </w:t>
      </w:r>
      <w:r w:rsidR="00461623">
        <w:rPr>
          <w:rFonts w:eastAsia="Calibri"/>
          <w:sz w:val="22"/>
          <w:szCs w:val="22"/>
          <w:lang w:eastAsia="en-US"/>
        </w:rPr>
        <w:t>________________</w:t>
      </w:r>
      <w:r w:rsidR="00F065CF" w:rsidRPr="00461623">
        <w:rPr>
          <w:rFonts w:eastAsia="Calibri"/>
          <w:sz w:val="22"/>
          <w:szCs w:val="22"/>
          <w:lang w:eastAsia="en-US"/>
        </w:rPr>
        <w:t xml:space="preserve"> </w:t>
      </w:r>
      <w:r w:rsidRPr="00461623">
        <w:rPr>
          <w:rFonts w:eastAsia="Calibri"/>
          <w:sz w:val="22"/>
          <w:szCs w:val="22"/>
          <w:lang w:eastAsia="en-US"/>
        </w:rPr>
        <w:t>№</w:t>
      </w:r>
      <w:r w:rsidR="00461623">
        <w:rPr>
          <w:rFonts w:eastAsia="Calibri"/>
          <w:sz w:val="22"/>
          <w:szCs w:val="22"/>
          <w:lang w:eastAsia="en-US"/>
        </w:rPr>
        <w:t xml:space="preserve"> ________</w:t>
      </w:r>
      <w:r w:rsidRPr="00461623">
        <w:rPr>
          <w:rFonts w:eastAsia="Calibri"/>
          <w:sz w:val="22"/>
          <w:szCs w:val="22"/>
          <w:lang w:eastAsia="en-US"/>
        </w:rPr>
        <w:t xml:space="preserve">  </w:t>
      </w:r>
    </w:p>
    <w:p w:rsidR="00284BA2" w:rsidRDefault="00284BA2" w:rsidP="00FB0837">
      <w:pPr>
        <w:jc w:val="right"/>
        <w:rPr>
          <w:rFonts w:eastAsia="Calibri"/>
          <w:b/>
          <w:sz w:val="22"/>
          <w:szCs w:val="22"/>
          <w:lang w:eastAsia="en-US"/>
        </w:rPr>
      </w:pPr>
    </w:p>
    <w:p w:rsidR="00284BA2" w:rsidRDefault="00284BA2" w:rsidP="00284BA2">
      <w:pPr>
        <w:jc w:val="center"/>
        <w:rPr>
          <w:rFonts w:eastAsia="Calibri"/>
          <w:b/>
          <w:sz w:val="22"/>
          <w:szCs w:val="22"/>
          <w:lang w:eastAsia="en-US"/>
        </w:rPr>
      </w:pPr>
    </w:p>
    <w:p w:rsidR="004308DA" w:rsidRDefault="004308DA" w:rsidP="004308DA">
      <w:pPr>
        <w:keepNext/>
        <w:widowControl w:val="0"/>
        <w:autoSpaceDE w:val="0"/>
        <w:autoSpaceDN w:val="0"/>
        <w:adjustRightInd w:val="0"/>
        <w:ind w:left="120"/>
        <w:jc w:val="center"/>
        <w:outlineLvl w:val="1"/>
      </w:pPr>
      <w:r>
        <w:t>СОГЛАШЕНИЕ</w:t>
      </w:r>
    </w:p>
    <w:p w:rsidR="004308DA" w:rsidRDefault="004308DA" w:rsidP="004308DA">
      <w:pPr>
        <w:widowControl w:val="0"/>
        <w:autoSpaceDE w:val="0"/>
        <w:autoSpaceDN w:val="0"/>
        <w:adjustRightInd w:val="0"/>
        <w:ind w:left="120"/>
        <w:jc w:val="center"/>
        <w:rPr>
          <w:b/>
          <w:bCs/>
        </w:rPr>
      </w:pPr>
      <w:r>
        <w:rPr>
          <w:b/>
          <w:bCs/>
        </w:rPr>
        <w:t>о передаче осуществления полномочий органам</w:t>
      </w:r>
      <w:r w:rsidR="005A5281">
        <w:rPr>
          <w:b/>
          <w:bCs/>
        </w:rPr>
        <w:t>и</w:t>
      </w:r>
      <w:r>
        <w:rPr>
          <w:b/>
          <w:bCs/>
        </w:rPr>
        <w:t xml:space="preserve"> местного самоуправления </w:t>
      </w:r>
      <w:r w:rsidR="00D11EA4">
        <w:rPr>
          <w:b/>
          <w:bCs/>
        </w:rPr>
        <w:t>Константиновского</w:t>
      </w:r>
      <w:r>
        <w:rPr>
          <w:b/>
          <w:bCs/>
        </w:rPr>
        <w:t xml:space="preserve"> сельского поселения Ярославской области </w:t>
      </w:r>
      <w:r w:rsidR="005A5281">
        <w:rPr>
          <w:b/>
          <w:bCs/>
        </w:rPr>
        <w:t xml:space="preserve">органам местного самоуправления </w:t>
      </w:r>
      <w:proofErr w:type="spellStart"/>
      <w:r w:rsidR="005A5281">
        <w:rPr>
          <w:b/>
          <w:bCs/>
        </w:rPr>
        <w:t>Тутаевского</w:t>
      </w:r>
      <w:proofErr w:type="spellEnd"/>
      <w:r w:rsidR="005A5281">
        <w:rPr>
          <w:b/>
          <w:bCs/>
        </w:rPr>
        <w:t xml:space="preserve"> муниципального района Ярославской области</w:t>
      </w:r>
    </w:p>
    <w:p w:rsidR="004308DA" w:rsidRDefault="004308DA" w:rsidP="004308DA">
      <w:pPr>
        <w:widowControl w:val="0"/>
        <w:autoSpaceDE w:val="0"/>
        <w:autoSpaceDN w:val="0"/>
        <w:adjustRightInd w:val="0"/>
        <w:ind w:left="120"/>
        <w:jc w:val="center"/>
        <w:rPr>
          <w:b/>
          <w:bCs/>
        </w:rPr>
      </w:pPr>
    </w:p>
    <w:p w:rsidR="004308DA" w:rsidRDefault="004308DA" w:rsidP="004308DA">
      <w:pPr>
        <w:widowControl w:val="0"/>
        <w:autoSpaceDE w:val="0"/>
        <w:autoSpaceDN w:val="0"/>
        <w:adjustRightInd w:val="0"/>
        <w:ind w:left="120"/>
        <w:jc w:val="center"/>
        <w:rPr>
          <w:b/>
          <w:bCs/>
        </w:rPr>
      </w:pPr>
    </w:p>
    <w:p w:rsidR="004308DA" w:rsidRDefault="004308DA" w:rsidP="004308DA">
      <w:pPr>
        <w:widowControl w:val="0"/>
        <w:autoSpaceDE w:val="0"/>
        <w:autoSpaceDN w:val="0"/>
        <w:adjustRightInd w:val="0"/>
      </w:pPr>
      <w:r>
        <w:t>г. Тутаев</w:t>
      </w:r>
      <w:r>
        <w:tab/>
        <w:t xml:space="preserve">     </w:t>
      </w:r>
      <w:r>
        <w:tab/>
      </w:r>
      <w:r>
        <w:tab/>
      </w:r>
      <w:r>
        <w:tab/>
      </w:r>
      <w:r>
        <w:tab/>
        <w:t xml:space="preserve">                                      «__»__________ 20</w:t>
      </w:r>
      <w:r w:rsidR="00D11EA4">
        <w:t>20</w:t>
      </w:r>
      <w:r>
        <w:t xml:space="preserve"> года</w:t>
      </w:r>
    </w:p>
    <w:p w:rsidR="004308DA" w:rsidRDefault="004308DA" w:rsidP="004308DA">
      <w:pPr>
        <w:autoSpaceDE w:val="0"/>
        <w:autoSpaceDN w:val="0"/>
        <w:adjustRightInd w:val="0"/>
        <w:jc w:val="both"/>
      </w:pPr>
    </w:p>
    <w:p w:rsidR="002E51D8" w:rsidRDefault="002E51D8" w:rsidP="004308DA">
      <w:pPr>
        <w:autoSpaceDE w:val="0"/>
        <w:autoSpaceDN w:val="0"/>
        <w:adjustRightInd w:val="0"/>
        <w:jc w:val="both"/>
      </w:pPr>
    </w:p>
    <w:p w:rsidR="004308DA" w:rsidRDefault="004308DA" w:rsidP="004308DA">
      <w:pPr>
        <w:autoSpaceDE w:val="0"/>
        <w:autoSpaceDN w:val="0"/>
        <w:adjustRightInd w:val="0"/>
        <w:ind w:firstLine="540"/>
        <w:jc w:val="both"/>
      </w:pPr>
      <w:proofErr w:type="gramStart"/>
      <w:r>
        <w:t xml:space="preserve">Администрация </w:t>
      </w:r>
      <w:r w:rsidR="00D11EA4">
        <w:t>Константиновского</w:t>
      </w:r>
      <w:r>
        <w:t xml:space="preserve"> сельского поселения Ярославской области, именуемая в дальнейшем «Администрация поселения», в лице Главы</w:t>
      </w:r>
      <w:r>
        <w:rPr>
          <w:sz w:val="28"/>
          <w:szCs w:val="28"/>
        </w:rPr>
        <w:t xml:space="preserve"> </w:t>
      </w:r>
      <w:r w:rsidR="00D11EA4">
        <w:t>Константиновского</w:t>
      </w:r>
      <w:r>
        <w:t xml:space="preserve"> сельского поселения Ярославской области </w:t>
      </w:r>
      <w:r w:rsidR="00D11EA4">
        <w:t>Кулаков</w:t>
      </w:r>
      <w:r w:rsidR="00D11EA4">
        <w:t>а Павла Николаевича</w:t>
      </w:r>
      <w:r>
        <w:t>, действующего на</w:t>
      </w:r>
      <w:r w:rsidR="00D11EA4">
        <w:t xml:space="preserve"> </w:t>
      </w:r>
      <w:r>
        <w:t>основании</w:t>
      </w:r>
      <w:r w:rsidR="00D11EA4">
        <w:t xml:space="preserve"> </w:t>
      </w:r>
      <w:r>
        <w:t xml:space="preserve">Устава </w:t>
      </w:r>
      <w:r w:rsidR="00D11EA4">
        <w:t>Константиновского</w:t>
      </w:r>
      <w:r>
        <w:t xml:space="preserve"> сельского поселения Ярославской области, и Администрация Тутаевского муниципального района Ярославской области, именуемая в дальнейшем «Администрация района», в лице  Главы Тутаевского муниципального района Ярославской области Юнусова Дмитрия </w:t>
      </w:r>
      <w:proofErr w:type="spellStart"/>
      <w:r>
        <w:t>Рафаэлевича</w:t>
      </w:r>
      <w:proofErr w:type="spellEnd"/>
      <w:r>
        <w:t>, действующего на основании Устава Тутаевского муниципального</w:t>
      </w:r>
      <w:proofErr w:type="gramEnd"/>
      <w:r>
        <w:t xml:space="preserve"> района Ярославской области, вместе именуемые «Стороны», руководствуясь частью 4 статьи 15 Федерального закона от 6 октября </w:t>
      </w:r>
      <w:smartTag w:uri="urn:schemas-microsoft-com:office:smarttags" w:element="metricconverter">
        <w:smartTagPr>
          <w:attr w:name="ProductID" w:val="2003 г"/>
        </w:smartTagPr>
        <w:r>
          <w:t>2003 г</w:t>
        </w:r>
      </w:smartTag>
      <w:r>
        <w:t>. N 131-ФЗ «Об общих принципах организации местного самоуправления в Российской Федерации», заключили настоящее Соглашение о нижеследующем:</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center"/>
      </w:pPr>
      <w:r>
        <w:t>1. ПРЕДМЕТ СОГЛАШЕНИЯ</w:t>
      </w:r>
    </w:p>
    <w:p w:rsidR="004308DA" w:rsidRDefault="004308DA" w:rsidP="004308DA">
      <w:pPr>
        <w:autoSpaceDE w:val="0"/>
        <w:autoSpaceDN w:val="0"/>
        <w:adjustRightInd w:val="0"/>
        <w:ind w:firstLine="540"/>
        <w:jc w:val="both"/>
      </w:pPr>
      <w:r>
        <w:t xml:space="preserve">1.1. Настоящее Соглашение закрепляет передачу  органами местного самоуправления </w:t>
      </w:r>
      <w:r w:rsidR="00D11EA4">
        <w:t>Константиновского</w:t>
      </w:r>
      <w:r>
        <w:t xml:space="preserve"> сельского</w:t>
      </w:r>
      <w:r w:rsidR="00D11EA4">
        <w:t xml:space="preserve"> </w:t>
      </w:r>
      <w:r>
        <w:t>поселения Ярославской области органам местного самоуправления Тутаевского муниципального района Ярославской области</w:t>
      </w:r>
      <w:r w:rsidR="00D11EA4">
        <w:t xml:space="preserve"> </w:t>
      </w:r>
      <w:r>
        <w:t>следующих  полномочий:</w:t>
      </w:r>
    </w:p>
    <w:p w:rsidR="004308DA" w:rsidRDefault="004308DA" w:rsidP="004308DA">
      <w:pPr>
        <w:autoSpaceDE w:val="0"/>
        <w:autoSpaceDN w:val="0"/>
        <w:adjustRightInd w:val="0"/>
        <w:ind w:firstLine="540"/>
        <w:jc w:val="both"/>
      </w:pPr>
      <w:r>
        <w:t xml:space="preserve">1.1.1. Администрация  </w:t>
      </w:r>
      <w:r w:rsidR="00D11EA4">
        <w:t>Константиновского</w:t>
      </w:r>
      <w:r>
        <w:t xml:space="preserve"> сельского поселения передает Администрации Тутаевского муниципального района следующие полномочия:</w:t>
      </w:r>
    </w:p>
    <w:p w:rsidR="004308DA" w:rsidRDefault="004308DA" w:rsidP="004308DA">
      <w:pPr>
        <w:autoSpaceDE w:val="0"/>
        <w:autoSpaceDN w:val="0"/>
        <w:adjustRightInd w:val="0"/>
        <w:ind w:firstLine="540"/>
        <w:jc w:val="both"/>
      </w:pPr>
      <w:r>
        <w:t>- принятие в установленном порядке решений о переводе</w:t>
      </w:r>
      <w:r w:rsidR="00D11EA4">
        <w:t xml:space="preserve"> </w:t>
      </w:r>
      <w:r>
        <w:t>жилых помещений в нежилые помещения</w:t>
      </w:r>
      <w:r w:rsidR="00D11EA4">
        <w:t xml:space="preserve"> </w:t>
      </w:r>
      <w:r>
        <w:t>и нежилых помещений в жилые помещения, согласование переустройства и перепланировки помещений в многоквартирном доме.</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center"/>
      </w:pPr>
      <w:r>
        <w:t>2. ПОРЯДОК ОПРЕДЕЛЕНИЯ ЕЖЕГОДНОГО ОБЪЕМА МЕЖБЮДЖЕТНЫХ ТРАНСФЕРТОВ</w:t>
      </w:r>
    </w:p>
    <w:p w:rsidR="004308DA" w:rsidRDefault="004308DA" w:rsidP="004308DA">
      <w:pPr>
        <w:autoSpaceDE w:val="0"/>
        <w:autoSpaceDN w:val="0"/>
        <w:adjustRightInd w:val="0"/>
        <w:ind w:firstLine="540"/>
        <w:jc w:val="both"/>
      </w:pPr>
      <w:r>
        <w:t xml:space="preserve">2.1. Передача осуществления части полномочий по предмету настоящего Соглашения осуществляется за счет межбюджетных трансфертов, предоставляемых из бюджета  </w:t>
      </w:r>
      <w:r w:rsidR="00D11EA4">
        <w:t>Константиновского</w:t>
      </w:r>
      <w:r>
        <w:t xml:space="preserve">  сельского поселения в бюджет Тутаевского муниципального района.</w:t>
      </w:r>
    </w:p>
    <w:p w:rsidR="004308DA" w:rsidRDefault="004308DA" w:rsidP="004308DA">
      <w:pPr>
        <w:tabs>
          <w:tab w:val="left" w:pos="6803"/>
        </w:tabs>
        <w:autoSpaceDE w:val="0"/>
        <w:autoSpaceDN w:val="0"/>
        <w:adjustRightInd w:val="0"/>
        <w:ind w:firstLine="540"/>
        <w:jc w:val="both"/>
      </w:pPr>
      <w:r>
        <w:t>2.2. Стороны определяют объем межбюджетных трансфертов, необходимых для осуществления передаваемых полномочий, в порядке согласно приложению, являющегося неотъемлемой частью настоящего Соглашения.</w:t>
      </w:r>
    </w:p>
    <w:p w:rsidR="004308DA" w:rsidRDefault="004308DA" w:rsidP="004308DA">
      <w:pPr>
        <w:autoSpaceDE w:val="0"/>
        <w:autoSpaceDN w:val="0"/>
        <w:adjustRightInd w:val="0"/>
        <w:ind w:firstLine="540"/>
        <w:jc w:val="both"/>
      </w:pPr>
      <w:r>
        <w:t xml:space="preserve">2.3. Формирование, перечисление и учет межбюджетных трансфертов, предоставляемых из бюджета </w:t>
      </w:r>
      <w:r w:rsidR="00D11EA4">
        <w:t>Константиновского</w:t>
      </w:r>
      <w:r>
        <w:t xml:space="preserve"> сельского поселения бюджету муниципального района на реализацию полномочий, указанных в пункте 1.1 настоящего Соглашения, осуществляется в соответствии с бюджетным законодательством Российской Федерации.</w:t>
      </w:r>
    </w:p>
    <w:p w:rsidR="004308DA" w:rsidRDefault="004308DA"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4308DA" w:rsidRDefault="004308DA" w:rsidP="002E51D8">
      <w:pPr>
        <w:autoSpaceDE w:val="0"/>
        <w:autoSpaceDN w:val="0"/>
        <w:adjustRightInd w:val="0"/>
        <w:jc w:val="center"/>
      </w:pPr>
      <w:r>
        <w:t>3. ПРАВА И ОБЯЗАННОСТИ СТОРОН</w:t>
      </w:r>
    </w:p>
    <w:p w:rsidR="004308DA" w:rsidRDefault="004308DA" w:rsidP="004308DA">
      <w:pPr>
        <w:autoSpaceDE w:val="0"/>
        <w:autoSpaceDN w:val="0"/>
        <w:adjustRightInd w:val="0"/>
        <w:ind w:firstLine="540"/>
        <w:jc w:val="both"/>
      </w:pPr>
      <w:r>
        <w:t>3.1. Администрация поселения:</w:t>
      </w:r>
    </w:p>
    <w:p w:rsidR="004308DA" w:rsidRDefault="004308DA" w:rsidP="004308DA">
      <w:pPr>
        <w:autoSpaceDE w:val="0"/>
        <w:autoSpaceDN w:val="0"/>
        <w:adjustRightInd w:val="0"/>
        <w:ind w:firstLine="540"/>
        <w:jc w:val="both"/>
      </w:pPr>
      <w:r>
        <w:t>3.1.1. Перечисляет Администрации района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4308DA" w:rsidRDefault="004308DA" w:rsidP="004308DA">
      <w:pPr>
        <w:autoSpaceDE w:val="0"/>
        <w:autoSpaceDN w:val="0"/>
        <w:adjustRightInd w:val="0"/>
        <w:ind w:firstLine="540"/>
        <w:jc w:val="both"/>
      </w:pPr>
      <w:r>
        <w:t>Администрация вправе контролировать исполнение переданных полномочий.</w:t>
      </w:r>
    </w:p>
    <w:p w:rsidR="004308DA" w:rsidRDefault="004308DA" w:rsidP="004308DA">
      <w:pPr>
        <w:autoSpaceDE w:val="0"/>
        <w:autoSpaceDN w:val="0"/>
        <w:adjustRightInd w:val="0"/>
        <w:ind w:firstLine="540"/>
        <w:jc w:val="both"/>
      </w:pPr>
      <w:r>
        <w:t xml:space="preserve">3.1.2. Предоставляет Администрации муниципального района необходимую информацию, материалы и документы, связанные с осуществлением переданных полномочий. </w:t>
      </w:r>
    </w:p>
    <w:p w:rsidR="004308DA" w:rsidRDefault="004308DA" w:rsidP="004308DA">
      <w:pPr>
        <w:autoSpaceDE w:val="0"/>
        <w:autoSpaceDN w:val="0"/>
        <w:adjustRightInd w:val="0"/>
        <w:ind w:firstLine="540"/>
        <w:jc w:val="both"/>
      </w:pPr>
      <w:r>
        <w:t>3.1.3. Оказывает содействие Администрации муниципального района в разрешении вопросов, связанных с осуществлением переданных</w:t>
      </w:r>
      <w:r w:rsidR="00D11EA4">
        <w:t xml:space="preserve"> полномочий сельского поселения.</w:t>
      </w:r>
      <w:r>
        <w:t xml:space="preserve"> </w:t>
      </w:r>
    </w:p>
    <w:p w:rsidR="004308DA" w:rsidRDefault="004308DA" w:rsidP="004308DA">
      <w:pPr>
        <w:autoSpaceDE w:val="0"/>
        <w:autoSpaceDN w:val="0"/>
        <w:adjustRightInd w:val="0"/>
        <w:ind w:firstLine="540"/>
        <w:jc w:val="both"/>
      </w:pPr>
      <w:r>
        <w:t xml:space="preserve">3.1.4. В случае выявления нарушений направляет обязательные для исполнения Администрацией муниципального района письменные требования об устранении выявленных нарушений в месячный срок </w:t>
      </w:r>
      <w:proofErr w:type="gramStart"/>
      <w:r>
        <w:t>с даты уведомления</w:t>
      </w:r>
      <w:proofErr w:type="gramEnd"/>
      <w:r>
        <w:t xml:space="preserve">. </w:t>
      </w:r>
    </w:p>
    <w:p w:rsidR="004308DA" w:rsidRDefault="004308DA" w:rsidP="004308DA">
      <w:pPr>
        <w:autoSpaceDE w:val="0"/>
        <w:autoSpaceDN w:val="0"/>
        <w:adjustRightInd w:val="0"/>
        <w:ind w:firstLine="540"/>
        <w:jc w:val="both"/>
      </w:pPr>
      <w:r>
        <w:t xml:space="preserve">3.1.5. Запрашивает в установленном порядке у Администрации муниципального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 </w:t>
      </w:r>
    </w:p>
    <w:p w:rsidR="004308DA" w:rsidRDefault="004308DA" w:rsidP="004308DA">
      <w:pPr>
        <w:autoSpaceDE w:val="0"/>
        <w:autoSpaceDN w:val="0"/>
        <w:adjustRightInd w:val="0"/>
        <w:ind w:firstLine="540"/>
        <w:jc w:val="both"/>
      </w:pPr>
      <w:r>
        <w:t xml:space="preserve">3.1.6. В период действия настоящего Соглашения не </w:t>
      </w:r>
      <w:r w:rsidR="00D11EA4">
        <w:t>в</w:t>
      </w:r>
      <w:r>
        <w:t xml:space="preserve">праве осуществлять полномочия, переданные Администрации муниципального района.  </w:t>
      </w:r>
    </w:p>
    <w:p w:rsidR="004308DA" w:rsidRDefault="004308DA" w:rsidP="004308DA">
      <w:pPr>
        <w:autoSpaceDE w:val="0"/>
        <w:autoSpaceDN w:val="0"/>
        <w:adjustRightInd w:val="0"/>
        <w:ind w:firstLine="540"/>
        <w:jc w:val="both"/>
      </w:pPr>
      <w:r>
        <w:t>3.2. Администрация района:</w:t>
      </w:r>
    </w:p>
    <w:p w:rsidR="004308DA" w:rsidRDefault="004308DA" w:rsidP="004308DA">
      <w:pPr>
        <w:autoSpaceDE w:val="0"/>
        <w:autoSpaceDN w:val="0"/>
        <w:adjustRightInd w:val="0"/>
        <w:ind w:firstLine="540"/>
        <w:jc w:val="both"/>
      </w:pPr>
      <w:r>
        <w:t>3.2.1. Осуществляет переданные полномочия в соответствии с пунктом 1.1 настоящего Соглашения и действующим законодательством в пределах</w:t>
      </w:r>
      <w:r w:rsidR="00D11EA4">
        <w:t>,</w:t>
      </w:r>
      <w:r>
        <w:t xml:space="preserve"> выделенных на эти цели финансовых средств.</w:t>
      </w:r>
    </w:p>
    <w:p w:rsidR="004308DA" w:rsidRDefault="004308DA" w:rsidP="004308DA">
      <w:pPr>
        <w:autoSpaceDE w:val="0"/>
        <w:autoSpaceDN w:val="0"/>
        <w:adjustRightInd w:val="0"/>
        <w:ind w:firstLine="540"/>
        <w:jc w:val="both"/>
      </w:pPr>
      <w:r>
        <w:t xml:space="preserve">3.2.2. Вправе требовать перечисления межбюджетных трансфертов необходимых для осуществления переданных полномочий, в размере, предусмотренном настоящим Соглашением. </w:t>
      </w:r>
    </w:p>
    <w:p w:rsidR="004308DA" w:rsidRDefault="004308DA" w:rsidP="004308DA">
      <w:pPr>
        <w:autoSpaceDE w:val="0"/>
        <w:autoSpaceDN w:val="0"/>
        <w:adjustRightInd w:val="0"/>
        <w:ind w:firstLine="540"/>
        <w:jc w:val="both"/>
      </w:pPr>
      <w:r>
        <w:t>3.2.3. Ежеквартально не позднее двадцатого числа месяца, следующего за отчетным периодом, предоставляет Администрации поселения отчет об использовании финансовых средств</w:t>
      </w:r>
      <w:r w:rsidR="00D11EA4">
        <w:t>,</w:t>
      </w:r>
      <w:r>
        <w:t xml:space="preserve"> для исполнения переданных по настоящему Соглашению полномочий.</w:t>
      </w:r>
    </w:p>
    <w:p w:rsidR="004308DA" w:rsidRDefault="004308DA" w:rsidP="004308DA">
      <w:pPr>
        <w:autoSpaceDE w:val="0"/>
        <w:autoSpaceDN w:val="0"/>
        <w:adjustRightInd w:val="0"/>
        <w:ind w:firstLine="540"/>
        <w:jc w:val="both"/>
      </w:pPr>
      <w:r>
        <w:t>3.2.4.  В случая невозможности надлежащего исполнения переданных полномочий Администрация муниципального района сообщает об этом в письменной форме Администрации поселения.  Администрация поселения рассматривает такое сообщение в течени</w:t>
      </w:r>
      <w:r w:rsidR="00D11EA4">
        <w:t>е</w:t>
      </w:r>
      <w:r>
        <w:t xml:space="preserve"> 15 дней </w:t>
      </w:r>
      <w:proofErr w:type="gramStart"/>
      <w:r>
        <w:t>с даты</w:t>
      </w:r>
      <w:proofErr w:type="gramEnd"/>
      <w:r>
        <w:t xml:space="preserve"> его поступления. </w:t>
      </w:r>
    </w:p>
    <w:p w:rsidR="004308DA" w:rsidRDefault="004308DA" w:rsidP="004308DA">
      <w:pPr>
        <w:autoSpaceDE w:val="0"/>
        <w:autoSpaceDN w:val="0"/>
        <w:adjustRightInd w:val="0"/>
        <w:jc w:val="center"/>
      </w:pPr>
    </w:p>
    <w:p w:rsidR="004308DA" w:rsidRDefault="004308DA" w:rsidP="004308DA">
      <w:pPr>
        <w:autoSpaceDE w:val="0"/>
        <w:autoSpaceDN w:val="0"/>
        <w:adjustRightInd w:val="0"/>
        <w:jc w:val="center"/>
      </w:pPr>
      <w:r>
        <w:t>4. ОТВЕТСТВЕННОСТЬ СТОРОН</w:t>
      </w:r>
    </w:p>
    <w:p w:rsidR="004308DA" w:rsidRDefault="004308DA" w:rsidP="004308DA">
      <w:pPr>
        <w:autoSpaceDE w:val="0"/>
        <w:autoSpaceDN w:val="0"/>
        <w:adjustRightInd w:val="0"/>
        <w:ind w:firstLine="540"/>
        <w:jc w:val="both"/>
      </w:pPr>
      <w:r>
        <w:t xml:space="preserve">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w:t>
      </w:r>
    </w:p>
    <w:p w:rsidR="004308DA" w:rsidRDefault="004308DA" w:rsidP="004308DA">
      <w:pPr>
        <w:autoSpaceDE w:val="0"/>
        <w:autoSpaceDN w:val="0"/>
        <w:adjustRightInd w:val="0"/>
        <w:ind w:firstLine="540"/>
        <w:jc w:val="both"/>
      </w:pPr>
      <w: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4308DA" w:rsidRDefault="004308DA" w:rsidP="004308DA">
      <w:pPr>
        <w:autoSpaceDE w:val="0"/>
        <w:autoSpaceDN w:val="0"/>
        <w:adjustRightInd w:val="0"/>
        <w:ind w:firstLine="540"/>
        <w:jc w:val="both"/>
      </w:pPr>
      <w:r>
        <w:t xml:space="preserve">4.3. Администрация района в случае нецелевого использования финансовых   средств, предусмотренных в бюджете </w:t>
      </w:r>
      <w:r w:rsidR="00D11EA4">
        <w:t>Константиновского</w:t>
      </w:r>
      <w:r>
        <w:t xml:space="preserve"> сельского поселения на</w:t>
      </w:r>
      <w:r w:rsidR="00D11EA4">
        <w:t xml:space="preserve"> </w:t>
      </w:r>
      <w:r>
        <w:t>реализацию исполнения части полномочий, указанных в п. 1.1 настоящего Соглашения, несет   ответственность в порядке, установленном Бюджетным кодексом Российской   Федерации.</w:t>
      </w:r>
    </w:p>
    <w:p w:rsidR="004308DA" w:rsidRDefault="004308DA" w:rsidP="004308DA">
      <w:pPr>
        <w:autoSpaceDE w:val="0"/>
        <w:autoSpaceDN w:val="0"/>
        <w:adjustRightInd w:val="0"/>
        <w:ind w:firstLine="540"/>
        <w:jc w:val="both"/>
      </w:pPr>
      <w:r>
        <w:t xml:space="preserve">4.4. </w:t>
      </w:r>
      <w:proofErr w:type="gramStart"/>
      <w:r>
        <w:t xml:space="preserve">В случае </w:t>
      </w:r>
      <w:proofErr w:type="spellStart"/>
      <w:r>
        <w:t>неперечисления</w:t>
      </w:r>
      <w:proofErr w:type="spellEnd"/>
      <w:r>
        <w:t xml:space="preserve">  (неполного перечисления) в срок до 31 декабря 2020 года в бюджет </w:t>
      </w:r>
      <w:proofErr w:type="spellStart"/>
      <w:r>
        <w:t>Тутаеского</w:t>
      </w:r>
      <w:proofErr w:type="spellEnd"/>
      <w:r>
        <w:t xml:space="preserve"> муниципального района межбюджетных трансфертов, предоставленных из бюджета поселения для осуществления переданных в соответствии со статьей 1 настоящего Соглашения полномочий, производится перечисление в бюджет Тутаевского муниципального района дополнительного объема межбюджетных трансфертов в размере 1/300 ставки рефинансирования Центрального банка РФ от </w:t>
      </w:r>
      <w:proofErr w:type="spellStart"/>
      <w:r>
        <w:t>неперечисленной</w:t>
      </w:r>
      <w:proofErr w:type="spellEnd"/>
      <w:r w:rsidR="005A5281">
        <w:t xml:space="preserve"> </w:t>
      </w:r>
      <w:r>
        <w:t>(не полностью перечисленной) суммы</w:t>
      </w:r>
      <w:proofErr w:type="gramEnd"/>
      <w:r>
        <w:t xml:space="preserve"> за каждый день просрочки.</w:t>
      </w:r>
    </w:p>
    <w:p w:rsidR="004308DA" w:rsidRDefault="004308DA"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4308DA" w:rsidRDefault="004308DA" w:rsidP="004308DA">
      <w:pPr>
        <w:autoSpaceDE w:val="0"/>
        <w:autoSpaceDN w:val="0"/>
        <w:adjustRightInd w:val="0"/>
        <w:jc w:val="center"/>
      </w:pPr>
      <w:r>
        <w:t>5. СРОК ДЕЙСТВИЯ, ОСНОВАНИЯ И ПОРЯДОК ПРЕКРАЩЕНИЯ</w:t>
      </w:r>
    </w:p>
    <w:p w:rsidR="004308DA" w:rsidRDefault="004308DA" w:rsidP="004308DA">
      <w:pPr>
        <w:autoSpaceDE w:val="0"/>
        <w:autoSpaceDN w:val="0"/>
        <w:adjustRightInd w:val="0"/>
        <w:jc w:val="center"/>
      </w:pPr>
      <w:r>
        <w:t>ДЕЙСТВИЯ СОГЛАШЕНИЯ</w:t>
      </w:r>
    </w:p>
    <w:p w:rsidR="004308DA" w:rsidRDefault="004308DA" w:rsidP="004308DA">
      <w:pPr>
        <w:autoSpaceDE w:val="0"/>
        <w:autoSpaceDN w:val="0"/>
        <w:adjustRightInd w:val="0"/>
        <w:ind w:firstLine="540"/>
        <w:jc w:val="both"/>
      </w:pPr>
      <w:r>
        <w:t>5.1. Срок действия настоящего Соглашения устанавливается после его официального</w:t>
      </w:r>
      <w:r w:rsidR="005A5281">
        <w:t xml:space="preserve"> опубликования</w:t>
      </w:r>
      <w:r w:rsidR="00D11EA4">
        <w:t xml:space="preserve"> </w:t>
      </w:r>
      <w:r>
        <w:t>по 31.12.2020 года.</w:t>
      </w:r>
    </w:p>
    <w:p w:rsidR="004308DA" w:rsidRDefault="004308DA" w:rsidP="004308DA">
      <w:pPr>
        <w:autoSpaceDE w:val="0"/>
        <w:autoSpaceDN w:val="0"/>
        <w:adjustRightInd w:val="0"/>
        <w:ind w:firstLine="540"/>
        <w:jc w:val="both"/>
      </w:pPr>
      <w:r>
        <w:t>5.2. Действие настоящего Соглашения может быть прекращено досрочно:</w:t>
      </w:r>
    </w:p>
    <w:p w:rsidR="004308DA" w:rsidRDefault="004308DA" w:rsidP="004308DA">
      <w:pPr>
        <w:autoSpaceDE w:val="0"/>
        <w:autoSpaceDN w:val="0"/>
        <w:adjustRightInd w:val="0"/>
        <w:ind w:firstLine="540"/>
        <w:jc w:val="both"/>
      </w:pPr>
      <w:r>
        <w:t>5.2.1. По соглашению Сторон.</w:t>
      </w:r>
    </w:p>
    <w:p w:rsidR="004308DA" w:rsidRDefault="004308DA" w:rsidP="004308DA">
      <w:pPr>
        <w:autoSpaceDE w:val="0"/>
        <w:autoSpaceDN w:val="0"/>
        <w:adjustRightInd w:val="0"/>
        <w:ind w:firstLine="540"/>
        <w:jc w:val="both"/>
      </w:pPr>
      <w:r>
        <w:t>5.2.2. В одностороннем порядке в случае:</w:t>
      </w:r>
    </w:p>
    <w:p w:rsidR="004308DA" w:rsidRDefault="004308DA" w:rsidP="004308DA">
      <w:pPr>
        <w:autoSpaceDE w:val="0"/>
        <w:autoSpaceDN w:val="0"/>
        <w:adjustRightInd w:val="0"/>
        <w:ind w:firstLine="540"/>
        <w:jc w:val="both"/>
      </w:pPr>
      <w:r>
        <w:t>- изменения законодательства Российской Федерации и (или) законодательства Ярославской области</w:t>
      </w:r>
      <w:r w:rsidR="00D11EA4">
        <w:t>,</w:t>
      </w:r>
      <w:r>
        <w:t xml:space="preserve"> в силу которых исполнение переданных полномочий органам местного самоуправления муниципального района становится невозможным;</w:t>
      </w:r>
    </w:p>
    <w:p w:rsidR="004308DA" w:rsidRDefault="004308DA" w:rsidP="004308DA">
      <w:pPr>
        <w:autoSpaceDE w:val="0"/>
        <w:autoSpaceDN w:val="0"/>
        <w:adjustRightInd w:val="0"/>
        <w:ind w:firstLine="540"/>
        <w:jc w:val="both"/>
      </w:pPr>
      <w:r>
        <w:t>- неисполнения или ненадлежащего исполнения одной из Сторон своих обязательств в соответствии с настоящим Соглашением.</w:t>
      </w:r>
    </w:p>
    <w:p w:rsidR="004308DA" w:rsidRDefault="004308DA" w:rsidP="004308DA">
      <w:pPr>
        <w:autoSpaceDE w:val="0"/>
        <w:autoSpaceDN w:val="0"/>
        <w:adjustRightInd w:val="0"/>
        <w:ind w:firstLine="540"/>
        <w:jc w:val="both"/>
      </w:pPr>
      <w:r>
        <w:t xml:space="preserve">5.2.3.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w:t>
      </w:r>
      <w:proofErr w:type="gramStart"/>
      <w:r>
        <w:t>с даты подписания</w:t>
      </w:r>
      <w:proofErr w:type="gramEnd"/>
      <w:r>
        <w:t xml:space="preserve"> Соглашения о расторжении или получения письменного уведомления о расторжении Соглашения. </w:t>
      </w:r>
    </w:p>
    <w:p w:rsidR="004308DA" w:rsidRDefault="004308DA" w:rsidP="004308DA">
      <w:pPr>
        <w:autoSpaceDE w:val="0"/>
        <w:autoSpaceDN w:val="0"/>
        <w:adjustRightInd w:val="0"/>
        <w:ind w:firstLine="540"/>
        <w:jc w:val="both"/>
      </w:pPr>
      <w:r>
        <w:t xml:space="preserve">5.2.4. Все уведомления, заявления и сообщения направляются сторонами в письменной форме. </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center"/>
      </w:pPr>
      <w:r>
        <w:t>6. ЗАКЛЮЧИТЕЛЬНЫЕ ПОЛОЖЕНИЯ</w:t>
      </w:r>
    </w:p>
    <w:p w:rsidR="004308DA" w:rsidRDefault="004308DA" w:rsidP="004308DA">
      <w:pPr>
        <w:autoSpaceDE w:val="0"/>
        <w:autoSpaceDN w:val="0"/>
        <w:adjustRightInd w:val="0"/>
        <w:ind w:firstLine="540"/>
        <w:jc w:val="both"/>
      </w:pPr>
      <w:r>
        <w:t>6.1. Настоящее Соглашение составлено в двух экземплярах, имеющих одинаковую юридическую силу, по одному для каждой из Сторон.</w:t>
      </w:r>
    </w:p>
    <w:p w:rsidR="004308DA" w:rsidRDefault="004308DA" w:rsidP="004308DA">
      <w:pPr>
        <w:autoSpaceDE w:val="0"/>
        <w:autoSpaceDN w:val="0"/>
        <w:adjustRightInd w:val="0"/>
        <w:ind w:firstLine="540"/>
        <w:jc w:val="both"/>
      </w:pPr>
      <w:r>
        <w:t>6.2. Внесение изменений и дополнений в настоящее Соглашение осуществляется путем подписания Сторонами дополнительных соглашений.</w:t>
      </w:r>
    </w:p>
    <w:p w:rsidR="004308DA" w:rsidRDefault="004308DA" w:rsidP="004308DA">
      <w:pPr>
        <w:autoSpaceDE w:val="0"/>
        <w:autoSpaceDN w:val="0"/>
        <w:adjustRightInd w:val="0"/>
        <w:ind w:firstLine="540"/>
        <w:jc w:val="both"/>
      </w:pPr>
      <w:r>
        <w:t>6.3. По вопросам, не урегулированным настоящим Соглашением, Стороны руководствуются действующим законодательством.</w:t>
      </w:r>
    </w:p>
    <w:p w:rsidR="004308DA" w:rsidRDefault="004308DA" w:rsidP="004308DA">
      <w:pPr>
        <w:autoSpaceDE w:val="0"/>
        <w:autoSpaceDN w:val="0"/>
        <w:adjustRightInd w:val="0"/>
        <w:ind w:firstLine="540"/>
        <w:jc w:val="both"/>
      </w:pPr>
      <w:r>
        <w:t>6.4. Споры, связанные с исполнением настоящего Соглашения, разрешаются путем проведения переговоров или в судебном порядке.</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both"/>
      </w:pPr>
      <w:r>
        <w:t xml:space="preserve">Глава  Тутаевского                     </w:t>
      </w:r>
      <w:r>
        <w:tab/>
      </w:r>
      <w:r>
        <w:tab/>
      </w:r>
      <w:r>
        <w:tab/>
        <w:t xml:space="preserve">     Глава </w:t>
      </w:r>
      <w:r w:rsidR="00D11EA4">
        <w:t>Константиновского</w:t>
      </w:r>
    </w:p>
    <w:p w:rsidR="004308DA" w:rsidRDefault="004308DA" w:rsidP="004308DA">
      <w:pPr>
        <w:autoSpaceDE w:val="0"/>
        <w:autoSpaceDN w:val="0"/>
        <w:adjustRightInd w:val="0"/>
        <w:jc w:val="both"/>
      </w:pPr>
      <w:r>
        <w:t xml:space="preserve">муниципального района                                  </w:t>
      </w:r>
      <w:r w:rsidR="002E51D8">
        <w:t xml:space="preserve">       </w:t>
      </w:r>
      <w:r>
        <w:t>сельского поселения</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both"/>
      </w:pPr>
    </w:p>
    <w:p w:rsidR="004308DA" w:rsidRDefault="004308DA" w:rsidP="004308DA">
      <w:pPr>
        <w:autoSpaceDE w:val="0"/>
        <w:autoSpaceDN w:val="0"/>
        <w:adjustRightInd w:val="0"/>
        <w:jc w:val="both"/>
      </w:pPr>
      <w:r>
        <w:t>_____________________Д.Р. Юнусов                    _____________________</w:t>
      </w:r>
      <w:r w:rsidR="00D11EA4">
        <w:t>П.Н. Кулаков</w:t>
      </w:r>
      <w:r>
        <w:t xml:space="preserve"> </w:t>
      </w:r>
    </w:p>
    <w:p w:rsidR="004308DA" w:rsidRDefault="004308DA" w:rsidP="004308DA">
      <w:pPr>
        <w:autoSpaceDE w:val="0"/>
        <w:autoSpaceDN w:val="0"/>
        <w:adjustRightInd w:val="0"/>
        <w:ind w:firstLine="540"/>
        <w:jc w:val="both"/>
      </w:pPr>
      <w:r>
        <w:t xml:space="preserve">            МП                                                                                  </w:t>
      </w:r>
      <w:proofErr w:type="spellStart"/>
      <w:proofErr w:type="gramStart"/>
      <w:r>
        <w:t>МП</w:t>
      </w:r>
      <w:proofErr w:type="spellEnd"/>
      <w:proofErr w:type="gramEnd"/>
    </w:p>
    <w:p w:rsidR="004308DA" w:rsidRDefault="004308DA" w:rsidP="004308DA">
      <w:pPr>
        <w:rPr>
          <w:b/>
        </w:rPr>
      </w:pPr>
      <w:r>
        <w:rPr>
          <w:b/>
        </w:rPr>
        <w:br w:type="page"/>
      </w:r>
    </w:p>
    <w:p w:rsidR="002E51D8" w:rsidRDefault="002E51D8" w:rsidP="004308DA">
      <w:pPr>
        <w:autoSpaceDE w:val="0"/>
        <w:autoSpaceDN w:val="0"/>
        <w:adjustRightInd w:val="0"/>
        <w:jc w:val="right"/>
        <w:rPr>
          <w:b/>
        </w:rPr>
      </w:pPr>
    </w:p>
    <w:p w:rsidR="004308DA" w:rsidRDefault="004308DA" w:rsidP="004308DA">
      <w:pPr>
        <w:autoSpaceDE w:val="0"/>
        <w:autoSpaceDN w:val="0"/>
        <w:adjustRightInd w:val="0"/>
        <w:jc w:val="right"/>
        <w:rPr>
          <w:b/>
        </w:rPr>
      </w:pPr>
      <w:r>
        <w:rPr>
          <w:b/>
        </w:rPr>
        <w:t xml:space="preserve">Приложение </w:t>
      </w:r>
    </w:p>
    <w:p w:rsidR="004308DA" w:rsidRDefault="004308DA" w:rsidP="004308DA">
      <w:pPr>
        <w:autoSpaceDE w:val="0"/>
        <w:autoSpaceDN w:val="0"/>
        <w:adjustRightInd w:val="0"/>
        <w:jc w:val="right"/>
        <w:rPr>
          <w:b/>
        </w:rPr>
      </w:pPr>
      <w:r>
        <w:rPr>
          <w:b/>
        </w:rPr>
        <w:t>к Соглашению о передаче</w:t>
      </w:r>
    </w:p>
    <w:p w:rsidR="004308DA" w:rsidRDefault="004308DA" w:rsidP="004308DA">
      <w:pPr>
        <w:autoSpaceDE w:val="0"/>
        <w:autoSpaceDN w:val="0"/>
        <w:adjustRightInd w:val="0"/>
        <w:jc w:val="right"/>
        <w:rPr>
          <w:b/>
          <w:sz w:val="20"/>
          <w:szCs w:val="20"/>
        </w:rPr>
      </w:pPr>
      <w:r>
        <w:rPr>
          <w:b/>
        </w:rPr>
        <w:t xml:space="preserve"> осуществления полномочий</w:t>
      </w:r>
      <w:r>
        <w:rPr>
          <w:b/>
          <w:sz w:val="20"/>
          <w:szCs w:val="20"/>
        </w:rPr>
        <w:t xml:space="preserve"> </w:t>
      </w:r>
    </w:p>
    <w:p w:rsidR="004308DA" w:rsidRDefault="004308DA" w:rsidP="004308DA">
      <w:pPr>
        <w:widowControl w:val="0"/>
        <w:autoSpaceDE w:val="0"/>
        <w:autoSpaceDN w:val="0"/>
        <w:adjustRightInd w:val="0"/>
        <w:ind w:firstLine="709"/>
        <w:jc w:val="center"/>
        <w:rPr>
          <w:b/>
        </w:rPr>
      </w:pPr>
    </w:p>
    <w:p w:rsidR="004308DA" w:rsidRDefault="004308DA" w:rsidP="004308DA">
      <w:pPr>
        <w:widowControl w:val="0"/>
        <w:autoSpaceDE w:val="0"/>
        <w:autoSpaceDN w:val="0"/>
        <w:adjustRightInd w:val="0"/>
        <w:ind w:firstLine="709"/>
        <w:jc w:val="center"/>
        <w:rPr>
          <w:b/>
        </w:rPr>
      </w:pPr>
      <w:r>
        <w:rPr>
          <w:b/>
        </w:rPr>
        <w:t>Расчет объема межбюджетных трансфертов</w:t>
      </w:r>
    </w:p>
    <w:p w:rsidR="004308DA" w:rsidRDefault="004308DA" w:rsidP="004308DA">
      <w:pPr>
        <w:widowControl w:val="0"/>
        <w:autoSpaceDE w:val="0"/>
        <w:autoSpaceDN w:val="0"/>
        <w:adjustRightInd w:val="0"/>
        <w:ind w:firstLine="709"/>
        <w:jc w:val="center"/>
        <w:rPr>
          <w:b/>
        </w:rPr>
      </w:pPr>
      <w:r>
        <w:rPr>
          <w:b/>
        </w:rPr>
        <w:t>на содержание органов местного самоуправления Тутаевского муниципального района на передачу осуществления полномочий по принятию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w:t>
      </w:r>
    </w:p>
    <w:p w:rsidR="004308DA" w:rsidRDefault="004308DA" w:rsidP="004308DA">
      <w:pPr>
        <w:widowControl w:val="0"/>
        <w:autoSpaceDE w:val="0"/>
        <w:autoSpaceDN w:val="0"/>
        <w:adjustRightInd w:val="0"/>
        <w:ind w:firstLine="709"/>
        <w:jc w:val="center"/>
        <w:rPr>
          <w:b/>
        </w:rPr>
      </w:pPr>
    </w:p>
    <w:p w:rsidR="004308DA" w:rsidRDefault="004308DA" w:rsidP="004308DA">
      <w:pPr>
        <w:widowControl w:val="0"/>
        <w:autoSpaceDE w:val="0"/>
        <w:autoSpaceDN w:val="0"/>
        <w:adjustRightInd w:val="0"/>
        <w:rPr>
          <w:sz w:val="20"/>
          <w:szCs w:val="20"/>
        </w:rPr>
      </w:pPr>
      <w:r>
        <w:rPr>
          <w:sz w:val="20"/>
          <w:szCs w:val="20"/>
        </w:rPr>
        <w:t>Расчет объема межбюджетных трансфертов:</w:t>
      </w:r>
    </w:p>
    <w:p w:rsidR="004308DA" w:rsidRDefault="004308DA" w:rsidP="004308DA">
      <w:pPr>
        <w:widowControl w:val="0"/>
        <w:autoSpaceDE w:val="0"/>
        <w:autoSpaceDN w:val="0"/>
        <w:adjustRightInd w:val="0"/>
        <w:rPr>
          <w:sz w:val="20"/>
          <w:szCs w:val="20"/>
        </w:rPr>
      </w:pPr>
    </w:p>
    <w:p w:rsidR="004308DA" w:rsidRDefault="004308DA" w:rsidP="004308DA">
      <w:pPr>
        <w:widowControl w:val="0"/>
        <w:autoSpaceDE w:val="0"/>
        <w:autoSpaceDN w:val="0"/>
        <w:adjustRightInd w:val="0"/>
        <w:ind w:firstLine="709"/>
        <w:jc w:val="center"/>
        <w:rPr>
          <w:b/>
          <w:sz w:val="20"/>
          <w:szCs w:val="20"/>
        </w:rPr>
      </w:pPr>
      <w:r>
        <w:rPr>
          <w:b/>
          <w:sz w:val="20"/>
          <w:szCs w:val="20"/>
        </w:rPr>
        <w:t xml:space="preserve">МТ =  </w:t>
      </w:r>
      <w:proofErr w:type="spellStart"/>
      <w:r>
        <w:rPr>
          <w:b/>
          <w:sz w:val="20"/>
          <w:szCs w:val="20"/>
        </w:rPr>
        <w:t>МС</w:t>
      </w:r>
      <w:r>
        <w:rPr>
          <w:b/>
          <w:sz w:val="20"/>
          <w:szCs w:val="20"/>
          <w:vertAlign w:val="subscript"/>
        </w:rPr>
        <w:t>район</w:t>
      </w:r>
      <w:proofErr w:type="spellEnd"/>
      <w:r>
        <w:rPr>
          <w:b/>
          <w:sz w:val="20"/>
          <w:szCs w:val="20"/>
        </w:rPr>
        <w:t xml:space="preserve"> * </w:t>
      </w:r>
      <w:r>
        <w:rPr>
          <w:rFonts w:eastAsia="Calibri"/>
          <w:b/>
          <w:sz w:val="20"/>
          <w:szCs w:val="20"/>
        </w:rPr>
        <w:t xml:space="preserve">КО * </w:t>
      </w:r>
      <w:proofErr w:type="spellStart"/>
      <w:r>
        <w:rPr>
          <w:rFonts w:eastAsia="Calibri"/>
          <w:b/>
          <w:sz w:val="20"/>
          <w:szCs w:val="20"/>
        </w:rPr>
        <w:t>ДО</w:t>
      </w:r>
      <w:r>
        <w:rPr>
          <w:rFonts w:eastAsia="Calibri"/>
          <w:b/>
          <w:sz w:val="20"/>
          <w:szCs w:val="20"/>
          <w:vertAlign w:val="subscript"/>
        </w:rPr>
        <w:t>всш</w:t>
      </w:r>
      <w:proofErr w:type="spellEnd"/>
      <w:r>
        <w:rPr>
          <w:rFonts w:eastAsia="Calibri"/>
          <w:b/>
          <w:sz w:val="20"/>
          <w:szCs w:val="20"/>
          <w:vertAlign w:val="subscript"/>
        </w:rPr>
        <w:t xml:space="preserve">  </w:t>
      </w:r>
      <w:r>
        <w:rPr>
          <w:rFonts w:eastAsia="Calibri"/>
          <w:b/>
          <w:sz w:val="20"/>
          <w:szCs w:val="20"/>
        </w:rPr>
        <w:t>*</w:t>
      </w:r>
      <w:r>
        <w:rPr>
          <w:rFonts w:eastAsia="Calibri"/>
          <w:b/>
          <w:sz w:val="20"/>
          <w:szCs w:val="20"/>
          <w:vertAlign w:val="subscript"/>
        </w:rPr>
        <w:t xml:space="preserve"> </w:t>
      </w:r>
      <w:proofErr w:type="spellStart"/>
      <w:r>
        <w:rPr>
          <w:rFonts w:eastAsia="Calibri"/>
          <w:b/>
          <w:sz w:val="20"/>
          <w:szCs w:val="20"/>
        </w:rPr>
        <w:t>К</w:t>
      </w:r>
      <w:r>
        <w:rPr>
          <w:rFonts w:eastAsia="Calibri"/>
          <w:b/>
          <w:sz w:val="20"/>
          <w:szCs w:val="20"/>
          <w:vertAlign w:val="subscript"/>
        </w:rPr>
        <w:t>н</w:t>
      </w:r>
      <w:proofErr w:type="spellEnd"/>
      <w:r>
        <w:rPr>
          <w:rFonts w:eastAsia="Calibri"/>
          <w:b/>
          <w:sz w:val="20"/>
          <w:szCs w:val="20"/>
          <w:vertAlign w:val="subscript"/>
        </w:rPr>
        <w:t xml:space="preserve"> </w:t>
      </w:r>
      <w:r>
        <w:rPr>
          <w:rFonts w:eastAsia="Calibri"/>
          <w:b/>
          <w:sz w:val="20"/>
          <w:szCs w:val="20"/>
        </w:rPr>
        <w:t>*</w:t>
      </w:r>
      <w:r>
        <w:rPr>
          <w:rFonts w:eastAsia="Calibri"/>
          <w:b/>
          <w:sz w:val="20"/>
          <w:szCs w:val="20"/>
          <w:vertAlign w:val="subscript"/>
        </w:rPr>
        <w:t xml:space="preserve"> </w:t>
      </w:r>
      <w:r>
        <w:rPr>
          <w:rFonts w:eastAsia="Calibri"/>
          <w:b/>
          <w:sz w:val="20"/>
          <w:szCs w:val="20"/>
        </w:rPr>
        <w:t>К</w:t>
      </w:r>
      <w:r>
        <w:rPr>
          <w:rFonts w:eastAsia="Calibri"/>
          <w:b/>
          <w:sz w:val="20"/>
          <w:szCs w:val="20"/>
          <w:vertAlign w:val="subscript"/>
        </w:rPr>
        <w:t xml:space="preserve">од  </w:t>
      </w:r>
      <w:r>
        <w:rPr>
          <w:rFonts w:eastAsia="Calibri"/>
          <w:b/>
          <w:sz w:val="20"/>
          <w:szCs w:val="20"/>
        </w:rPr>
        <w:t xml:space="preserve">* </w:t>
      </w:r>
      <w:proofErr w:type="gramStart"/>
      <w:r>
        <w:rPr>
          <w:rFonts w:eastAsia="Calibri"/>
          <w:b/>
          <w:sz w:val="20"/>
          <w:szCs w:val="20"/>
        </w:rPr>
        <w:t>Р</w:t>
      </w:r>
      <w:proofErr w:type="gramEnd"/>
    </w:p>
    <w:p w:rsidR="004308DA" w:rsidRDefault="004308DA" w:rsidP="004308DA">
      <w:pPr>
        <w:autoSpaceDE w:val="0"/>
        <w:autoSpaceDN w:val="0"/>
        <w:adjustRightInd w:val="0"/>
        <w:ind w:firstLine="709"/>
        <w:jc w:val="both"/>
        <w:rPr>
          <w:sz w:val="20"/>
          <w:szCs w:val="20"/>
        </w:rPr>
      </w:pPr>
      <w:r>
        <w:rPr>
          <w:sz w:val="20"/>
          <w:szCs w:val="20"/>
        </w:rPr>
        <w:t>где:</w:t>
      </w:r>
    </w:p>
    <w:p w:rsidR="004308DA" w:rsidRDefault="004308DA" w:rsidP="004308DA">
      <w:pPr>
        <w:ind w:firstLine="709"/>
        <w:jc w:val="both"/>
        <w:rPr>
          <w:sz w:val="20"/>
          <w:szCs w:val="20"/>
        </w:rPr>
      </w:pPr>
      <w:r>
        <w:rPr>
          <w:b/>
          <w:sz w:val="20"/>
          <w:szCs w:val="20"/>
        </w:rPr>
        <w:t>МТ</w:t>
      </w:r>
      <w:r>
        <w:rPr>
          <w:sz w:val="20"/>
          <w:szCs w:val="20"/>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Левобережного сельского поселения.</w:t>
      </w:r>
    </w:p>
    <w:p w:rsidR="004308DA" w:rsidRDefault="004308DA" w:rsidP="004308DA">
      <w:pPr>
        <w:ind w:firstLine="709"/>
        <w:jc w:val="both"/>
        <w:rPr>
          <w:rFonts w:eastAsia="Calibri"/>
          <w:sz w:val="20"/>
          <w:szCs w:val="20"/>
        </w:rPr>
      </w:pPr>
      <w:proofErr w:type="spellStart"/>
      <w:r>
        <w:rPr>
          <w:rFonts w:eastAsia="Calibri"/>
          <w:b/>
          <w:sz w:val="20"/>
          <w:szCs w:val="20"/>
        </w:rPr>
        <w:t>МС</w:t>
      </w:r>
      <w:r>
        <w:rPr>
          <w:rFonts w:eastAsia="Calibri"/>
          <w:b/>
          <w:sz w:val="20"/>
          <w:szCs w:val="20"/>
          <w:vertAlign w:val="subscript"/>
        </w:rPr>
        <w:t>район</w:t>
      </w:r>
      <w:proofErr w:type="spellEnd"/>
      <w:r>
        <w:rPr>
          <w:rFonts w:eastAsia="Calibri"/>
          <w:b/>
          <w:sz w:val="20"/>
          <w:szCs w:val="20"/>
        </w:rPr>
        <w:t xml:space="preserve"> -</w:t>
      </w:r>
      <w:r>
        <w:rPr>
          <w:rFonts w:eastAsia="Calibri"/>
          <w:sz w:val="20"/>
          <w:szCs w:val="20"/>
        </w:rPr>
        <w:t xml:space="preserve"> количество муниципальных служащих Тутаевского муниципального района, непосредственно занятых организацией работы по </w:t>
      </w:r>
      <w:r>
        <w:rPr>
          <w:sz w:val="20"/>
          <w:szCs w:val="20"/>
        </w:rPr>
        <w:t xml:space="preserve">исполнению переданных полномочий,  </w:t>
      </w:r>
      <w:r>
        <w:rPr>
          <w:b/>
          <w:sz w:val="20"/>
          <w:szCs w:val="20"/>
        </w:rPr>
        <w:t>штатных единиц;</w:t>
      </w:r>
      <w:r>
        <w:rPr>
          <w:rFonts w:eastAsia="Calibri"/>
          <w:sz w:val="20"/>
          <w:szCs w:val="20"/>
        </w:rPr>
        <w:t xml:space="preserve">    </w:t>
      </w:r>
    </w:p>
    <w:p w:rsidR="004308DA" w:rsidRDefault="004308DA" w:rsidP="004308DA">
      <w:pPr>
        <w:ind w:firstLine="709"/>
        <w:jc w:val="both"/>
        <w:rPr>
          <w:rFonts w:eastAsia="Calibri"/>
          <w:sz w:val="20"/>
          <w:szCs w:val="20"/>
        </w:rPr>
      </w:pPr>
      <w:proofErr w:type="gramStart"/>
      <w:r>
        <w:rPr>
          <w:rFonts w:eastAsia="Calibri"/>
          <w:b/>
          <w:sz w:val="20"/>
          <w:szCs w:val="20"/>
        </w:rPr>
        <w:t>КО</w:t>
      </w:r>
      <w:proofErr w:type="gramEnd"/>
      <w:r>
        <w:rPr>
          <w:rFonts w:eastAsia="Calibri"/>
          <w:sz w:val="20"/>
          <w:szCs w:val="20"/>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308DA" w:rsidRDefault="004308DA" w:rsidP="004308DA">
      <w:pPr>
        <w:ind w:firstLine="709"/>
        <w:jc w:val="both"/>
        <w:rPr>
          <w:rFonts w:eastAsia="Calibri"/>
          <w:sz w:val="20"/>
          <w:szCs w:val="20"/>
        </w:rPr>
      </w:pPr>
      <w:proofErr w:type="spellStart"/>
      <w:proofErr w:type="gramStart"/>
      <w:r>
        <w:rPr>
          <w:rFonts w:eastAsia="Calibri"/>
          <w:b/>
          <w:sz w:val="20"/>
          <w:szCs w:val="20"/>
        </w:rPr>
        <w:t>ДО</w:t>
      </w:r>
      <w:r>
        <w:rPr>
          <w:rFonts w:eastAsia="Calibri"/>
          <w:b/>
          <w:sz w:val="20"/>
          <w:szCs w:val="20"/>
          <w:vertAlign w:val="subscript"/>
        </w:rPr>
        <w:t>всш</w:t>
      </w:r>
      <w:proofErr w:type="spellEnd"/>
      <w:r>
        <w:rPr>
          <w:rFonts w:eastAsia="Calibri"/>
          <w:sz w:val="20"/>
          <w:szCs w:val="20"/>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Pr>
          <w:rFonts w:eastAsia="Calibri"/>
          <w:sz w:val="20"/>
          <w:szCs w:val="20"/>
        </w:rPr>
        <w:t xml:space="preserve"> лиц местного самоуправления, осуществляющих свои полномочия на постоянной основе, муниципальных служащих Ярославской области».</w:t>
      </w:r>
    </w:p>
    <w:p w:rsidR="004308DA" w:rsidRDefault="004308DA" w:rsidP="004308DA">
      <w:pPr>
        <w:ind w:firstLine="709"/>
        <w:jc w:val="both"/>
        <w:rPr>
          <w:rFonts w:eastAsia="Calibri"/>
          <w:sz w:val="20"/>
          <w:szCs w:val="20"/>
        </w:rPr>
      </w:pPr>
      <w:proofErr w:type="spellStart"/>
      <w:r>
        <w:rPr>
          <w:rFonts w:eastAsia="Calibri"/>
          <w:b/>
          <w:sz w:val="20"/>
          <w:szCs w:val="20"/>
        </w:rPr>
        <w:t>К</w:t>
      </w:r>
      <w:r>
        <w:rPr>
          <w:rFonts w:eastAsia="Calibri"/>
          <w:b/>
          <w:sz w:val="20"/>
          <w:szCs w:val="20"/>
          <w:vertAlign w:val="subscript"/>
        </w:rPr>
        <w:t>н</w:t>
      </w:r>
      <w:proofErr w:type="spellEnd"/>
      <w:r>
        <w:rPr>
          <w:rFonts w:eastAsia="Calibri"/>
          <w:sz w:val="20"/>
          <w:szCs w:val="20"/>
        </w:rPr>
        <w:t xml:space="preserve">  – коэффициент начислений на оплату труда;</w:t>
      </w:r>
    </w:p>
    <w:p w:rsidR="004308DA" w:rsidRDefault="004308DA" w:rsidP="004308DA">
      <w:pPr>
        <w:ind w:firstLine="709"/>
        <w:jc w:val="both"/>
        <w:rPr>
          <w:rFonts w:eastAsia="Calibri"/>
          <w:sz w:val="20"/>
          <w:szCs w:val="20"/>
        </w:rPr>
      </w:pPr>
      <w:r>
        <w:rPr>
          <w:rFonts w:eastAsia="Calibri"/>
          <w:b/>
          <w:sz w:val="20"/>
          <w:szCs w:val="20"/>
        </w:rPr>
        <w:t>К</w:t>
      </w:r>
      <w:r>
        <w:rPr>
          <w:rFonts w:eastAsia="Calibri"/>
          <w:b/>
          <w:sz w:val="20"/>
          <w:szCs w:val="20"/>
          <w:vertAlign w:val="subscript"/>
        </w:rPr>
        <w:t>од</w:t>
      </w:r>
      <w:r>
        <w:rPr>
          <w:rFonts w:eastAsia="Calibri"/>
          <w:sz w:val="20"/>
          <w:szCs w:val="20"/>
        </w:rPr>
        <w:t xml:space="preserve"> – коэффициент, учитывающий расходы на обеспечение деятельности органов местного самоуправления муниципального образования области.</w:t>
      </w:r>
    </w:p>
    <w:p w:rsidR="004308DA" w:rsidRDefault="004308DA" w:rsidP="004308DA">
      <w:pPr>
        <w:ind w:firstLine="709"/>
        <w:jc w:val="both"/>
        <w:rPr>
          <w:rFonts w:eastAsia="Calibri"/>
          <w:sz w:val="20"/>
          <w:szCs w:val="20"/>
        </w:rPr>
      </w:pPr>
      <w:r>
        <w:rPr>
          <w:rFonts w:eastAsia="Calibri"/>
          <w:b/>
          <w:sz w:val="20"/>
          <w:szCs w:val="20"/>
          <w:lang w:val="en-US"/>
        </w:rPr>
        <w:t>P</w:t>
      </w:r>
      <w:r w:rsidRPr="004308DA">
        <w:rPr>
          <w:rFonts w:eastAsia="Calibri"/>
          <w:b/>
          <w:sz w:val="20"/>
          <w:szCs w:val="20"/>
        </w:rPr>
        <w:t xml:space="preserve"> </w:t>
      </w:r>
      <w:r>
        <w:rPr>
          <w:rFonts w:eastAsia="Calibri"/>
          <w:sz w:val="20"/>
          <w:szCs w:val="20"/>
        </w:rPr>
        <w:t xml:space="preserve">– </w:t>
      </w:r>
      <w:proofErr w:type="gramStart"/>
      <w:r>
        <w:rPr>
          <w:rFonts w:eastAsia="Calibri"/>
          <w:sz w:val="20"/>
          <w:szCs w:val="20"/>
        </w:rPr>
        <w:t>процент</w:t>
      </w:r>
      <w:proofErr w:type="gramEnd"/>
      <w:r>
        <w:rPr>
          <w:rFonts w:eastAsia="Calibri"/>
          <w:sz w:val="20"/>
          <w:szCs w:val="20"/>
        </w:rPr>
        <w:t xml:space="preserve"> от общей численности поселений.</w:t>
      </w:r>
    </w:p>
    <w:p w:rsidR="004308DA" w:rsidRDefault="004308DA" w:rsidP="004308DA">
      <w:pPr>
        <w:ind w:firstLine="709"/>
        <w:jc w:val="both"/>
        <w:rPr>
          <w:rFonts w:eastAsia="Calibri"/>
        </w:rPr>
      </w:pPr>
    </w:p>
    <w:tbl>
      <w:tblPr>
        <w:tblStyle w:val="ad"/>
        <w:tblW w:w="0" w:type="auto"/>
        <w:tblLook w:val="04A0" w:firstRow="1" w:lastRow="0" w:firstColumn="1" w:lastColumn="0" w:noHBand="0" w:noVBand="1"/>
      </w:tblPr>
      <w:tblGrid>
        <w:gridCol w:w="3510"/>
        <w:gridCol w:w="3119"/>
        <w:gridCol w:w="2941"/>
      </w:tblGrid>
      <w:tr w:rsidR="004308DA" w:rsidTr="00DD2131">
        <w:tc>
          <w:tcPr>
            <w:tcW w:w="3510"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Сельское поселение</w:t>
            </w:r>
          </w:p>
        </w:tc>
        <w:tc>
          <w:tcPr>
            <w:tcW w:w="3119"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Численность населения (чел.)</w:t>
            </w:r>
          </w:p>
        </w:tc>
        <w:tc>
          <w:tcPr>
            <w:tcW w:w="2941"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Процент от общей численности</w:t>
            </w:r>
            <w:proofErr w:type="gramStart"/>
            <w:r>
              <w:rPr>
                <w:rFonts w:eastAsia="Calibri"/>
              </w:rPr>
              <w:t xml:space="preserve"> (%)</w:t>
            </w:r>
            <w:proofErr w:type="gramEnd"/>
          </w:p>
        </w:tc>
      </w:tr>
      <w:tr w:rsidR="004308DA" w:rsidTr="00DD2131">
        <w:tc>
          <w:tcPr>
            <w:tcW w:w="3510" w:type="dxa"/>
            <w:tcBorders>
              <w:top w:val="single" w:sz="4" w:space="0" w:color="auto"/>
              <w:left w:val="single" w:sz="4" w:space="0" w:color="auto"/>
              <w:bottom w:val="single" w:sz="4" w:space="0" w:color="auto"/>
              <w:right w:val="single" w:sz="4" w:space="0" w:color="auto"/>
            </w:tcBorders>
            <w:hideMark/>
          </w:tcPr>
          <w:p w:rsidR="004308DA" w:rsidRDefault="00DD2131">
            <w:pPr>
              <w:rPr>
                <w:rFonts w:eastAsia="Calibri"/>
                <w:sz w:val="22"/>
                <w:szCs w:val="22"/>
              </w:rPr>
            </w:pPr>
            <w:proofErr w:type="spellStart"/>
            <w:r>
              <w:rPr>
                <w:rFonts w:eastAsia="Calibri"/>
              </w:rPr>
              <w:t>Константиновское</w:t>
            </w:r>
            <w:proofErr w:type="spellEnd"/>
            <w:r w:rsidR="004308DA">
              <w:rPr>
                <w:rFonts w:eastAsia="Calibri"/>
              </w:rPr>
              <w:t xml:space="preserve"> поселение</w:t>
            </w:r>
          </w:p>
        </w:tc>
        <w:tc>
          <w:tcPr>
            <w:tcW w:w="3119" w:type="dxa"/>
            <w:tcBorders>
              <w:top w:val="single" w:sz="4" w:space="0" w:color="auto"/>
              <w:left w:val="single" w:sz="4" w:space="0" w:color="auto"/>
              <w:bottom w:val="single" w:sz="4" w:space="0" w:color="auto"/>
              <w:right w:val="single" w:sz="4" w:space="0" w:color="auto"/>
            </w:tcBorders>
            <w:hideMark/>
          </w:tcPr>
          <w:p w:rsidR="004308DA" w:rsidRDefault="00DD2131">
            <w:pPr>
              <w:jc w:val="center"/>
              <w:rPr>
                <w:rFonts w:eastAsia="Calibri"/>
                <w:sz w:val="22"/>
                <w:szCs w:val="22"/>
              </w:rPr>
            </w:pPr>
            <w:r>
              <w:rPr>
                <w:rFonts w:eastAsia="Calibri"/>
              </w:rPr>
              <w:t>9173</w:t>
            </w:r>
          </w:p>
        </w:tc>
        <w:tc>
          <w:tcPr>
            <w:tcW w:w="2941" w:type="dxa"/>
            <w:tcBorders>
              <w:top w:val="single" w:sz="4" w:space="0" w:color="auto"/>
              <w:left w:val="single" w:sz="4" w:space="0" w:color="auto"/>
              <w:bottom w:val="single" w:sz="4" w:space="0" w:color="auto"/>
              <w:right w:val="single" w:sz="4" w:space="0" w:color="auto"/>
            </w:tcBorders>
            <w:hideMark/>
          </w:tcPr>
          <w:p w:rsidR="004308DA" w:rsidRDefault="00DD2131">
            <w:pPr>
              <w:jc w:val="center"/>
              <w:rPr>
                <w:rFonts w:eastAsia="Calibri"/>
                <w:sz w:val="22"/>
                <w:szCs w:val="22"/>
              </w:rPr>
            </w:pPr>
            <w:r>
              <w:rPr>
                <w:rFonts w:eastAsia="Calibri"/>
              </w:rPr>
              <w:t>16</w:t>
            </w:r>
          </w:p>
        </w:tc>
      </w:tr>
    </w:tbl>
    <w:p w:rsidR="004308DA" w:rsidRDefault="004308DA" w:rsidP="004308DA">
      <w:pPr>
        <w:ind w:firstLine="709"/>
        <w:rPr>
          <w:rFonts w:eastAsia="Calibri"/>
        </w:rPr>
      </w:pPr>
    </w:p>
    <w:p w:rsidR="004308DA" w:rsidRDefault="004308DA" w:rsidP="004308DA">
      <w:pPr>
        <w:ind w:firstLine="709"/>
        <w:rPr>
          <w:rFonts w:eastAsia="Calibri"/>
        </w:rPr>
      </w:pPr>
      <w:r>
        <w:rPr>
          <w:rFonts w:eastAsia="Calibri"/>
        </w:rPr>
        <w:t>На 20</w:t>
      </w:r>
      <w:r w:rsidR="00DD2131">
        <w:rPr>
          <w:rFonts w:eastAsia="Calibri"/>
        </w:rPr>
        <w:t>20</w:t>
      </w:r>
      <w:r>
        <w:rPr>
          <w:rFonts w:eastAsia="Calibri"/>
        </w:rPr>
        <w:t xml:space="preserve">:  МТ = 0,15 * 49 * 7275 * 1,302 * 1,3 * </w:t>
      </w:r>
      <w:r w:rsidR="00DD2131">
        <w:rPr>
          <w:rFonts w:eastAsia="Calibri"/>
        </w:rPr>
        <w:t>16</w:t>
      </w:r>
      <w:r>
        <w:rPr>
          <w:rFonts w:eastAsia="Calibri"/>
        </w:rPr>
        <w:t xml:space="preserve">% = </w:t>
      </w:r>
      <w:r w:rsidR="00DD2131">
        <w:rPr>
          <w:rFonts w:eastAsia="Calibri"/>
        </w:rPr>
        <w:t>14481</w:t>
      </w:r>
      <w:r>
        <w:rPr>
          <w:rFonts w:eastAsia="Calibri"/>
        </w:rPr>
        <w:t xml:space="preserve"> (</w:t>
      </w:r>
      <w:r w:rsidR="00DD2131">
        <w:rPr>
          <w:rFonts w:eastAsia="Calibri"/>
        </w:rPr>
        <w:t>четырнадцать</w:t>
      </w:r>
      <w:r>
        <w:rPr>
          <w:rFonts w:eastAsia="Calibri"/>
        </w:rPr>
        <w:t xml:space="preserve"> тысяч </w:t>
      </w:r>
      <w:r w:rsidR="00DD2131">
        <w:rPr>
          <w:rFonts w:eastAsia="Calibri"/>
        </w:rPr>
        <w:t>четыреста восемьдесят один</w:t>
      </w:r>
      <w:r>
        <w:rPr>
          <w:rFonts w:eastAsia="Calibri"/>
        </w:rPr>
        <w:t xml:space="preserve"> руб</w:t>
      </w:r>
      <w:r w:rsidR="00DD2131">
        <w:rPr>
          <w:rFonts w:eastAsia="Calibri"/>
        </w:rPr>
        <w:t>ль</w:t>
      </w:r>
      <w:r>
        <w:rPr>
          <w:rFonts w:eastAsia="Calibri"/>
        </w:rPr>
        <w:t xml:space="preserve"> 00 копеек).</w:t>
      </w:r>
      <w:r>
        <w:rPr>
          <w:rFonts w:ascii="Calibri" w:hAnsi="Calibri"/>
        </w:rPr>
        <w:t xml:space="preserve">  </w:t>
      </w:r>
    </w:p>
    <w:p w:rsidR="004308DA" w:rsidRDefault="004308DA" w:rsidP="004308DA">
      <w:pPr>
        <w:tabs>
          <w:tab w:val="left" w:pos="5493"/>
        </w:tabs>
        <w:rPr>
          <w:sz w:val="22"/>
          <w:szCs w:val="22"/>
        </w:rPr>
      </w:pPr>
    </w:p>
    <w:p w:rsidR="004308DA" w:rsidRDefault="004308DA" w:rsidP="004308DA">
      <w:pPr>
        <w:tabs>
          <w:tab w:val="left" w:pos="5493"/>
        </w:tabs>
      </w:pPr>
    </w:p>
    <w:p w:rsidR="004308DA" w:rsidRDefault="004308DA" w:rsidP="004308DA">
      <w:pPr>
        <w:tabs>
          <w:tab w:val="left" w:pos="5493"/>
        </w:tabs>
      </w:pPr>
    </w:p>
    <w:p w:rsidR="004308DA" w:rsidRDefault="004308DA" w:rsidP="004308DA">
      <w:pPr>
        <w:tabs>
          <w:tab w:val="left" w:pos="5493"/>
        </w:tabs>
      </w:pPr>
      <w:r>
        <w:t xml:space="preserve">Глава </w:t>
      </w:r>
      <w:proofErr w:type="spellStart"/>
      <w:r>
        <w:t>Тутаевского</w:t>
      </w:r>
      <w:proofErr w:type="spellEnd"/>
      <w:r>
        <w:t xml:space="preserve">                                                                Глава </w:t>
      </w:r>
      <w:r w:rsidR="00DD2131">
        <w:t>Константиновского</w:t>
      </w:r>
    </w:p>
    <w:p w:rsidR="004308DA" w:rsidRDefault="004308DA" w:rsidP="004308DA">
      <w:pPr>
        <w:tabs>
          <w:tab w:val="center" w:pos="4677"/>
        </w:tabs>
      </w:pPr>
      <w:r>
        <w:t>муниципального района</w:t>
      </w:r>
      <w:r>
        <w:tab/>
        <w:t xml:space="preserve">                                                      сельского поселения</w:t>
      </w:r>
    </w:p>
    <w:p w:rsidR="004308DA" w:rsidRDefault="004308DA" w:rsidP="004308DA">
      <w:pPr>
        <w:ind w:firstLine="709"/>
      </w:pPr>
    </w:p>
    <w:p w:rsidR="004308DA" w:rsidRDefault="004308DA" w:rsidP="004308DA">
      <w:pPr>
        <w:tabs>
          <w:tab w:val="left" w:pos="5253"/>
        </w:tabs>
      </w:pPr>
    </w:p>
    <w:p w:rsidR="004308DA" w:rsidRDefault="004308DA" w:rsidP="004308DA">
      <w:pPr>
        <w:tabs>
          <w:tab w:val="left" w:pos="5253"/>
        </w:tabs>
      </w:pPr>
      <w:r>
        <w:t>_________________________Д.Р.</w:t>
      </w:r>
      <w:r w:rsidR="002E51D8">
        <w:t xml:space="preserve"> </w:t>
      </w:r>
      <w:r>
        <w:t>Юнусов</w:t>
      </w:r>
      <w:r>
        <w:tab/>
        <w:t>_______________________</w:t>
      </w:r>
      <w:r w:rsidR="00DD2131">
        <w:t>П</w:t>
      </w:r>
      <w:r>
        <w:t>.</w:t>
      </w:r>
      <w:r w:rsidR="00DD2131">
        <w:t>Н</w:t>
      </w:r>
      <w:r>
        <w:t>.</w:t>
      </w:r>
      <w:r w:rsidR="002E51D8">
        <w:t xml:space="preserve"> </w:t>
      </w:r>
      <w:r w:rsidR="00DD2131">
        <w:t>Кулаков</w:t>
      </w:r>
    </w:p>
    <w:p w:rsidR="004308DA" w:rsidRDefault="004308DA" w:rsidP="004308DA">
      <w:pPr>
        <w:tabs>
          <w:tab w:val="left" w:pos="6467"/>
        </w:tabs>
        <w:ind w:firstLine="709"/>
      </w:pPr>
      <w:r>
        <w:t xml:space="preserve">             МП</w:t>
      </w:r>
      <w:r>
        <w:tab/>
        <w:t xml:space="preserve">  </w:t>
      </w:r>
      <w:proofErr w:type="spellStart"/>
      <w:proofErr w:type="gramStart"/>
      <w:r>
        <w:t>МП</w:t>
      </w:r>
      <w:proofErr w:type="spellEnd"/>
      <w:proofErr w:type="gramEnd"/>
    </w:p>
    <w:p w:rsidR="00C64A39" w:rsidRDefault="00C64A39" w:rsidP="00284BA2">
      <w:pPr>
        <w:jc w:val="center"/>
        <w:rPr>
          <w:rFonts w:eastAsia="Calibri"/>
          <w:b/>
          <w:sz w:val="22"/>
          <w:szCs w:val="22"/>
          <w:lang w:eastAsia="en-US"/>
        </w:rPr>
      </w:pPr>
      <w:bookmarkStart w:id="0" w:name="_GoBack"/>
      <w:bookmarkEnd w:id="0"/>
    </w:p>
    <w:sectPr w:rsidR="00C64A39" w:rsidSect="005A5281">
      <w:headerReference w:type="first" r:id="rId12"/>
      <w:pgSz w:w="11906" w:h="16838"/>
      <w:pgMar w:top="539" w:right="746" w:bottom="993" w:left="13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0C" w:rsidRDefault="0005070C">
      <w:r>
        <w:separator/>
      </w:r>
    </w:p>
  </w:endnote>
  <w:endnote w:type="continuationSeparator" w:id="0">
    <w:p w:rsidR="0005070C" w:rsidRDefault="0005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0C" w:rsidRDefault="0005070C">
      <w:r>
        <w:separator/>
      </w:r>
    </w:p>
  </w:footnote>
  <w:footnote w:type="continuationSeparator" w:id="0">
    <w:p w:rsidR="0005070C" w:rsidRDefault="0005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973426"/>
      <w:docPartObj>
        <w:docPartGallery w:val="Page Numbers (Top of Page)"/>
        <w:docPartUnique/>
      </w:docPartObj>
    </w:sdtPr>
    <w:sdtEndPr/>
    <w:sdtContent>
      <w:p w:rsidR="005A5281" w:rsidRDefault="005A5281">
        <w:pPr>
          <w:pStyle w:val="a8"/>
          <w:jc w:val="center"/>
        </w:pPr>
        <w:r>
          <w:fldChar w:fldCharType="begin"/>
        </w:r>
        <w:r>
          <w:instrText>PAGE   \* MERGEFORMAT</w:instrText>
        </w:r>
        <w:r>
          <w:fldChar w:fldCharType="separate"/>
        </w:r>
        <w:r w:rsidR="00DD2131">
          <w:rPr>
            <w:noProof/>
          </w:rPr>
          <w:t>4</w:t>
        </w:r>
        <w:r>
          <w:fldChar w:fldCharType="end"/>
        </w:r>
      </w:p>
    </w:sdtContent>
  </w:sdt>
  <w:p w:rsidR="005A5281" w:rsidRDefault="005A52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81" w:rsidRDefault="005A5281">
    <w:pPr>
      <w:pStyle w:val="a8"/>
      <w:jc w:val="center"/>
    </w:pPr>
  </w:p>
  <w:p w:rsidR="005A5281" w:rsidRDefault="005A528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81" w:rsidRDefault="005A5281">
    <w:pPr>
      <w:pStyle w:val="a8"/>
      <w:jc w:val="center"/>
    </w:pPr>
  </w:p>
  <w:p w:rsidR="005A5281" w:rsidRDefault="005A528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1EE3D07"/>
    <w:multiLevelType w:val="hybridMultilevel"/>
    <w:tmpl w:val="A190B6C8"/>
    <w:lvl w:ilvl="0" w:tplc="A4D86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3C"/>
    <w:rsid w:val="00010B36"/>
    <w:rsid w:val="0005070C"/>
    <w:rsid w:val="00057653"/>
    <w:rsid w:val="0006680B"/>
    <w:rsid w:val="0006723B"/>
    <w:rsid w:val="000867A8"/>
    <w:rsid w:val="000C5505"/>
    <w:rsid w:val="000E6EBD"/>
    <w:rsid w:val="00103799"/>
    <w:rsid w:val="001426C8"/>
    <w:rsid w:val="00144438"/>
    <w:rsid w:val="0015378C"/>
    <w:rsid w:val="00153BD0"/>
    <w:rsid w:val="00156C81"/>
    <w:rsid w:val="001664C1"/>
    <w:rsid w:val="001702D7"/>
    <w:rsid w:val="001A21AA"/>
    <w:rsid w:val="001E747B"/>
    <w:rsid w:val="00236504"/>
    <w:rsid w:val="00284BA2"/>
    <w:rsid w:val="002A1236"/>
    <w:rsid w:val="002A4DA0"/>
    <w:rsid w:val="002C7F9C"/>
    <w:rsid w:val="002D73AC"/>
    <w:rsid w:val="002E25BC"/>
    <w:rsid w:val="002E51D8"/>
    <w:rsid w:val="002E7FD8"/>
    <w:rsid w:val="002F5513"/>
    <w:rsid w:val="002F7141"/>
    <w:rsid w:val="003012C4"/>
    <w:rsid w:val="00312A2A"/>
    <w:rsid w:val="00313AB5"/>
    <w:rsid w:val="00331EF1"/>
    <w:rsid w:val="003507B5"/>
    <w:rsid w:val="00355773"/>
    <w:rsid w:val="00381D6B"/>
    <w:rsid w:val="00395BF6"/>
    <w:rsid w:val="003D347E"/>
    <w:rsid w:val="00410932"/>
    <w:rsid w:val="004213FE"/>
    <w:rsid w:val="004308DA"/>
    <w:rsid w:val="00431363"/>
    <w:rsid w:val="00450AF6"/>
    <w:rsid w:val="00461623"/>
    <w:rsid w:val="004654DE"/>
    <w:rsid w:val="00465708"/>
    <w:rsid w:val="00480814"/>
    <w:rsid w:val="00486A23"/>
    <w:rsid w:val="004B1664"/>
    <w:rsid w:val="004B32E0"/>
    <w:rsid w:val="004C64A4"/>
    <w:rsid w:val="004F78A6"/>
    <w:rsid w:val="00501148"/>
    <w:rsid w:val="00573BCE"/>
    <w:rsid w:val="00581489"/>
    <w:rsid w:val="0059494D"/>
    <w:rsid w:val="005A5281"/>
    <w:rsid w:val="005B5E75"/>
    <w:rsid w:val="005D1066"/>
    <w:rsid w:val="005D3636"/>
    <w:rsid w:val="005D7068"/>
    <w:rsid w:val="00601E27"/>
    <w:rsid w:val="006261BD"/>
    <w:rsid w:val="00630FA9"/>
    <w:rsid w:val="00637E4B"/>
    <w:rsid w:val="00640661"/>
    <w:rsid w:val="0064574B"/>
    <w:rsid w:val="00692CE5"/>
    <w:rsid w:val="00692F2B"/>
    <w:rsid w:val="006A059E"/>
    <w:rsid w:val="006C0028"/>
    <w:rsid w:val="006C552F"/>
    <w:rsid w:val="006C5E73"/>
    <w:rsid w:val="00700803"/>
    <w:rsid w:val="007208C2"/>
    <w:rsid w:val="007262AC"/>
    <w:rsid w:val="00766163"/>
    <w:rsid w:val="007A36D7"/>
    <w:rsid w:val="007A742C"/>
    <w:rsid w:val="007B3189"/>
    <w:rsid w:val="007C171B"/>
    <w:rsid w:val="007C22A1"/>
    <w:rsid w:val="007D3770"/>
    <w:rsid w:val="007D7675"/>
    <w:rsid w:val="007E5E62"/>
    <w:rsid w:val="00822387"/>
    <w:rsid w:val="00831DA3"/>
    <w:rsid w:val="00854ED5"/>
    <w:rsid w:val="00867FCF"/>
    <w:rsid w:val="008C7A98"/>
    <w:rsid w:val="008D1AD5"/>
    <w:rsid w:val="00934A0D"/>
    <w:rsid w:val="009369AC"/>
    <w:rsid w:val="00940441"/>
    <w:rsid w:val="00947B69"/>
    <w:rsid w:val="00954F22"/>
    <w:rsid w:val="009A0896"/>
    <w:rsid w:val="009A3CB8"/>
    <w:rsid w:val="009A5668"/>
    <w:rsid w:val="009E4AA7"/>
    <w:rsid w:val="009F3B54"/>
    <w:rsid w:val="00A14D19"/>
    <w:rsid w:val="00A20C43"/>
    <w:rsid w:val="00A262E3"/>
    <w:rsid w:val="00A4053C"/>
    <w:rsid w:val="00A422B7"/>
    <w:rsid w:val="00A55518"/>
    <w:rsid w:val="00A703BB"/>
    <w:rsid w:val="00A761E7"/>
    <w:rsid w:val="00A9676D"/>
    <w:rsid w:val="00AB2801"/>
    <w:rsid w:val="00AB3A9C"/>
    <w:rsid w:val="00AC096F"/>
    <w:rsid w:val="00AC731B"/>
    <w:rsid w:val="00AE1B17"/>
    <w:rsid w:val="00AE2C41"/>
    <w:rsid w:val="00B67EDE"/>
    <w:rsid w:val="00B8302C"/>
    <w:rsid w:val="00BD3586"/>
    <w:rsid w:val="00BF669D"/>
    <w:rsid w:val="00C03902"/>
    <w:rsid w:val="00C05526"/>
    <w:rsid w:val="00C0558A"/>
    <w:rsid w:val="00C36762"/>
    <w:rsid w:val="00C51544"/>
    <w:rsid w:val="00C61486"/>
    <w:rsid w:val="00C64A39"/>
    <w:rsid w:val="00CA4123"/>
    <w:rsid w:val="00CB4576"/>
    <w:rsid w:val="00CE03FC"/>
    <w:rsid w:val="00CF2F92"/>
    <w:rsid w:val="00D04BC1"/>
    <w:rsid w:val="00D11EA4"/>
    <w:rsid w:val="00D3144D"/>
    <w:rsid w:val="00D44F6A"/>
    <w:rsid w:val="00D81677"/>
    <w:rsid w:val="00DA25D8"/>
    <w:rsid w:val="00DA76E3"/>
    <w:rsid w:val="00DB39C2"/>
    <w:rsid w:val="00DB56B9"/>
    <w:rsid w:val="00DB5A68"/>
    <w:rsid w:val="00DD2131"/>
    <w:rsid w:val="00DE323D"/>
    <w:rsid w:val="00E21F93"/>
    <w:rsid w:val="00E75644"/>
    <w:rsid w:val="00E927F5"/>
    <w:rsid w:val="00EC5AD5"/>
    <w:rsid w:val="00EC78D3"/>
    <w:rsid w:val="00ED0E21"/>
    <w:rsid w:val="00F065CF"/>
    <w:rsid w:val="00F21AF3"/>
    <w:rsid w:val="00F279D5"/>
    <w:rsid w:val="00F53A04"/>
    <w:rsid w:val="00F60A8B"/>
    <w:rsid w:val="00F67302"/>
    <w:rsid w:val="00F72A2B"/>
    <w:rsid w:val="00F8570B"/>
    <w:rsid w:val="00F8609C"/>
    <w:rsid w:val="00F876B3"/>
    <w:rsid w:val="00F95A13"/>
    <w:rsid w:val="00FA7615"/>
    <w:rsid w:val="00FB04EA"/>
    <w:rsid w:val="00FB0837"/>
    <w:rsid w:val="00FB2D54"/>
    <w:rsid w:val="00FD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C"/>
    <w:rPr>
      <w:rFonts w:ascii="Times New Roman" w:eastAsia="Times New Roman" w:hAnsi="Times New Roman"/>
      <w:sz w:val="24"/>
      <w:szCs w:val="24"/>
    </w:rPr>
  </w:style>
  <w:style w:type="paragraph" w:styleId="1">
    <w:name w:val="heading 1"/>
    <w:basedOn w:val="a"/>
    <w:next w:val="a"/>
    <w:link w:val="10"/>
    <w:uiPriority w:val="99"/>
    <w:qFormat/>
    <w:rsid w:val="00A4053C"/>
    <w:pPr>
      <w:keepNext/>
      <w:jc w:val="center"/>
      <w:outlineLvl w:val="0"/>
    </w:pPr>
    <w:rPr>
      <w:b/>
      <w:bCs/>
      <w:sz w:val="40"/>
      <w:szCs w:val="40"/>
    </w:rPr>
  </w:style>
  <w:style w:type="paragraph" w:styleId="4">
    <w:name w:val="heading 4"/>
    <w:basedOn w:val="a"/>
    <w:next w:val="a"/>
    <w:link w:val="40"/>
    <w:uiPriority w:val="99"/>
    <w:qFormat/>
    <w:locked/>
    <w:rsid w:val="00057653"/>
    <w:pPr>
      <w:keepNext/>
      <w:spacing w:before="240" w:after="60"/>
      <w:outlineLvl w:val="3"/>
    </w:pPr>
    <w:rPr>
      <w:b/>
      <w:bCs/>
      <w:sz w:val="28"/>
      <w:szCs w:val="28"/>
    </w:rPr>
  </w:style>
  <w:style w:type="paragraph" w:styleId="9">
    <w:name w:val="heading 9"/>
    <w:basedOn w:val="a"/>
    <w:next w:val="a"/>
    <w:link w:val="90"/>
    <w:uiPriority w:val="99"/>
    <w:qFormat/>
    <w:rsid w:val="00A405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053C"/>
    <w:rPr>
      <w:rFonts w:ascii="Times New Roman" w:hAnsi="Times New Roman" w:cs="Times New Roman"/>
      <w:b/>
      <w:bCs/>
      <w:sz w:val="24"/>
      <w:szCs w:val="24"/>
      <w:lang w:eastAsia="ru-RU"/>
    </w:rPr>
  </w:style>
  <w:style w:type="character" w:customStyle="1" w:styleId="40">
    <w:name w:val="Заголовок 4 Знак"/>
    <w:basedOn w:val="a0"/>
    <w:link w:val="4"/>
    <w:uiPriority w:val="99"/>
    <w:semiHidden/>
    <w:locked/>
    <w:rsid w:val="004654DE"/>
    <w:rPr>
      <w:rFonts w:ascii="Calibri" w:hAnsi="Calibri" w:cs="Calibri"/>
      <w:b/>
      <w:bCs/>
      <w:sz w:val="28"/>
      <w:szCs w:val="28"/>
    </w:rPr>
  </w:style>
  <w:style w:type="character" w:customStyle="1" w:styleId="90">
    <w:name w:val="Заголовок 9 Знак"/>
    <w:basedOn w:val="a0"/>
    <w:link w:val="9"/>
    <w:uiPriority w:val="99"/>
    <w:locked/>
    <w:rsid w:val="00A4053C"/>
    <w:rPr>
      <w:rFonts w:ascii="Arial" w:hAnsi="Arial" w:cs="Arial"/>
      <w:lang w:eastAsia="ru-RU"/>
    </w:rPr>
  </w:style>
  <w:style w:type="paragraph" w:customStyle="1" w:styleId="c2">
    <w:name w:val="c2"/>
    <w:basedOn w:val="a"/>
    <w:rsid w:val="00A4053C"/>
    <w:pPr>
      <w:spacing w:before="100" w:beforeAutospacing="1" w:after="100" w:afterAutospacing="1"/>
    </w:pPr>
    <w:rPr>
      <w:rFonts w:ascii="Arial Unicode MS" w:eastAsia="Calibri" w:hAnsi="Arial Unicode MS" w:cs="Arial Unicode MS"/>
      <w:b/>
      <w:bCs/>
    </w:rPr>
  </w:style>
  <w:style w:type="paragraph" w:styleId="3">
    <w:name w:val="Body Text Indent 3"/>
    <w:basedOn w:val="a"/>
    <w:link w:val="30"/>
    <w:uiPriority w:val="99"/>
    <w:rsid w:val="00A4053C"/>
    <w:pPr>
      <w:widowControl w:val="0"/>
      <w:autoSpaceDE w:val="0"/>
      <w:autoSpaceDN w:val="0"/>
      <w:adjustRightInd w:val="0"/>
      <w:ind w:firstLine="851"/>
      <w:jc w:val="center"/>
    </w:pPr>
    <w:rPr>
      <w:rFonts w:ascii="Arial" w:hAnsi="Arial" w:cs="Arial"/>
      <w:b/>
      <w:bCs/>
      <w:sz w:val="28"/>
      <w:szCs w:val="28"/>
    </w:rPr>
  </w:style>
  <w:style w:type="character" w:customStyle="1" w:styleId="30">
    <w:name w:val="Основной текст с отступом 3 Знак"/>
    <w:basedOn w:val="a0"/>
    <w:link w:val="3"/>
    <w:uiPriority w:val="99"/>
    <w:locked/>
    <w:rsid w:val="00A4053C"/>
    <w:rPr>
      <w:rFonts w:ascii="Arial" w:hAnsi="Arial" w:cs="Arial"/>
      <w:b/>
      <w:bCs/>
      <w:sz w:val="28"/>
      <w:szCs w:val="28"/>
      <w:lang w:eastAsia="ru-RU"/>
    </w:rPr>
  </w:style>
  <w:style w:type="paragraph" w:customStyle="1" w:styleId="CharChar">
    <w:name w:val="Char Char"/>
    <w:basedOn w:val="a"/>
    <w:uiPriority w:val="99"/>
    <w:rsid w:val="00A4053C"/>
    <w:pPr>
      <w:spacing w:after="160" w:line="240" w:lineRule="exact"/>
    </w:pPr>
    <w:rPr>
      <w:rFonts w:ascii="Verdana" w:hAnsi="Verdana" w:cs="Verdana"/>
      <w:sz w:val="20"/>
      <w:szCs w:val="20"/>
      <w:lang w:val="en-US" w:eastAsia="en-US"/>
    </w:rPr>
  </w:style>
  <w:style w:type="paragraph" w:styleId="2">
    <w:name w:val="Body Text 2"/>
    <w:basedOn w:val="a"/>
    <w:link w:val="20"/>
    <w:uiPriority w:val="99"/>
    <w:rsid w:val="00A4053C"/>
    <w:pPr>
      <w:spacing w:after="120" w:line="480" w:lineRule="auto"/>
    </w:pPr>
  </w:style>
  <w:style w:type="character" w:customStyle="1" w:styleId="20">
    <w:name w:val="Основной текст 2 Знак"/>
    <w:basedOn w:val="a0"/>
    <w:link w:val="2"/>
    <w:uiPriority w:val="99"/>
    <w:locked/>
    <w:rsid w:val="00A4053C"/>
    <w:rPr>
      <w:rFonts w:ascii="Times New Roman" w:hAnsi="Times New Roman" w:cs="Times New Roman"/>
      <w:sz w:val="24"/>
      <w:szCs w:val="24"/>
      <w:lang w:eastAsia="ru-RU"/>
    </w:rPr>
  </w:style>
  <w:style w:type="paragraph" w:customStyle="1" w:styleId="ConsPlusNormal">
    <w:name w:val="ConsPlusNormal"/>
    <w:uiPriority w:val="99"/>
    <w:rsid w:val="00A4053C"/>
    <w:pPr>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A4053C"/>
    <w:rPr>
      <w:rFonts w:ascii="Tahoma" w:hAnsi="Tahoma" w:cs="Tahoma"/>
      <w:sz w:val="16"/>
      <w:szCs w:val="16"/>
    </w:rPr>
  </w:style>
  <w:style w:type="character" w:customStyle="1" w:styleId="a4">
    <w:name w:val="Текст выноски Знак"/>
    <w:basedOn w:val="a0"/>
    <w:link w:val="a3"/>
    <w:uiPriority w:val="99"/>
    <w:semiHidden/>
    <w:locked/>
    <w:rsid w:val="00A4053C"/>
    <w:rPr>
      <w:rFonts w:ascii="Tahoma" w:hAnsi="Tahoma" w:cs="Tahoma"/>
      <w:sz w:val="16"/>
      <w:szCs w:val="16"/>
      <w:lang w:eastAsia="ru-RU"/>
    </w:rPr>
  </w:style>
  <w:style w:type="character" w:styleId="a5">
    <w:name w:val="Hyperlink"/>
    <w:basedOn w:val="a0"/>
    <w:uiPriority w:val="99"/>
    <w:semiHidden/>
    <w:rsid w:val="00AB2801"/>
    <w:rPr>
      <w:color w:val="0000FF"/>
      <w:u w:val="single"/>
    </w:rPr>
  </w:style>
  <w:style w:type="character" w:styleId="a6">
    <w:name w:val="Emphasis"/>
    <w:basedOn w:val="a0"/>
    <w:uiPriority w:val="99"/>
    <w:qFormat/>
    <w:rsid w:val="002F5513"/>
    <w:rPr>
      <w:i/>
      <w:iCs/>
    </w:rPr>
  </w:style>
  <w:style w:type="paragraph" w:styleId="a7">
    <w:name w:val="List Paragraph"/>
    <w:basedOn w:val="a"/>
    <w:uiPriority w:val="99"/>
    <w:qFormat/>
    <w:rsid w:val="002F5513"/>
    <w:pPr>
      <w:ind w:left="720"/>
    </w:pPr>
  </w:style>
  <w:style w:type="paragraph" w:styleId="a8">
    <w:name w:val="header"/>
    <w:basedOn w:val="a"/>
    <w:link w:val="a9"/>
    <w:uiPriority w:val="99"/>
    <w:rsid w:val="002C7F9C"/>
    <w:pPr>
      <w:tabs>
        <w:tab w:val="center" w:pos="4677"/>
        <w:tab w:val="right" w:pos="9355"/>
      </w:tabs>
    </w:pPr>
  </w:style>
  <w:style w:type="character" w:customStyle="1" w:styleId="a9">
    <w:name w:val="Верхний колонтитул Знак"/>
    <w:basedOn w:val="a0"/>
    <w:link w:val="a8"/>
    <w:uiPriority w:val="99"/>
    <w:locked/>
    <w:rsid w:val="006C552F"/>
    <w:rPr>
      <w:rFonts w:ascii="Times New Roman" w:hAnsi="Times New Roman" w:cs="Times New Roman"/>
      <w:sz w:val="24"/>
      <w:szCs w:val="24"/>
    </w:rPr>
  </w:style>
  <w:style w:type="character" w:styleId="aa">
    <w:name w:val="page number"/>
    <w:basedOn w:val="a0"/>
    <w:uiPriority w:val="99"/>
    <w:rsid w:val="002C7F9C"/>
  </w:style>
  <w:style w:type="paragraph" w:styleId="ab">
    <w:name w:val="footer"/>
    <w:basedOn w:val="a"/>
    <w:link w:val="ac"/>
    <w:uiPriority w:val="99"/>
    <w:rsid w:val="002C7F9C"/>
    <w:pPr>
      <w:tabs>
        <w:tab w:val="center" w:pos="4677"/>
        <w:tab w:val="right" w:pos="9355"/>
      </w:tabs>
    </w:pPr>
  </w:style>
  <w:style w:type="character" w:customStyle="1" w:styleId="ac">
    <w:name w:val="Нижний колонтитул Знак"/>
    <w:basedOn w:val="a0"/>
    <w:link w:val="ab"/>
    <w:uiPriority w:val="99"/>
    <w:semiHidden/>
    <w:locked/>
    <w:rsid w:val="006C552F"/>
    <w:rPr>
      <w:rFonts w:ascii="Times New Roman" w:hAnsi="Times New Roman" w:cs="Times New Roman"/>
      <w:sz w:val="24"/>
      <w:szCs w:val="24"/>
    </w:rPr>
  </w:style>
  <w:style w:type="table" w:customStyle="1" w:styleId="11">
    <w:name w:val="Сетка таблицы1"/>
    <w:basedOn w:val="a1"/>
    <w:next w:val="ad"/>
    <w:uiPriority w:val="59"/>
    <w:rsid w:val="00284B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locked/>
    <w:rsid w:val="0028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C"/>
    <w:rPr>
      <w:rFonts w:ascii="Times New Roman" w:eastAsia="Times New Roman" w:hAnsi="Times New Roman"/>
      <w:sz w:val="24"/>
      <w:szCs w:val="24"/>
    </w:rPr>
  </w:style>
  <w:style w:type="paragraph" w:styleId="1">
    <w:name w:val="heading 1"/>
    <w:basedOn w:val="a"/>
    <w:next w:val="a"/>
    <w:link w:val="10"/>
    <w:uiPriority w:val="99"/>
    <w:qFormat/>
    <w:rsid w:val="00A4053C"/>
    <w:pPr>
      <w:keepNext/>
      <w:jc w:val="center"/>
      <w:outlineLvl w:val="0"/>
    </w:pPr>
    <w:rPr>
      <w:b/>
      <w:bCs/>
      <w:sz w:val="40"/>
      <w:szCs w:val="40"/>
    </w:rPr>
  </w:style>
  <w:style w:type="paragraph" w:styleId="4">
    <w:name w:val="heading 4"/>
    <w:basedOn w:val="a"/>
    <w:next w:val="a"/>
    <w:link w:val="40"/>
    <w:uiPriority w:val="99"/>
    <w:qFormat/>
    <w:locked/>
    <w:rsid w:val="00057653"/>
    <w:pPr>
      <w:keepNext/>
      <w:spacing w:before="240" w:after="60"/>
      <w:outlineLvl w:val="3"/>
    </w:pPr>
    <w:rPr>
      <w:b/>
      <w:bCs/>
      <w:sz w:val="28"/>
      <w:szCs w:val="28"/>
    </w:rPr>
  </w:style>
  <w:style w:type="paragraph" w:styleId="9">
    <w:name w:val="heading 9"/>
    <w:basedOn w:val="a"/>
    <w:next w:val="a"/>
    <w:link w:val="90"/>
    <w:uiPriority w:val="99"/>
    <w:qFormat/>
    <w:rsid w:val="00A405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053C"/>
    <w:rPr>
      <w:rFonts w:ascii="Times New Roman" w:hAnsi="Times New Roman" w:cs="Times New Roman"/>
      <w:b/>
      <w:bCs/>
      <w:sz w:val="24"/>
      <w:szCs w:val="24"/>
      <w:lang w:eastAsia="ru-RU"/>
    </w:rPr>
  </w:style>
  <w:style w:type="character" w:customStyle="1" w:styleId="40">
    <w:name w:val="Заголовок 4 Знак"/>
    <w:basedOn w:val="a0"/>
    <w:link w:val="4"/>
    <w:uiPriority w:val="99"/>
    <w:semiHidden/>
    <w:locked/>
    <w:rsid w:val="004654DE"/>
    <w:rPr>
      <w:rFonts w:ascii="Calibri" w:hAnsi="Calibri" w:cs="Calibri"/>
      <w:b/>
      <w:bCs/>
      <w:sz w:val="28"/>
      <w:szCs w:val="28"/>
    </w:rPr>
  </w:style>
  <w:style w:type="character" w:customStyle="1" w:styleId="90">
    <w:name w:val="Заголовок 9 Знак"/>
    <w:basedOn w:val="a0"/>
    <w:link w:val="9"/>
    <w:uiPriority w:val="99"/>
    <w:locked/>
    <w:rsid w:val="00A4053C"/>
    <w:rPr>
      <w:rFonts w:ascii="Arial" w:hAnsi="Arial" w:cs="Arial"/>
      <w:lang w:eastAsia="ru-RU"/>
    </w:rPr>
  </w:style>
  <w:style w:type="paragraph" w:customStyle="1" w:styleId="c2">
    <w:name w:val="c2"/>
    <w:basedOn w:val="a"/>
    <w:rsid w:val="00A4053C"/>
    <w:pPr>
      <w:spacing w:before="100" w:beforeAutospacing="1" w:after="100" w:afterAutospacing="1"/>
    </w:pPr>
    <w:rPr>
      <w:rFonts w:ascii="Arial Unicode MS" w:eastAsia="Calibri" w:hAnsi="Arial Unicode MS" w:cs="Arial Unicode MS"/>
      <w:b/>
      <w:bCs/>
    </w:rPr>
  </w:style>
  <w:style w:type="paragraph" w:styleId="3">
    <w:name w:val="Body Text Indent 3"/>
    <w:basedOn w:val="a"/>
    <w:link w:val="30"/>
    <w:uiPriority w:val="99"/>
    <w:rsid w:val="00A4053C"/>
    <w:pPr>
      <w:widowControl w:val="0"/>
      <w:autoSpaceDE w:val="0"/>
      <w:autoSpaceDN w:val="0"/>
      <w:adjustRightInd w:val="0"/>
      <w:ind w:firstLine="851"/>
      <w:jc w:val="center"/>
    </w:pPr>
    <w:rPr>
      <w:rFonts w:ascii="Arial" w:hAnsi="Arial" w:cs="Arial"/>
      <w:b/>
      <w:bCs/>
      <w:sz w:val="28"/>
      <w:szCs w:val="28"/>
    </w:rPr>
  </w:style>
  <w:style w:type="character" w:customStyle="1" w:styleId="30">
    <w:name w:val="Основной текст с отступом 3 Знак"/>
    <w:basedOn w:val="a0"/>
    <w:link w:val="3"/>
    <w:uiPriority w:val="99"/>
    <w:locked/>
    <w:rsid w:val="00A4053C"/>
    <w:rPr>
      <w:rFonts w:ascii="Arial" w:hAnsi="Arial" w:cs="Arial"/>
      <w:b/>
      <w:bCs/>
      <w:sz w:val="28"/>
      <w:szCs w:val="28"/>
      <w:lang w:eastAsia="ru-RU"/>
    </w:rPr>
  </w:style>
  <w:style w:type="paragraph" w:customStyle="1" w:styleId="CharChar">
    <w:name w:val="Char Char"/>
    <w:basedOn w:val="a"/>
    <w:uiPriority w:val="99"/>
    <w:rsid w:val="00A4053C"/>
    <w:pPr>
      <w:spacing w:after="160" w:line="240" w:lineRule="exact"/>
    </w:pPr>
    <w:rPr>
      <w:rFonts w:ascii="Verdana" w:hAnsi="Verdana" w:cs="Verdana"/>
      <w:sz w:val="20"/>
      <w:szCs w:val="20"/>
      <w:lang w:val="en-US" w:eastAsia="en-US"/>
    </w:rPr>
  </w:style>
  <w:style w:type="paragraph" w:styleId="2">
    <w:name w:val="Body Text 2"/>
    <w:basedOn w:val="a"/>
    <w:link w:val="20"/>
    <w:uiPriority w:val="99"/>
    <w:rsid w:val="00A4053C"/>
    <w:pPr>
      <w:spacing w:after="120" w:line="480" w:lineRule="auto"/>
    </w:pPr>
  </w:style>
  <w:style w:type="character" w:customStyle="1" w:styleId="20">
    <w:name w:val="Основной текст 2 Знак"/>
    <w:basedOn w:val="a0"/>
    <w:link w:val="2"/>
    <w:uiPriority w:val="99"/>
    <w:locked/>
    <w:rsid w:val="00A4053C"/>
    <w:rPr>
      <w:rFonts w:ascii="Times New Roman" w:hAnsi="Times New Roman" w:cs="Times New Roman"/>
      <w:sz w:val="24"/>
      <w:szCs w:val="24"/>
      <w:lang w:eastAsia="ru-RU"/>
    </w:rPr>
  </w:style>
  <w:style w:type="paragraph" w:customStyle="1" w:styleId="ConsPlusNormal">
    <w:name w:val="ConsPlusNormal"/>
    <w:uiPriority w:val="99"/>
    <w:rsid w:val="00A4053C"/>
    <w:pPr>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A4053C"/>
    <w:rPr>
      <w:rFonts w:ascii="Tahoma" w:hAnsi="Tahoma" w:cs="Tahoma"/>
      <w:sz w:val="16"/>
      <w:szCs w:val="16"/>
    </w:rPr>
  </w:style>
  <w:style w:type="character" w:customStyle="1" w:styleId="a4">
    <w:name w:val="Текст выноски Знак"/>
    <w:basedOn w:val="a0"/>
    <w:link w:val="a3"/>
    <w:uiPriority w:val="99"/>
    <w:semiHidden/>
    <w:locked/>
    <w:rsid w:val="00A4053C"/>
    <w:rPr>
      <w:rFonts w:ascii="Tahoma" w:hAnsi="Tahoma" w:cs="Tahoma"/>
      <w:sz w:val="16"/>
      <w:szCs w:val="16"/>
      <w:lang w:eastAsia="ru-RU"/>
    </w:rPr>
  </w:style>
  <w:style w:type="character" w:styleId="a5">
    <w:name w:val="Hyperlink"/>
    <w:basedOn w:val="a0"/>
    <w:uiPriority w:val="99"/>
    <w:semiHidden/>
    <w:rsid w:val="00AB2801"/>
    <w:rPr>
      <w:color w:val="0000FF"/>
      <w:u w:val="single"/>
    </w:rPr>
  </w:style>
  <w:style w:type="character" w:styleId="a6">
    <w:name w:val="Emphasis"/>
    <w:basedOn w:val="a0"/>
    <w:uiPriority w:val="99"/>
    <w:qFormat/>
    <w:rsid w:val="002F5513"/>
    <w:rPr>
      <w:i/>
      <w:iCs/>
    </w:rPr>
  </w:style>
  <w:style w:type="paragraph" w:styleId="a7">
    <w:name w:val="List Paragraph"/>
    <w:basedOn w:val="a"/>
    <w:uiPriority w:val="99"/>
    <w:qFormat/>
    <w:rsid w:val="002F5513"/>
    <w:pPr>
      <w:ind w:left="720"/>
    </w:pPr>
  </w:style>
  <w:style w:type="paragraph" w:styleId="a8">
    <w:name w:val="header"/>
    <w:basedOn w:val="a"/>
    <w:link w:val="a9"/>
    <w:uiPriority w:val="99"/>
    <w:rsid w:val="002C7F9C"/>
    <w:pPr>
      <w:tabs>
        <w:tab w:val="center" w:pos="4677"/>
        <w:tab w:val="right" w:pos="9355"/>
      </w:tabs>
    </w:pPr>
  </w:style>
  <w:style w:type="character" w:customStyle="1" w:styleId="a9">
    <w:name w:val="Верхний колонтитул Знак"/>
    <w:basedOn w:val="a0"/>
    <w:link w:val="a8"/>
    <w:uiPriority w:val="99"/>
    <w:locked/>
    <w:rsid w:val="006C552F"/>
    <w:rPr>
      <w:rFonts w:ascii="Times New Roman" w:hAnsi="Times New Roman" w:cs="Times New Roman"/>
      <w:sz w:val="24"/>
      <w:szCs w:val="24"/>
    </w:rPr>
  </w:style>
  <w:style w:type="character" w:styleId="aa">
    <w:name w:val="page number"/>
    <w:basedOn w:val="a0"/>
    <w:uiPriority w:val="99"/>
    <w:rsid w:val="002C7F9C"/>
  </w:style>
  <w:style w:type="paragraph" w:styleId="ab">
    <w:name w:val="footer"/>
    <w:basedOn w:val="a"/>
    <w:link w:val="ac"/>
    <w:uiPriority w:val="99"/>
    <w:rsid w:val="002C7F9C"/>
    <w:pPr>
      <w:tabs>
        <w:tab w:val="center" w:pos="4677"/>
        <w:tab w:val="right" w:pos="9355"/>
      </w:tabs>
    </w:pPr>
  </w:style>
  <w:style w:type="character" w:customStyle="1" w:styleId="ac">
    <w:name w:val="Нижний колонтитул Знак"/>
    <w:basedOn w:val="a0"/>
    <w:link w:val="ab"/>
    <w:uiPriority w:val="99"/>
    <w:semiHidden/>
    <w:locked/>
    <w:rsid w:val="006C552F"/>
    <w:rPr>
      <w:rFonts w:ascii="Times New Roman" w:hAnsi="Times New Roman" w:cs="Times New Roman"/>
      <w:sz w:val="24"/>
      <w:szCs w:val="24"/>
    </w:rPr>
  </w:style>
  <w:style w:type="table" w:customStyle="1" w:styleId="11">
    <w:name w:val="Сетка таблицы1"/>
    <w:basedOn w:val="a1"/>
    <w:next w:val="ad"/>
    <w:uiPriority w:val="59"/>
    <w:rsid w:val="00284B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locked/>
    <w:rsid w:val="0028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3656">
      <w:bodyDiv w:val="1"/>
      <w:marLeft w:val="0"/>
      <w:marRight w:val="0"/>
      <w:marTop w:val="0"/>
      <w:marBottom w:val="0"/>
      <w:divBdr>
        <w:top w:val="none" w:sz="0" w:space="0" w:color="auto"/>
        <w:left w:val="none" w:sz="0" w:space="0" w:color="auto"/>
        <w:bottom w:val="none" w:sz="0" w:space="0" w:color="auto"/>
        <w:right w:val="none" w:sz="0" w:space="0" w:color="auto"/>
      </w:divBdr>
    </w:div>
    <w:div w:id="834226170">
      <w:marLeft w:val="0"/>
      <w:marRight w:val="0"/>
      <w:marTop w:val="0"/>
      <w:marBottom w:val="0"/>
      <w:divBdr>
        <w:top w:val="none" w:sz="0" w:space="0" w:color="auto"/>
        <w:left w:val="none" w:sz="0" w:space="0" w:color="auto"/>
        <w:bottom w:val="none" w:sz="0" w:space="0" w:color="auto"/>
        <w:right w:val="none" w:sz="0" w:space="0" w:color="auto"/>
      </w:divBdr>
    </w:div>
    <w:div w:id="14619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F181-A3F1-40E2-8B25-F92FE857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1840</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Grizli777</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dedyulina</dc:creator>
  <cp:lastModifiedBy>isogd2</cp:lastModifiedBy>
  <cp:revision>40</cp:revision>
  <cp:lastPrinted>2019-12-18T11:49:00Z</cp:lastPrinted>
  <dcterms:created xsi:type="dcterms:W3CDTF">2018-10-25T05:12:00Z</dcterms:created>
  <dcterms:modified xsi:type="dcterms:W3CDTF">2020-01-14T16:49:00Z</dcterms:modified>
</cp:coreProperties>
</file>