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275FB3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568E8" w:rsidRPr="00275FB3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</w:rPr>
        <w:t>о реализации муниципальной</w:t>
      </w:r>
      <w:r w:rsidRPr="00275FB3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программы</w:t>
      </w:r>
      <w:r w:rsidRPr="00275FB3">
        <w:rPr>
          <w:rFonts w:ascii="Times New Roman" w:hAnsi="Times New Roman" w:cs="Times New Roman"/>
          <w:b/>
          <w:sz w:val="28"/>
          <w:szCs w:val="28"/>
        </w:rPr>
        <w:t xml:space="preserve"> Тутаевского муниципального района</w:t>
      </w:r>
    </w:p>
    <w:p w:rsidR="008B533B" w:rsidRPr="00275FB3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8E8" w:rsidRPr="00275FB3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03953" w:rsidRPr="00275FB3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275FB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568E8" w:rsidRPr="00275FB3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0975A2" w:rsidRPr="00275FB3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05246D" w:rsidRPr="00275FB3">
        <w:rPr>
          <w:rFonts w:ascii="Times New Roman" w:hAnsi="Times New Roman" w:cs="Times New Roman"/>
          <w:b/>
          <w:sz w:val="28"/>
          <w:szCs w:val="28"/>
        </w:rPr>
        <w:t>9</w:t>
      </w:r>
      <w:r w:rsidR="00A568E8" w:rsidRPr="00275F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46DF" w:rsidRPr="00275FB3" w:rsidRDefault="00A568E8" w:rsidP="00A568E8">
      <w:pPr>
        <w:jc w:val="center"/>
        <w:rPr>
          <w:sz w:val="20"/>
          <w:szCs w:val="20"/>
        </w:rPr>
      </w:pPr>
      <w:r w:rsidRPr="00275FB3">
        <w:rPr>
          <w:sz w:val="20"/>
          <w:szCs w:val="20"/>
        </w:rPr>
        <w:t>(наиме</w:t>
      </w:r>
      <w:r w:rsidR="007E46DF" w:rsidRPr="00275FB3">
        <w:rPr>
          <w:sz w:val="20"/>
          <w:szCs w:val="20"/>
        </w:rPr>
        <w:t>нование муниципальной программы)</w:t>
      </w:r>
    </w:p>
    <w:p w:rsidR="007E46DF" w:rsidRPr="00275FB3" w:rsidRDefault="008B533B" w:rsidP="00A568E8">
      <w:pPr>
        <w:jc w:val="center"/>
        <w:rPr>
          <w:b/>
          <w:sz w:val="28"/>
          <w:szCs w:val="28"/>
        </w:rPr>
      </w:pPr>
      <w:r w:rsidRPr="00275FB3">
        <w:rPr>
          <w:b/>
          <w:sz w:val="28"/>
          <w:szCs w:val="28"/>
          <w:u w:val="single"/>
        </w:rPr>
        <w:t>Управление экономического развития и инвестиционной политики Администрации ТМР</w:t>
      </w:r>
      <w:r w:rsidR="00A568E8" w:rsidRPr="00275FB3">
        <w:rPr>
          <w:b/>
          <w:sz w:val="28"/>
          <w:szCs w:val="28"/>
        </w:rPr>
        <w:t xml:space="preserve"> </w:t>
      </w:r>
    </w:p>
    <w:p w:rsidR="00A568E8" w:rsidRPr="00275FB3" w:rsidRDefault="007E46DF" w:rsidP="00A568E8">
      <w:pPr>
        <w:jc w:val="center"/>
        <w:rPr>
          <w:sz w:val="20"/>
          <w:szCs w:val="20"/>
        </w:rPr>
      </w:pPr>
      <w:r w:rsidRPr="00275FB3">
        <w:rPr>
          <w:sz w:val="20"/>
          <w:szCs w:val="20"/>
        </w:rPr>
        <w:t>(</w:t>
      </w:r>
      <w:r w:rsidR="00A568E8" w:rsidRPr="00275FB3">
        <w:rPr>
          <w:sz w:val="20"/>
          <w:szCs w:val="20"/>
        </w:rPr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275FB3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Cs w:val="28"/>
        </w:rPr>
      </w:pPr>
      <w:r w:rsidRPr="00275FB3">
        <w:rPr>
          <w:b/>
          <w:szCs w:val="28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559"/>
      </w:tblGrid>
      <w:tr w:rsidR="00A568E8" w:rsidRPr="00275FB3" w:rsidTr="004A286E">
        <w:tc>
          <w:tcPr>
            <w:tcW w:w="600" w:type="dxa"/>
            <w:vMerge w:val="restart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№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275FB3">
              <w:rPr>
                <w:rFonts w:eastAsia="Calibri"/>
                <w:bCs/>
                <w:sz w:val="28"/>
                <w:szCs w:val="28"/>
              </w:rPr>
              <w:t>п</w:t>
            </w:r>
            <w:proofErr w:type="gramEnd"/>
            <w:r w:rsidRPr="00275FB3">
              <w:rPr>
                <w:rFonts w:eastAsia="Calibri"/>
                <w:bCs/>
                <w:sz w:val="28"/>
                <w:szCs w:val="28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Наименование МЦП/ВЦП/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Объём финансирования,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68E8" w:rsidRPr="00275FB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 xml:space="preserve">Причина отклонения объёмов </w:t>
            </w:r>
          </w:p>
          <w:p w:rsidR="00A568E8" w:rsidRPr="00275FB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финансирования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от плана</w:t>
            </w:r>
          </w:p>
        </w:tc>
      </w:tr>
      <w:tr w:rsidR="00A568E8" w:rsidRPr="00275FB3" w:rsidTr="004A286E">
        <w:tc>
          <w:tcPr>
            <w:tcW w:w="600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ВИ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568E8" w:rsidRPr="00275FB3" w:rsidTr="004A286E">
        <w:tc>
          <w:tcPr>
            <w:tcW w:w="600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568E8" w:rsidRPr="00275FB3" w:rsidTr="004A286E">
        <w:tc>
          <w:tcPr>
            <w:tcW w:w="600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13</w:t>
            </w:r>
          </w:p>
        </w:tc>
      </w:tr>
      <w:tr w:rsidR="00A74898" w:rsidRPr="00275FB3" w:rsidTr="00275FB3">
        <w:tc>
          <w:tcPr>
            <w:tcW w:w="600" w:type="dxa"/>
            <w:shd w:val="clear" w:color="auto" w:fill="auto"/>
            <w:vAlign w:val="center"/>
          </w:tcPr>
          <w:p w:rsidR="00A74898" w:rsidRPr="00275FB3" w:rsidRDefault="00275FB3" w:rsidP="00275FB3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74898" w:rsidRPr="00275FB3" w:rsidRDefault="00A74898" w:rsidP="00AC3046">
            <w:pPr>
              <w:tabs>
                <w:tab w:val="left" w:pos="12049"/>
              </w:tabs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sz w:val="28"/>
                <w:szCs w:val="28"/>
              </w:rPr>
              <w:t>МЦП «Развитие потребительского рынка Тутаевского муниципального района на 2018-2020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898" w:rsidRPr="00275FB3" w:rsidRDefault="00A74898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89,896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898" w:rsidRPr="00275FB3" w:rsidRDefault="00A74898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89,896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120,278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120,278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898" w:rsidRPr="00275FB3" w:rsidRDefault="00A74898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898" w:rsidRPr="00275FB3" w:rsidRDefault="00A74898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-</w:t>
            </w:r>
          </w:p>
        </w:tc>
      </w:tr>
      <w:tr w:rsidR="004B18C4" w:rsidRPr="00275FB3" w:rsidTr="00275FB3">
        <w:tc>
          <w:tcPr>
            <w:tcW w:w="600" w:type="dxa"/>
            <w:shd w:val="clear" w:color="auto" w:fill="auto"/>
            <w:vAlign w:val="center"/>
          </w:tcPr>
          <w:p w:rsidR="004B18C4" w:rsidRPr="00275FB3" w:rsidRDefault="004B18C4" w:rsidP="00275FB3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4B18C4" w:rsidRPr="00275FB3" w:rsidRDefault="004B18C4" w:rsidP="00275FB3">
            <w:pPr>
              <w:tabs>
                <w:tab w:val="left" w:pos="993"/>
              </w:tabs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sz w:val="28"/>
                <w:szCs w:val="28"/>
              </w:rPr>
              <w:t>МЦП «Развитие агропромышленного комплекса Тутаевского муниципального района на 2019-2021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1397,934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4B18C4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4B18C4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4B18C4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8C4" w:rsidRPr="00275FB3" w:rsidRDefault="004B18C4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-</w:t>
            </w:r>
          </w:p>
        </w:tc>
      </w:tr>
      <w:tr w:rsidR="004B18C4" w:rsidRPr="00275FB3" w:rsidTr="004B18C4">
        <w:tc>
          <w:tcPr>
            <w:tcW w:w="3119" w:type="dxa"/>
            <w:gridSpan w:val="2"/>
            <w:shd w:val="clear" w:color="auto" w:fill="auto"/>
          </w:tcPr>
          <w:p w:rsidR="004B18C4" w:rsidRPr="00275FB3" w:rsidRDefault="004B18C4" w:rsidP="0041770E">
            <w:pPr>
              <w:tabs>
                <w:tab w:val="left" w:pos="993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275FB3">
              <w:rPr>
                <w:rFonts w:eastAsia="Calibri"/>
                <w:b/>
                <w:bCs/>
                <w:sz w:val="28"/>
                <w:szCs w:val="28"/>
              </w:rPr>
              <w:lastRenderedPageBreak/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1448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1447,934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94,486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94,486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120,278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120,278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4B18C4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B18C4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8C4" w:rsidRPr="00275FB3" w:rsidRDefault="004B18C4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A568E8" w:rsidRPr="00785FC0" w:rsidRDefault="00A568E8" w:rsidP="00A568E8">
      <w:pPr>
        <w:rPr>
          <w:bCs/>
          <w:color w:val="FF0000"/>
        </w:rPr>
      </w:pPr>
    </w:p>
    <w:p w:rsidR="00A568E8" w:rsidRPr="00785FC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</w:rPr>
      </w:pPr>
    </w:p>
    <w:p w:rsidR="00A568E8" w:rsidRPr="00275FB3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Cs w:val="28"/>
        </w:rPr>
      </w:pPr>
      <w:r w:rsidRPr="00275FB3">
        <w:rPr>
          <w:b/>
          <w:bCs/>
          <w:szCs w:val="28"/>
        </w:rPr>
        <w:t xml:space="preserve">Согласовано с Департаментом финансов Администрации ТМР: </w:t>
      </w:r>
    </w:p>
    <w:p w:rsidR="00FA3508" w:rsidRPr="00760F40" w:rsidRDefault="00FA350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760F40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 w:rsidRPr="00760F40">
        <w:rPr>
          <w:b/>
          <w:bCs/>
          <w:sz w:val="24"/>
          <w:szCs w:val="24"/>
        </w:rPr>
        <w:t>___________________________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760F40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vertAlign w:val="superscript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275FB3">
        <w:rPr>
          <w:bCs/>
          <w:szCs w:val="28"/>
          <w:u w:val="single"/>
        </w:rPr>
        <w:t>Начальник УЭРИИП Администрации ТМР</w:t>
      </w:r>
      <w:r w:rsidRPr="00760F40">
        <w:rPr>
          <w:bCs/>
          <w:sz w:val="24"/>
          <w:szCs w:val="24"/>
          <w:u w:val="single"/>
        </w:rPr>
        <w:t xml:space="preserve">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r w:rsidRPr="00275FB3">
        <w:rPr>
          <w:bCs/>
          <w:szCs w:val="28"/>
          <w:u w:val="single"/>
        </w:rPr>
        <w:t>С.А. Федорова</w:t>
      </w: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02C27" w:rsidRPr="00760F40" w:rsidRDefault="00F02C27" w:rsidP="00F02C27">
      <w:pPr>
        <w:pStyle w:val="a4"/>
        <w:jc w:val="left"/>
        <w:rPr>
          <w:u w:val="single"/>
        </w:rPr>
      </w:pPr>
    </w:p>
    <w:p w:rsidR="00F02C27" w:rsidRPr="00760F40" w:rsidRDefault="00F02C27" w:rsidP="00F02C27">
      <w:pPr>
        <w:pStyle w:val="a4"/>
        <w:jc w:val="left"/>
        <w:rPr>
          <w:sz w:val="20"/>
          <w:szCs w:val="20"/>
        </w:rPr>
      </w:pPr>
      <w:r w:rsidRPr="00760F40">
        <w:rPr>
          <w:sz w:val="20"/>
          <w:szCs w:val="20"/>
        </w:rPr>
        <w:t xml:space="preserve">Контактное лицо:  </w:t>
      </w:r>
    </w:p>
    <w:p w:rsidR="00F02C27" w:rsidRPr="00760F40" w:rsidRDefault="0005246D" w:rsidP="00F02C27">
      <w:pPr>
        <w:pStyle w:val="a4"/>
        <w:jc w:val="left"/>
        <w:rPr>
          <w:sz w:val="20"/>
          <w:szCs w:val="20"/>
        </w:rPr>
      </w:pPr>
      <w:r>
        <w:rPr>
          <w:sz w:val="20"/>
          <w:szCs w:val="20"/>
        </w:rPr>
        <w:t>Громова Ю.В.</w:t>
      </w:r>
    </w:p>
    <w:p w:rsidR="00F02C27" w:rsidRPr="004E56AC" w:rsidRDefault="00F02C27" w:rsidP="00F02C27">
      <w:pPr>
        <w:pStyle w:val="a4"/>
        <w:jc w:val="left"/>
        <w:rPr>
          <w:sz w:val="20"/>
          <w:szCs w:val="20"/>
          <w:lang w:val="en-US"/>
        </w:rPr>
      </w:pPr>
      <w:r w:rsidRPr="00760F40">
        <w:rPr>
          <w:sz w:val="20"/>
          <w:szCs w:val="20"/>
        </w:rPr>
        <w:t>т</w:t>
      </w:r>
      <w:r w:rsidR="0005246D" w:rsidRPr="004E56AC">
        <w:rPr>
          <w:sz w:val="20"/>
          <w:szCs w:val="20"/>
          <w:lang w:val="en-US"/>
        </w:rPr>
        <w:t xml:space="preserve">. 2-07-08, </w:t>
      </w:r>
      <w:r w:rsidRPr="00760F40">
        <w:rPr>
          <w:sz w:val="20"/>
          <w:szCs w:val="20"/>
          <w:lang w:val="en-US"/>
        </w:rPr>
        <w:t>e</w:t>
      </w:r>
      <w:r w:rsidRPr="004E56AC">
        <w:rPr>
          <w:sz w:val="20"/>
          <w:szCs w:val="20"/>
          <w:lang w:val="en-US"/>
        </w:rPr>
        <w:t>-</w:t>
      </w:r>
      <w:r w:rsidRPr="00760F40">
        <w:rPr>
          <w:sz w:val="20"/>
          <w:szCs w:val="20"/>
          <w:lang w:val="en-US"/>
        </w:rPr>
        <w:t>mail</w:t>
      </w:r>
      <w:r w:rsidRPr="004E56AC">
        <w:rPr>
          <w:sz w:val="20"/>
          <w:szCs w:val="20"/>
          <w:lang w:val="en-US"/>
        </w:rPr>
        <w:t xml:space="preserve">: </w:t>
      </w:r>
      <w:r w:rsidRPr="00760F40">
        <w:rPr>
          <w:sz w:val="20"/>
          <w:szCs w:val="20"/>
          <w:lang w:val="en-US"/>
        </w:rPr>
        <w:t>gromova</w:t>
      </w:r>
      <w:r w:rsidRPr="004E56AC">
        <w:rPr>
          <w:sz w:val="20"/>
          <w:szCs w:val="20"/>
          <w:lang w:val="en-US"/>
        </w:rPr>
        <w:t>@</w:t>
      </w:r>
      <w:r w:rsidRPr="00760F40">
        <w:rPr>
          <w:sz w:val="20"/>
          <w:szCs w:val="20"/>
          <w:lang w:val="en-US"/>
        </w:rPr>
        <w:t>tr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adm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yar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ru</w:t>
      </w: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4"/>
        <w:jc w:val="left"/>
        <w:rPr>
          <w:color w:val="FF0000"/>
          <w:u w:val="single"/>
          <w:lang w:val="en-US"/>
        </w:rPr>
      </w:pPr>
    </w:p>
    <w:p w:rsidR="00A568E8" w:rsidRPr="004E56AC" w:rsidRDefault="00A568E8" w:rsidP="00A568E8">
      <w:pPr>
        <w:pStyle w:val="a4"/>
        <w:jc w:val="left"/>
        <w:rPr>
          <w:color w:val="FF0000"/>
          <w:sz w:val="20"/>
          <w:szCs w:val="20"/>
          <w:lang w:val="en-US"/>
        </w:rPr>
      </w:pPr>
    </w:p>
    <w:p w:rsidR="00A568E8" w:rsidRPr="004E56AC" w:rsidRDefault="00A568E8" w:rsidP="00A568E8">
      <w:pPr>
        <w:pStyle w:val="a4"/>
        <w:jc w:val="left"/>
        <w:rPr>
          <w:color w:val="FF0000"/>
          <w:sz w:val="20"/>
          <w:szCs w:val="20"/>
          <w:lang w:val="en-US"/>
        </w:rPr>
      </w:pPr>
    </w:p>
    <w:p w:rsidR="000D5CE2" w:rsidRPr="004E56AC" w:rsidRDefault="000D5CE2">
      <w:pPr>
        <w:spacing w:after="200" w:line="276" w:lineRule="auto"/>
        <w:rPr>
          <w:color w:val="FF0000"/>
          <w:lang w:val="en-US"/>
        </w:rPr>
      </w:pPr>
      <w:r w:rsidRPr="004E56AC">
        <w:rPr>
          <w:color w:val="FF0000"/>
          <w:lang w:val="en-US"/>
        </w:rPr>
        <w:br w:type="page"/>
      </w:r>
    </w:p>
    <w:p w:rsidR="00A568E8" w:rsidRPr="005F1828" w:rsidRDefault="00A568E8" w:rsidP="00BA6C5C">
      <w:pPr>
        <w:pStyle w:val="ConsPlusNonformat"/>
        <w:widowControl/>
        <w:numPr>
          <w:ilvl w:val="0"/>
          <w:numId w:val="2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выполнении целевых показателей муниципальной программы </w:t>
      </w:r>
    </w:p>
    <w:p w:rsidR="009D2E14" w:rsidRPr="005F1828" w:rsidRDefault="009D2E14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2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B10F68" w:rsidRPr="005F182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5F182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5F1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68" w:rsidRPr="005F1828">
        <w:rPr>
          <w:rFonts w:ascii="Times New Roman" w:hAnsi="Times New Roman" w:cs="Times New Roman"/>
          <w:b/>
          <w:sz w:val="24"/>
          <w:szCs w:val="24"/>
        </w:rPr>
        <w:t>в 201</w:t>
      </w:r>
      <w:r w:rsidR="0005246D">
        <w:rPr>
          <w:rFonts w:ascii="Times New Roman" w:hAnsi="Times New Roman" w:cs="Times New Roman"/>
          <w:b/>
          <w:sz w:val="24"/>
          <w:szCs w:val="24"/>
        </w:rPr>
        <w:t>9</w:t>
      </w:r>
      <w:r w:rsidR="00B10F68" w:rsidRPr="005F182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568E8" w:rsidRPr="003F5D20" w:rsidRDefault="00A568E8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D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муниципальной программы)</w:t>
      </w:r>
    </w:p>
    <w:tbl>
      <w:tblPr>
        <w:tblpPr w:leftFromText="180" w:rightFromText="180" w:vertAnchor="text" w:horzAnchor="margin" w:tblpXSpec="center" w:tblpY="217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1579"/>
        <w:gridCol w:w="1985"/>
        <w:gridCol w:w="2268"/>
        <w:gridCol w:w="1936"/>
      </w:tblGrid>
      <w:tr w:rsidR="003F5D20" w:rsidRPr="003F5D20" w:rsidTr="0041770E">
        <w:tc>
          <w:tcPr>
            <w:tcW w:w="6974" w:type="dxa"/>
            <w:vMerge w:val="restart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189" w:type="dxa"/>
            <w:gridSpan w:val="3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3F5D20" w:rsidRPr="003F5D20" w:rsidTr="0041770E">
        <w:trPr>
          <w:trHeight w:val="515"/>
        </w:trPr>
        <w:tc>
          <w:tcPr>
            <w:tcW w:w="6974" w:type="dxa"/>
            <w:vMerge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2268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936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</w:tr>
      <w:tr w:rsidR="003F5D20" w:rsidRPr="003F5D20" w:rsidTr="0041770E">
        <w:tc>
          <w:tcPr>
            <w:tcW w:w="6974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568E8" w:rsidRPr="003F5D20" w:rsidRDefault="00A568E8" w:rsidP="0041770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5D20" w:rsidRPr="003F5D20" w:rsidTr="0041770E">
        <w:tc>
          <w:tcPr>
            <w:tcW w:w="14742" w:type="dxa"/>
            <w:gridSpan w:val="5"/>
            <w:shd w:val="clear" w:color="auto" w:fill="auto"/>
          </w:tcPr>
          <w:p w:rsidR="00A568E8" w:rsidRPr="003F5D20" w:rsidRDefault="00C1779F" w:rsidP="005F1828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="00A568E8"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развитие и инновационная экономика, развитие предпринимательства и сельского хозяйства в Тутаевском муниципальном районе на 201</w:t>
            </w:r>
            <w:r w:rsidR="005F1828" w:rsidRPr="003F5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F1828" w:rsidRPr="003F5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3F5D20" w:rsidRPr="003F5D20" w:rsidTr="003B6C7A">
        <w:tc>
          <w:tcPr>
            <w:tcW w:w="14742" w:type="dxa"/>
            <w:gridSpan w:val="5"/>
            <w:shd w:val="clear" w:color="auto" w:fill="auto"/>
          </w:tcPr>
          <w:p w:rsidR="00594456" w:rsidRPr="003F5D20" w:rsidRDefault="00594456" w:rsidP="005F1828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МЦП «Развитие потребительского рынка Тутаевского муниципального района на 201</w:t>
            </w:r>
            <w:r w:rsidR="005F1828" w:rsidRPr="003F5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F1828" w:rsidRPr="003F5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3F5D20" w:rsidRPr="003F5D20" w:rsidTr="0041770E">
        <w:tc>
          <w:tcPr>
            <w:tcW w:w="6974" w:type="dxa"/>
            <w:shd w:val="clear" w:color="auto" w:fill="auto"/>
          </w:tcPr>
          <w:p w:rsidR="005F1828" w:rsidRPr="003F5D20" w:rsidRDefault="005F1828" w:rsidP="005F1828">
            <w:r w:rsidRPr="003F5D20">
              <w:t>Число рейсов, осуществленных в отдаленные сельские населенные пункты, в результате реализации МЦП «Развитие потребительского рынка Тутаевского муниципального района» (доставки товаров)</w:t>
            </w:r>
          </w:p>
        </w:tc>
        <w:tc>
          <w:tcPr>
            <w:tcW w:w="1579" w:type="dxa"/>
            <w:shd w:val="clear" w:color="auto" w:fill="auto"/>
          </w:tcPr>
          <w:p w:rsidR="005F1828" w:rsidRPr="003F5D20" w:rsidRDefault="005F1828" w:rsidP="005F1828">
            <w:pPr>
              <w:jc w:val="center"/>
            </w:pPr>
            <w:r w:rsidRPr="003F5D20">
              <w:t>ед.</w:t>
            </w:r>
          </w:p>
        </w:tc>
        <w:tc>
          <w:tcPr>
            <w:tcW w:w="1985" w:type="dxa"/>
            <w:shd w:val="clear" w:color="auto" w:fill="auto"/>
          </w:tcPr>
          <w:p w:rsidR="005F1828" w:rsidRPr="003F5D20" w:rsidRDefault="005F1828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5F1828" w:rsidRPr="003F5D20" w:rsidRDefault="005F1828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36" w:type="dxa"/>
            <w:shd w:val="clear" w:color="auto" w:fill="auto"/>
          </w:tcPr>
          <w:p w:rsidR="005F1828" w:rsidRPr="003F5D20" w:rsidRDefault="00E81CF9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</w:tr>
      <w:tr w:rsidR="003F5D20" w:rsidRPr="003F5D20" w:rsidTr="0041770E">
        <w:tc>
          <w:tcPr>
            <w:tcW w:w="6974" w:type="dxa"/>
            <w:shd w:val="clear" w:color="auto" w:fill="auto"/>
          </w:tcPr>
          <w:p w:rsidR="005F1828" w:rsidRPr="003F5D20" w:rsidRDefault="005F1828" w:rsidP="005F1828">
            <w:r w:rsidRPr="003F5D20"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579" w:type="dxa"/>
            <w:shd w:val="clear" w:color="auto" w:fill="auto"/>
          </w:tcPr>
          <w:p w:rsidR="005F1828" w:rsidRPr="003F5D20" w:rsidRDefault="005F1828" w:rsidP="005F1828">
            <w:pPr>
              <w:jc w:val="center"/>
            </w:pPr>
            <w:r w:rsidRPr="003F5D20">
              <w:t>ед.</w:t>
            </w:r>
          </w:p>
        </w:tc>
        <w:tc>
          <w:tcPr>
            <w:tcW w:w="1985" w:type="dxa"/>
            <w:shd w:val="clear" w:color="auto" w:fill="auto"/>
          </w:tcPr>
          <w:p w:rsidR="005F1828" w:rsidRPr="003F5D20" w:rsidRDefault="005F1828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5F1828" w:rsidRPr="003F5D20" w:rsidRDefault="005F1828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36" w:type="dxa"/>
            <w:shd w:val="clear" w:color="auto" w:fill="auto"/>
          </w:tcPr>
          <w:p w:rsidR="005F1828" w:rsidRPr="003F5D20" w:rsidRDefault="008C51A5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1C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F5D20" w:rsidRPr="003F5D20" w:rsidTr="004A113D">
        <w:tc>
          <w:tcPr>
            <w:tcW w:w="14742" w:type="dxa"/>
            <w:gridSpan w:val="5"/>
            <w:shd w:val="clear" w:color="auto" w:fill="auto"/>
          </w:tcPr>
          <w:p w:rsidR="00DC0F4C" w:rsidRPr="003F5D20" w:rsidRDefault="00DC0F4C" w:rsidP="00E81CF9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МЦП «Развитие агропромышленного комплекса Тутаевского муниципального района на 201</w:t>
            </w:r>
            <w:r w:rsidR="00E81C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81C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3F5D20" w:rsidRPr="003F5D20" w:rsidTr="0041770E">
        <w:tc>
          <w:tcPr>
            <w:tcW w:w="6974" w:type="dxa"/>
            <w:shd w:val="clear" w:color="auto" w:fill="auto"/>
          </w:tcPr>
          <w:p w:rsidR="005F1828" w:rsidRPr="003F5D20" w:rsidRDefault="005F1828" w:rsidP="005F1828">
            <w:r w:rsidRPr="003F5D20">
              <w:t>Объем производства сельхозпродукции в Тутаевском муниципальном районе</w:t>
            </w:r>
          </w:p>
        </w:tc>
        <w:tc>
          <w:tcPr>
            <w:tcW w:w="1579" w:type="dxa"/>
            <w:shd w:val="clear" w:color="auto" w:fill="auto"/>
          </w:tcPr>
          <w:p w:rsidR="005F1828" w:rsidRPr="003F5D20" w:rsidRDefault="005F1828" w:rsidP="005F1828">
            <w:pPr>
              <w:jc w:val="center"/>
            </w:pPr>
            <w:r w:rsidRPr="003F5D20"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5F1828" w:rsidRPr="003F5D20" w:rsidRDefault="005F1828" w:rsidP="005F1828">
            <w:pPr>
              <w:jc w:val="center"/>
            </w:pPr>
            <w:r w:rsidRPr="003F5D20">
              <w:t>1800</w:t>
            </w:r>
          </w:p>
        </w:tc>
        <w:tc>
          <w:tcPr>
            <w:tcW w:w="2268" w:type="dxa"/>
            <w:shd w:val="clear" w:color="auto" w:fill="auto"/>
          </w:tcPr>
          <w:p w:rsidR="005F1828" w:rsidRPr="003F5D20" w:rsidRDefault="005F1828" w:rsidP="006C738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7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5F1828" w:rsidRPr="006B4EA0" w:rsidRDefault="006B4EA0" w:rsidP="005F1828">
            <w:pPr>
              <w:jc w:val="center"/>
              <w:rPr>
                <w:rFonts w:eastAsia="Calibri"/>
                <w:sz w:val="25"/>
                <w:szCs w:val="25"/>
                <w:lang w:val="en-US"/>
              </w:rPr>
            </w:pPr>
            <w:r>
              <w:rPr>
                <w:rFonts w:eastAsia="Calibri"/>
                <w:sz w:val="25"/>
                <w:szCs w:val="25"/>
                <w:lang w:val="en-US"/>
              </w:rPr>
              <w:t>1889</w:t>
            </w:r>
          </w:p>
        </w:tc>
      </w:tr>
      <w:tr w:rsidR="003F5D20" w:rsidRPr="003F5D20" w:rsidTr="0041770E">
        <w:tc>
          <w:tcPr>
            <w:tcW w:w="6974" w:type="dxa"/>
            <w:shd w:val="clear" w:color="auto" w:fill="auto"/>
          </w:tcPr>
          <w:p w:rsidR="005F1828" w:rsidRPr="003F5D20" w:rsidRDefault="005F1828" w:rsidP="005F1828">
            <w:r w:rsidRPr="003F5D20">
              <w:t>Поголовье</w:t>
            </w:r>
            <w:r w:rsidR="006C738E">
              <w:t xml:space="preserve"> крупного рогатого</w:t>
            </w:r>
            <w:r w:rsidRPr="003F5D20">
              <w:t xml:space="preserve"> скота на сельхозпредприятиях   Тутаевском муниципальном районе</w:t>
            </w:r>
          </w:p>
        </w:tc>
        <w:tc>
          <w:tcPr>
            <w:tcW w:w="1579" w:type="dxa"/>
            <w:shd w:val="clear" w:color="auto" w:fill="auto"/>
          </w:tcPr>
          <w:p w:rsidR="005F1828" w:rsidRPr="003F5D20" w:rsidRDefault="003F5D20" w:rsidP="005F1828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r w:rsidR="005F1828" w:rsidRPr="003F5D20">
              <w:t>гол.</w:t>
            </w:r>
          </w:p>
        </w:tc>
        <w:tc>
          <w:tcPr>
            <w:tcW w:w="1985" w:type="dxa"/>
            <w:shd w:val="clear" w:color="auto" w:fill="auto"/>
          </w:tcPr>
          <w:p w:rsidR="005F1828" w:rsidRPr="003F5D20" w:rsidRDefault="006C738E" w:rsidP="005F1828">
            <w:pPr>
              <w:jc w:val="center"/>
            </w:pPr>
            <w:r>
              <w:t>3300</w:t>
            </w:r>
          </w:p>
        </w:tc>
        <w:tc>
          <w:tcPr>
            <w:tcW w:w="2268" w:type="dxa"/>
            <w:shd w:val="clear" w:color="auto" w:fill="auto"/>
          </w:tcPr>
          <w:p w:rsidR="005F1828" w:rsidRPr="003F5D20" w:rsidRDefault="006C738E" w:rsidP="005F1828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936" w:type="dxa"/>
            <w:shd w:val="clear" w:color="auto" w:fill="auto"/>
          </w:tcPr>
          <w:p w:rsidR="005F1828" w:rsidRPr="006B4EA0" w:rsidRDefault="006B4EA0" w:rsidP="005F1828">
            <w:pPr>
              <w:jc w:val="center"/>
              <w:rPr>
                <w:rFonts w:eastAsia="Calibri"/>
                <w:sz w:val="25"/>
                <w:szCs w:val="25"/>
                <w:lang w:val="en-US"/>
              </w:rPr>
            </w:pPr>
            <w:r>
              <w:rPr>
                <w:rFonts w:eastAsia="Calibri"/>
                <w:sz w:val="25"/>
                <w:szCs w:val="25"/>
                <w:lang w:val="en-US"/>
              </w:rPr>
              <w:t>3682</w:t>
            </w:r>
          </w:p>
        </w:tc>
      </w:tr>
    </w:tbl>
    <w:p w:rsidR="00B35F55" w:rsidRPr="003F5D20" w:rsidRDefault="00B35F55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B35F55" w:rsidRPr="00785FC0" w:rsidRDefault="00B35F55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23315C" w:rsidRPr="00760F40" w:rsidRDefault="0023315C" w:rsidP="0023315C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60F40">
        <w:rPr>
          <w:bCs/>
          <w:sz w:val="24"/>
          <w:szCs w:val="24"/>
          <w:u w:val="single"/>
        </w:rPr>
        <w:t>Начальник УЭРИИ</w:t>
      </w:r>
      <w:r w:rsidR="006867EC">
        <w:rPr>
          <w:bCs/>
          <w:sz w:val="24"/>
          <w:szCs w:val="24"/>
          <w:u w:val="single"/>
        </w:rPr>
        <w:t xml:space="preserve"> </w:t>
      </w:r>
      <w:r w:rsidR="004A506D">
        <w:rPr>
          <w:bCs/>
          <w:sz w:val="24"/>
          <w:szCs w:val="24"/>
          <w:u w:val="single"/>
        </w:rPr>
        <w:t xml:space="preserve"> </w:t>
      </w:r>
      <w:proofErr w:type="gramStart"/>
      <w:r w:rsidRPr="00760F40">
        <w:rPr>
          <w:bCs/>
          <w:sz w:val="24"/>
          <w:szCs w:val="24"/>
          <w:u w:val="single"/>
        </w:rPr>
        <w:t>П</w:t>
      </w:r>
      <w:proofErr w:type="gramEnd"/>
      <w:r w:rsidRPr="00760F40">
        <w:rPr>
          <w:bCs/>
          <w:sz w:val="24"/>
          <w:szCs w:val="24"/>
          <w:u w:val="single"/>
        </w:rPr>
        <w:t xml:space="preserve"> Администрации ТМР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r w:rsidRPr="00760F40">
        <w:rPr>
          <w:bCs/>
          <w:sz w:val="24"/>
          <w:szCs w:val="24"/>
          <w:u w:val="single"/>
        </w:rPr>
        <w:t>С.А. Федорова</w:t>
      </w:r>
    </w:p>
    <w:p w:rsidR="0023315C" w:rsidRPr="00760F40" w:rsidRDefault="0023315C" w:rsidP="0023315C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2C1580" w:rsidRDefault="002C1580">
      <w:pPr>
        <w:spacing w:after="200" w:line="276" w:lineRule="auto"/>
        <w:rPr>
          <w:color w:val="FF0000"/>
        </w:rPr>
      </w:pPr>
    </w:p>
    <w:p w:rsidR="0023315C" w:rsidRDefault="0023315C">
      <w:pPr>
        <w:spacing w:after="200" w:line="276" w:lineRule="auto"/>
        <w:rPr>
          <w:color w:val="FF0000"/>
        </w:rPr>
      </w:pPr>
    </w:p>
    <w:p w:rsidR="0023315C" w:rsidRDefault="0023315C">
      <w:pPr>
        <w:spacing w:after="200" w:line="276" w:lineRule="auto"/>
        <w:rPr>
          <w:color w:val="FF0000"/>
        </w:rPr>
      </w:pPr>
    </w:p>
    <w:p w:rsidR="0023315C" w:rsidRDefault="0023315C">
      <w:pPr>
        <w:spacing w:after="200" w:line="276" w:lineRule="auto"/>
        <w:rPr>
          <w:color w:val="FF0000"/>
        </w:rPr>
      </w:pPr>
    </w:p>
    <w:p w:rsidR="0023315C" w:rsidRDefault="0023315C">
      <w:pPr>
        <w:spacing w:after="200" w:line="276" w:lineRule="auto"/>
        <w:rPr>
          <w:color w:val="FF0000"/>
        </w:rPr>
      </w:pPr>
    </w:p>
    <w:p w:rsidR="00A568E8" w:rsidRPr="00AF38B6" w:rsidRDefault="00A568E8" w:rsidP="00A568E8">
      <w:pPr>
        <w:pStyle w:val="a4"/>
        <w:jc w:val="center"/>
        <w:rPr>
          <w:bCs/>
          <w:szCs w:val="28"/>
        </w:rPr>
      </w:pPr>
    </w:p>
    <w:p w:rsidR="00A568E8" w:rsidRPr="004378EE" w:rsidRDefault="00A568E8" w:rsidP="00BA6C5C">
      <w:pPr>
        <w:pStyle w:val="a4"/>
        <w:numPr>
          <w:ilvl w:val="0"/>
          <w:numId w:val="2"/>
        </w:numPr>
        <w:jc w:val="center"/>
        <w:rPr>
          <w:b/>
          <w:bCs/>
          <w:szCs w:val="28"/>
        </w:rPr>
      </w:pPr>
      <w:r w:rsidRPr="004378EE">
        <w:rPr>
          <w:b/>
          <w:bCs/>
          <w:szCs w:val="28"/>
        </w:rPr>
        <w:t xml:space="preserve">Информация об изменениях, внесенных ответственным исполнителем в муниципальную программу </w:t>
      </w:r>
      <w:r w:rsidR="009C6A83">
        <w:rPr>
          <w:b/>
          <w:bCs/>
          <w:szCs w:val="28"/>
        </w:rPr>
        <w:t>в 201</w:t>
      </w:r>
      <w:r w:rsidR="0005246D">
        <w:rPr>
          <w:b/>
          <w:bCs/>
          <w:szCs w:val="28"/>
        </w:rPr>
        <w:t>9</w:t>
      </w:r>
      <w:r w:rsidR="009C6A83">
        <w:rPr>
          <w:b/>
          <w:bCs/>
          <w:szCs w:val="28"/>
        </w:rPr>
        <w:t>г.</w:t>
      </w:r>
    </w:p>
    <w:p w:rsidR="00F83E76" w:rsidRDefault="00B97021" w:rsidP="0062260B">
      <w:pPr>
        <w:jc w:val="center"/>
        <w:rPr>
          <w:b/>
          <w:u w:val="single"/>
        </w:rPr>
      </w:pPr>
      <w:r w:rsidRPr="009C6A83">
        <w:rPr>
          <w:b/>
          <w:u w:val="single"/>
        </w:rPr>
        <w:t>«</w:t>
      </w:r>
      <w:r w:rsidR="00B10F68" w:rsidRPr="00FC2841">
        <w:rPr>
          <w:b/>
          <w:smallCaps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9C6A83">
        <w:rPr>
          <w:b/>
          <w:u w:val="single"/>
        </w:rPr>
        <w:t>»</w:t>
      </w:r>
      <w:r w:rsidR="000A44F7" w:rsidRPr="009C6A83">
        <w:rPr>
          <w:b/>
          <w:u w:val="single"/>
        </w:rPr>
        <w:t xml:space="preserve">, </w:t>
      </w:r>
      <w:proofErr w:type="gramStart"/>
      <w:r w:rsidR="000A44F7" w:rsidRPr="009C6A83">
        <w:rPr>
          <w:b/>
          <w:u w:val="single"/>
        </w:rPr>
        <w:t>утвержденную</w:t>
      </w:r>
      <w:proofErr w:type="gramEnd"/>
      <w:r w:rsidR="000A44F7" w:rsidRPr="009C6A83">
        <w:rPr>
          <w:b/>
          <w:u w:val="single"/>
        </w:rPr>
        <w:t xml:space="preserve"> постановлением Администрации ТМР </w:t>
      </w:r>
      <w:r w:rsidR="00446B94" w:rsidRPr="009C6A83">
        <w:rPr>
          <w:b/>
          <w:u w:val="single"/>
        </w:rPr>
        <w:t xml:space="preserve">№ </w:t>
      </w:r>
      <w:r w:rsidR="00B10F68">
        <w:rPr>
          <w:b/>
          <w:u w:val="single"/>
        </w:rPr>
        <w:t>1184</w:t>
      </w:r>
      <w:r w:rsidR="00446B94" w:rsidRPr="009C6A83">
        <w:rPr>
          <w:b/>
          <w:u w:val="single"/>
        </w:rPr>
        <w:t xml:space="preserve">п от </w:t>
      </w:r>
      <w:r w:rsidR="00B10F68">
        <w:rPr>
          <w:b/>
          <w:u w:val="single"/>
        </w:rPr>
        <w:t>29.12.2017</w:t>
      </w:r>
      <w:r w:rsidR="009C6A83" w:rsidRPr="009C6A83">
        <w:rPr>
          <w:b/>
          <w:u w:val="single"/>
        </w:rPr>
        <w:t xml:space="preserve"> </w:t>
      </w:r>
    </w:p>
    <w:p w:rsidR="00A568E8" w:rsidRDefault="009C6A83" w:rsidP="0062260B">
      <w:pPr>
        <w:jc w:val="center"/>
        <w:rPr>
          <w:u w:val="single"/>
        </w:rPr>
      </w:pPr>
      <w:r w:rsidRPr="00F83E76">
        <w:rPr>
          <w:u w:val="single"/>
        </w:rPr>
        <w:t xml:space="preserve">(в ред. </w:t>
      </w:r>
      <w:r w:rsidR="00AC43DA" w:rsidRPr="00F83E76">
        <w:rPr>
          <w:u w:val="single"/>
        </w:rPr>
        <w:t>п</w:t>
      </w:r>
      <w:r w:rsidRPr="00F83E76">
        <w:rPr>
          <w:u w:val="single"/>
        </w:rPr>
        <w:t xml:space="preserve">остановления Администрации ТМР № </w:t>
      </w:r>
      <w:r w:rsidR="00B10F68">
        <w:rPr>
          <w:u w:val="single"/>
        </w:rPr>
        <w:t>792</w:t>
      </w:r>
      <w:r w:rsidRPr="00F83E76">
        <w:rPr>
          <w:u w:val="single"/>
        </w:rPr>
        <w:t xml:space="preserve">п от </w:t>
      </w:r>
      <w:r w:rsidR="00B10F68">
        <w:rPr>
          <w:u w:val="single"/>
        </w:rPr>
        <w:t>13.12.2018</w:t>
      </w:r>
      <w:r w:rsidR="008C1F37">
        <w:rPr>
          <w:u w:val="single"/>
        </w:rPr>
        <w:t xml:space="preserve">, </w:t>
      </w:r>
      <w:r w:rsidR="008C1F37" w:rsidRPr="0016379A">
        <w:t xml:space="preserve">№ </w:t>
      </w:r>
      <w:r w:rsidR="008C1F37">
        <w:t>900-</w:t>
      </w:r>
      <w:r w:rsidR="008C1F37" w:rsidRPr="0016379A">
        <w:t xml:space="preserve">п от </w:t>
      </w:r>
      <w:r w:rsidR="008C1F37">
        <w:t>16.12.2019</w:t>
      </w:r>
      <w:r w:rsidRPr="00F83E76">
        <w:rPr>
          <w:u w:val="single"/>
        </w:rPr>
        <w:t>)</w:t>
      </w:r>
      <w:r w:rsidRPr="009C6A83">
        <w:rPr>
          <w:u w:val="single"/>
        </w:rPr>
        <w:t xml:space="preserve"> </w:t>
      </w:r>
    </w:p>
    <w:p w:rsidR="00A568E8" w:rsidRPr="001F0E17" w:rsidRDefault="00A568E8" w:rsidP="00A568E8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F0E17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58"/>
        <w:gridCol w:w="6662"/>
        <w:gridCol w:w="3638"/>
      </w:tblGrid>
      <w:tr w:rsidR="00A568E8" w:rsidRPr="0016379A" w:rsidTr="00BC7D2D">
        <w:tc>
          <w:tcPr>
            <w:tcW w:w="959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 xml:space="preserve">№ </w:t>
            </w:r>
            <w:proofErr w:type="gramStart"/>
            <w:r w:rsidRPr="0016379A">
              <w:rPr>
                <w:rFonts w:eastAsia="Calibri"/>
                <w:bCs/>
              </w:rPr>
              <w:t>п</w:t>
            </w:r>
            <w:proofErr w:type="gramEnd"/>
            <w:r w:rsidRPr="0016379A">
              <w:rPr>
                <w:rFonts w:eastAsia="Calibri"/>
                <w:bCs/>
              </w:rPr>
              <w:t>/п</w:t>
            </w:r>
          </w:p>
        </w:tc>
        <w:tc>
          <w:tcPr>
            <w:tcW w:w="4158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Краткое описание изменений, внесенных в программу</w:t>
            </w:r>
          </w:p>
        </w:tc>
        <w:tc>
          <w:tcPr>
            <w:tcW w:w="6662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Обоснование необходимости внесения изменений в программу</w:t>
            </w:r>
          </w:p>
        </w:tc>
        <w:tc>
          <w:tcPr>
            <w:tcW w:w="3638" w:type="dxa"/>
            <w:shd w:val="clear" w:color="auto" w:fill="auto"/>
          </w:tcPr>
          <w:p w:rsidR="00A568E8" w:rsidRPr="0016379A" w:rsidRDefault="00A568E8" w:rsidP="0041770E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Реквизиты соответствующих нормативно-правовых актов</w:t>
            </w:r>
          </w:p>
        </w:tc>
      </w:tr>
      <w:tr w:rsidR="00A568E8" w:rsidRPr="0016379A" w:rsidTr="00BC7D2D">
        <w:tc>
          <w:tcPr>
            <w:tcW w:w="959" w:type="dxa"/>
            <w:shd w:val="clear" w:color="auto" w:fill="auto"/>
          </w:tcPr>
          <w:p w:rsidR="00A568E8" w:rsidRPr="0016379A" w:rsidRDefault="000A44F7" w:rsidP="006C45AB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A568E8" w:rsidRPr="0016379A" w:rsidRDefault="00071A0F" w:rsidP="004E56AC">
            <w:pPr>
              <w:pStyle w:val="31"/>
              <w:overflowPunct/>
              <w:autoSpaceDE/>
              <w:adjustRightInd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Корректировка объемов финансирования</w:t>
            </w:r>
            <w:r w:rsidR="00B10F68">
              <w:rPr>
                <w:rFonts w:eastAsia="Calibri"/>
                <w:bCs/>
                <w:sz w:val="24"/>
                <w:szCs w:val="24"/>
              </w:rPr>
              <w:t xml:space="preserve">, </w:t>
            </w:r>
            <w:r>
              <w:rPr>
                <w:rFonts w:eastAsia="Calibri"/>
                <w:bCs/>
                <w:sz w:val="24"/>
                <w:szCs w:val="24"/>
              </w:rPr>
              <w:t>целевых показателей</w:t>
            </w:r>
            <w:r w:rsidR="008D6B8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B10F68">
              <w:rPr>
                <w:rFonts w:eastAsia="Calibri"/>
                <w:bCs/>
                <w:sz w:val="24"/>
                <w:szCs w:val="24"/>
              </w:rPr>
              <w:t>муниципальной программы, состава входящих подпрограмм</w:t>
            </w:r>
            <w:r w:rsidR="004E56AC">
              <w:rPr>
                <w:rFonts w:eastAsia="Calibri"/>
                <w:bCs/>
                <w:sz w:val="24"/>
                <w:szCs w:val="24"/>
              </w:rPr>
              <w:t xml:space="preserve"> (исключение муниципальной целевой программы </w:t>
            </w:r>
            <w:r w:rsidR="004E56AC" w:rsidRPr="00C512BC">
              <w:rPr>
                <w:sz w:val="24"/>
                <w:szCs w:val="24"/>
              </w:rPr>
              <w:t>«Развитие субъектов малого и среднего предпринимательства Тутаевского муниципального района на 2016-2018 годы»</w:t>
            </w:r>
            <w:r w:rsidR="004E56AC">
              <w:rPr>
                <w:sz w:val="24"/>
                <w:szCs w:val="24"/>
              </w:rPr>
              <w:t xml:space="preserve"> в связи с окончанием срока ее реализации (на новый период программа не разрабатывается виду отсутствия финансирования))</w:t>
            </w:r>
          </w:p>
        </w:tc>
        <w:tc>
          <w:tcPr>
            <w:tcW w:w="6662" w:type="dxa"/>
            <w:shd w:val="clear" w:color="auto" w:fill="auto"/>
          </w:tcPr>
          <w:p w:rsidR="00BB0EBB" w:rsidRPr="0016379A" w:rsidRDefault="0016379A" w:rsidP="00B10F68">
            <w:pPr>
              <w:pStyle w:val="a4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Приведение</w:t>
            </w:r>
            <w:r w:rsidR="000F318F" w:rsidRPr="0016379A">
              <w:rPr>
                <w:rFonts w:eastAsia="Calibri"/>
                <w:bCs/>
              </w:rPr>
              <w:t xml:space="preserve"> муниципальной программы в </w:t>
            </w:r>
            <w:r w:rsidR="00730A32" w:rsidRPr="0016379A">
              <w:rPr>
                <w:rFonts w:eastAsia="Calibri"/>
                <w:bCs/>
              </w:rPr>
              <w:t>соответствие</w:t>
            </w:r>
            <w:r w:rsidR="000F318F" w:rsidRPr="0016379A">
              <w:rPr>
                <w:rFonts w:eastAsia="Calibri"/>
                <w:bCs/>
              </w:rPr>
              <w:t xml:space="preserve"> с </w:t>
            </w:r>
            <w:r w:rsidR="001C2105" w:rsidRPr="0016379A">
              <w:rPr>
                <w:rFonts w:eastAsia="Calibri"/>
                <w:bCs/>
              </w:rPr>
              <w:t xml:space="preserve">муниципальными целевыми программами и объемами финансирования, предусмотренными на </w:t>
            </w:r>
            <w:r w:rsidRPr="0016379A">
              <w:rPr>
                <w:rFonts w:eastAsia="Calibri"/>
                <w:bCs/>
              </w:rPr>
              <w:t>муниципальные</w:t>
            </w:r>
            <w:r w:rsidR="00BB0EBB">
              <w:rPr>
                <w:rFonts w:eastAsia="Calibri"/>
                <w:bCs/>
              </w:rPr>
              <w:t xml:space="preserve"> целевые программы</w:t>
            </w:r>
            <w:r w:rsidR="00B10F68">
              <w:rPr>
                <w:rFonts w:eastAsia="Calibri"/>
                <w:bCs/>
              </w:rPr>
              <w:t>.</w:t>
            </w:r>
            <w:r w:rsidR="00BB0EBB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638" w:type="dxa"/>
            <w:shd w:val="clear" w:color="auto" w:fill="auto"/>
          </w:tcPr>
          <w:p w:rsidR="00A568E8" w:rsidRPr="0016379A" w:rsidRDefault="0016379A" w:rsidP="004E56AC">
            <w:pPr>
              <w:pStyle w:val="a4"/>
              <w:rPr>
                <w:rFonts w:eastAsia="Calibri"/>
                <w:bCs/>
              </w:rPr>
            </w:pPr>
            <w:r>
              <w:t>П</w:t>
            </w:r>
            <w:r w:rsidR="00AC311D" w:rsidRPr="0016379A">
              <w:t xml:space="preserve">остановление Администрации ТМР № </w:t>
            </w:r>
            <w:r w:rsidR="004E56AC">
              <w:t>900-</w:t>
            </w:r>
            <w:r w:rsidR="00AC311D" w:rsidRPr="0016379A">
              <w:t xml:space="preserve">п от </w:t>
            </w:r>
            <w:r w:rsidR="004E56AC">
              <w:t>16</w:t>
            </w:r>
            <w:r w:rsidR="00B10F68">
              <w:t>.12.201</w:t>
            </w:r>
            <w:r w:rsidR="004E56AC">
              <w:t>9</w:t>
            </w:r>
          </w:p>
        </w:tc>
      </w:tr>
    </w:tbl>
    <w:p w:rsidR="00A568E8" w:rsidRDefault="00A568E8" w:rsidP="00A568E8">
      <w:pPr>
        <w:pStyle w:val="a4"/>
        <w:jc w:val="center"/>
        <w:rPr>
          <w:bCs/>
          <w:szCs w:val="28"/>
        </w:rPr>
      </w:pPr>
    </w:p>
    <w:p w:rsidR="00A568E8" w:rsidRPr="003A0EE8" w:rsidRDefault="00A568E8" w:rsidP="00A568E8">
      <w:pPr>
        <w:pStyle w:val="a4"/>
        <w:jc w:val="left"/>
      </w:pPr>
    </w:p>
    <w:p w:rsidR="00EA5E22" w:rsidRPr="00760F40" w:rsidRDefault="00EA5E22" w:rsidP="00EA5E22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275FB3">
        <w:rPr>
          <w:bCs/>
          <w:szCs w:val="28"/>
          <w:u w:val="single"/>
        </w:rPr>
        <w:t>Начальник УЭРИИП Администрации ТМР</w:t>
      </w:r>
      <w:r w:rsidRPr="00760F40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                   </w:t>
      </w:r>
      <w:r w:rsidRPr="00760F40">
        <w:rPr>
          <w:bCs/>
          <w:sz w:val="24"/>
          <w:szCs w:val="24"/>
        </w:rPr>
        <w:t xml:space="preserve">___________________                                          </w:t>
      </w:r>
      <w:r w:rsidRPr="00275FB3">
        <w:rPr>
          <w:bCs/>
          <w:szCs w:val="28"/>
          <w:u w:val="single"/>
        </w:rPr>
        <w:t>С.А. Федорова</w:t>
      </w:r>
    </w:p>
    <w:p w:rsidR="00EA5E22" w:rsidRPr="00760F40" w:rsidRDefault="00EA5E22" w:rsidP="00EA5E22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C1304" w:rsidRPr="003A5BA8" w:rsidRDefault="00FC1304">
      <w:pPr>
        <w:spacing w:after="200" w:line="276" w:lineRule="auto"/>
      </w:pPr>
    </w:p>
    <w:p w:rsidR="00A568E8" w:rsidRPr="003A5BA8" w:rsidRDefault="00A568E8" w:rsidP="00A568E8">
      <w:pPr>
        <w:pStyle w:val="a4"/>
        <w:jc w:val="center"/>
      </w:pPr>
    </w:p>
    <w:p w:rsidR="003D4AA2" w:rsidRDefault="003D4AA2" w:rsidP="00BA6C5C">
      <w:pPr>
        <w:pStyle w:val="a4"/>
        <w:numPr>
          <w:ilvl w:val="0"/>
          <w:numId w:val="2"/>
        </w:numPr>
        <w:jc w:val="center"/>
        <w:rPr>
          <w:b/>
        </w:rPr>
        <w:sectPr w:rsidR="003D4AA2" w:rsidSect="002C1580">
          <w:pgSz w:w="16838" w:h="11906" w:orient="landscape"/>
          <w:pgMar w:top="1276" w:right="678" w:bottom="567" w:left="1134" w:header="709" w:footer="709" w:gutter="0"/>
          <w:cols w:space="708"/>
          <w:docGrid w:linePitch="360"/>
        </w:sectPr>
      </w:pPr>
    </w:p>
    <w:p w:rsidR="00A568E8" w:rsidRPr="00C512BC" w:rsidRDefault="00BA6C5C" w:rsidP="00BA6C5C">
      <w:pPr>
        <w:pStyle w:val="a4"/>
        <w:numPr>
          <w:ilvl w:val="0"/>
          <w:numId w:val="2"/>
        </w:numPr>
        <w:jc w:val="center"/>
        <w:rPr>
          <w:b/>
        </w:rPr>
      </w:pPr>
      <w:r w:rsidRPr="00C512BC">
        <w:rPr>
          <w:b/>
        </w:rPr>
        <w:lastRenderedPageBreak/>
        <w:t>Конкретные результаты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</w:t>
      </w:r>
      <w:r w:rsidR="00DF56A5">
        <w:rPr>
          <w:b/>
        </w:rPr>
        <w:t>8</w:t>
      </w:r>
      <w:r w:rsidRPr="00C512BC">
        <w:rPr>
          <w:b/>
        </w:rPr>
        <w:t>-20</w:t>
      </w:r>
      <w:r w:rsidR="00DF56A5">
        <w:rPr>
          <w:b/>
        </w:rPr>
        <w:t>20</w:t>
      </w:r>
      <w:r w:rsidRPr="00C512BC">
        <w:rPr>
          <w:b/>
        </w:rPr>
        <w:t xml:space="preserve"> годы», достигнутые за 201</w:t>
      </w:r>
      <w:r w:rsidR="0005246D">
        <w:rPr>
          <w:b/>
        </w:rPr>
        <w:t>9</w:t>
      </w:r>
      <w:r w:rsidRPr="00C512BC">
        <w:rPr>
          <w:b/>
        </w:rPr>
        <w:t xml:space="preserve"> год</w:t>
      </w:r>
    </w:p>
    <w:p w:rsidR="00060E62" w:rsidRPr="00C512BC" w:rsidRDefault="00060E62" w:rsidP="00060E62">
      <w:pPr>
        <w:pStyle w:val="a4"/>
        <w:jc w:val="center"/>
      </w:pPr>
    </w:p>
    <w:p w:rsidR="00EA5E22" w:rsidRDefault="004B52D6" w:rsidP="004B52D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>
        <w:rPr>
          <w:rFonts w:eastAsia="Calibri"/>
        </w:rPr>
        <w:t xml:space="preserve">          В 201</w:t>
      </w:r>
      <w:r w:rsidR="00EA5E22">
        <w:rPr>
          <w:rFonts w:eastAsia="Calibri"/>
        </w:rPr>
        <w:t>9</w:t>
      </w:r>
      <w:r>
        <w:rPr>
          <w:rFonts w:eastAsia="Calibri"/>
        </w:rPr>
        <w:t xml:space="preserve"> году </w:t>
      </w:r>
      <w:r w:rsidR="00EA5E22">
        <w:t>муниципальная целевая программа</w:t>
      </w:r>
      <w:r w:rsidR="00EA5E22" w:rsidRPr="00C512BC">
        <w:t xml:space="preserve"> «Развитие субъектов малого и среднего предпринимательства Тутаевского муниципального района»</w:t>
      </w:r>
      <w:r w:rsidR="00EA5E22">
        <w:t xml:space="preserve"> не реализовывалась. Программа </w:t>
      </w:r>
      <w:proofErr w:type="gramStart"/>
      <w:r w:rsidR="00EA5E22">
        <w:t>была завершена в 2018 году и на новый период не разрабатывалась</w:t>
      </w:r>
      <w:proofErr w:type="gramEnd"/>
      <w:r w:rsidR="00EA5E22">
        <w:t xml:space="preserve"> (в связи с отсутствием финансирования).  </w:t>
      </w:r>
    </w:p>
    <w:p w:rsidR="00385E70" w:rsidRDefault="00EA5E22" w:rsidP="00977603">
      <w:pPr>
        <w:ind w:right="175" w:firstLine="709"/>
        <w:jc w:val="both"/>
      </w:pPr>
      <w:r>
        <w:t xml:space="preserve">Тем не </w:t>
      </w:r>
      <w:proofErr w:type="gramStart"/>
      <w:r>
        <w:t>менее</w:t>
      </w:r>
      <w:proofErr w:type="gramEnd"/>
      <w:r>
        <w:t xml:space="preserve"> мероприятия по поддержке субъектов предпринимательской деятельности и развитию предпринимательской активности осуществлялись</w:t>
      </w:r>
      <w:r w:rsidRPr="00C512BC">
        <w:t>.</w:t>
      </w:r>
      <w:r>
        <w:t xml:space="preserve"> </w:t>
      </w:r>
      <w:r w:rsidR="004B52D6">
        <w:t>Всего в 201</w:t>
      </w:r>
      <w:r>
        <w:t>9</w:t>
      </w:r>
      <w:r w:rsidR="004B52D6">
        <w:t xml:space="preserve"> году </w:t>
      </w:r>
      <w:r w:rsidR="004B52D6">
        <w:rPr>
          <w:rFonts w:eastAsia="Calibri"/>
        </w:rPr>
        <w:t>1</w:t>
      </w:r>
      <w:r>
        <w:rPr>
          <w:rFonts w:eastAsia="Calibri"/>
        </w:rPr>
        <w:t>1</w:t>
      </w:r>
      <w:r w:rsidR="004B52D6">
        <w:rPr>
          <w:rFonts w:eastAsia="Calibri"/>
        </w:rPr>
        <w:t xml:space="preserve">0 </w:t>
      </w:r>
      <w:r w:rsidR="004B52D6" w:rsidRPr="007A225A">
        <w:rPr>
          <w:rFonts w:eastAsia="Calibri"/>
        </w:rPr>
        <w:t>субъект</w:t>
      </w:r>
      <w:r w:rsidR="004B52D6">
        <w:rPr>
          <w:rFonts w:eastAsia="Calibri"/>
        </w:rPr>
        <w:t>ов</w:t>
      </w:r>
      <w:r w:rsidR="004B52D6" w:rsidRPr="007A225A">
        <w:rPr>
          <w:rFonts w:eastAsia="Calibri"/>
        </w:rPr>
        <w:t xml:space="preserve"> малого и среднего предпринимательства</w:t>
      </w:r>
      <w:r w:rsidR="004B52D6">
        <w:rPr>
          <w:rFonts w:eastAsia="Calibri"/>
        </w:rPr>
        <w:t xml:space="preserve"> </w:t>
      </w:r>
      <w:r>
        <w:rPr>
          <w:rFonts w:eastAsia="Calibri"/>
        </w:rPr>
        <w:t xml:space="preserve">района </w:t>
      </w:r>
      <w:r w:rsidR="004B52D6">
        <w:rPr>
          <w:rFonts w:eastAsia="Calibri"/>
        </w:rPr>
        <w:t xml:space="preserve">получили </w:t>
      </w:r>
      <w:r w:rsidR="004B52D6">
        <w:t xml:space="preserve">информационную, правовую, организационную </w:t>
      </w:r>
      <w:r w:rsidR="004B52D6" w:rsidRPr="00D36E42">
        <w:t>поддержку</w:t>
      </w:r>
      <w:r>
        <w:t xml:space="preserve">. В течение года осуществилось постоянное сопровождение инвестиционных проектов, реализуемых на территории города и района. В результате </w:t>
      </w:r>
      <w:r w:rsidR="00865AA3">
        <w:t xml:space="preserve">7 проектов стартовали в 2019 году, а организации их реализующие получили статус резидентов территории опережающего социально-эконмического развития «Тутаев». </w:t>
      </w:r>
      <w:r w:rsidR="00977603">
        <w:t>Всего за 2018-2019 годы</w:t>
      </w:r>
      <w:r w:rsidR="00865AA3">
        <w:rPr>
          <w:bCs/>
        </w:rPr>
        <w:t xml:space="preserve"> девять</w:t>
      </w:r>
      <w:r w:rsidR="00865AA3" w:rsidRPr="002B5AFD">
        <w:rPr>
          <w:bCs/>
        </w:rPr>
        <w:t xml:space="preserve"> </w:t>
      </w:r>
      <w:r w:rsidR="00865AA3">
        <w:rPr>
          <w:bCs/>
        </w:rPr>
        <w:t xml:space="preserve">предприятий получили статус резидента </w:t>
      </w:r>
      <w:r w:rsidR="00865AA3" w:rsidRPr="002B5AFD">
        <w:rPr>
          <w:bCs/>
        </w:rPr>
        <w:t>ТОСЭР Тутаев:</w:t>
      </w:r>
      <w:r w:rsidR="00977603">
        <w:rPr>
          <w:bCs/>
        </w:rPr>
        <w:t xml:space="preserve"> </w:t>
      </w:r>
      <w:r w:rsidR="00865AA3" w:rsidRPr="002B5AFD">
        <w:rPr>
          <w:color w:val="000000" w:themeColor="text1"/>
        </w:rPr>
        <w:t>ООО «СПТК АРМТТ»,</w:t>
      </w:r>
      <w:r w:rsidR="00977603">
        <w:rPr>
          <w:color w:val="000000" w:themeColor="text1"/>
        </w:rPr>
        <w:t xml:space="preserve"> </w:t>
      </w:r>
      <w:r w:rsidR="00865AA3" w:rsidRPr="002B5AFD">
        <w:rPr>
          <w:color w:val="000000" w:themeColor="text1"/>
        </w:rPr>
        <w:t>ООО «Волга-Полимер»,</w:t>
      </w:r>
      <w:r w:rsidR="00977603">
        <w:rPr>
          <w:color w:val="000000" w:themeColor="text1"/>
        </w:rPr>
        <w:t xml:space="preserve"> </w:t>
      </w:r>
      <w:r w:rsidR="00865AA3" w:rsidRPr="002B5AFD">
        <w:rPr>
          <w:color w:val="000000" w:themeColor="text1"/>
        </w:rPr>
        <w:t>ООО «Интеллект-М»,</w:t>
      </w:r>
      <w:r w:rsidR="00977603">
        <w:rPr>
          <w:color w:val="000000" w:themeColor="text1"/>
        </w:rPr>
        <w:t xml:space="preserve"> </w:t>
      </w:r>
      <w:r w:rsidR="00865AA3" w:rsidRPr="002B5AFD">
        <w:rPr>
          <w:color w:val="000000" w:themeColor="text1"/>
        </w:rPr>
        <w:t>ООО «Передовая энергетика»,</w:t>
      </w:r>
      <w:r w:rsidR="00977603">
        <w:rPr>
          <w:color w:val="000000" w:themeColor="text1"/>
        </w:rPr>
        <w:t xml:space="preserve"> </w:t>
      </w:r>
      <w:r w:rsidR="00865AA3" w:rsidRPr="002B5AFD">
        <w:rPr>
          <w:color w:val="000000" w:themeColor="text1"/>
        </w:rPr>
        <w:t>ООО «</w:t>
      </w:r>
      <w:proofErr w:type="spellStart"/>
      <w:r w:rsidR="00865AA3" w:rsidRPr="002B5AFD">
        <w:rPr>
          <w:color w:val="000000" w:themeColor="text1"/>
        </w:rPr>
        <w:t>Главсорбент</w:t>
      </w:r>
      <w:proofErr w:type="spellEnd"/>
      <w:r w:rsidR="00865AA3" w:rsidRPr="002B5AFD">
        <w:rPr>
          <w:color w:val="000000" w:themeColor="text1"/>
        </w:rPr>
        <w:t>»</w:t>
      </w:r>
      <w:r w:rsidR="00865AA3">
        <w:rPr>
          <w:color w:val="000000" w:themeColor="text1"/>
        </w:rPr>
        <w:t>,</w:t>
      </w:r>
      <w:r w:rsidR="00977603">
        <w:rPr>
          <w:color w:val="000000" w:themeColor="text1"/>
        </w:rPr>
        <w:t xml:space="preserve"> </w:t>
      </w:r>
      <w:r w:rsidR="00865AA3">
        <w:rPr>
          <w:color w:val="000000" w:themeColor="text1"/>
        </w:rPr>
        <w:t>ООО «Феникс+»,</w:t>
      </w:r>
      <w:r w:rsidR="00977603">
        <w:rPr>
          <w:color w:val="000000" w:themeColor="text1"/>
        </w:rPr>
        <w:t xml:space="preserve"> </w:t>
      </w:r>
      <w:r w:rsidR="00865AA3">
        <w:rPr>
          <w:color w:val="000000" w:themeColor="text1"/>
        </w:rPr>
        <w:t xml:space="preserve">ООО «ПСМ </w:t>
      </w:r>
      <w:proofErr w:type="spellStart"/>
      <w:r w:rsidR="00865AA3">
        <w:rPr>
          <w:color w:val="000000" w:themeColor="text1"/>
        </w:rPr>
        <w:t>Прайм</w:t>
      </w:r>
      <w:proofErr w:type="spellEnd"/>
      <w:r w:rsidR="00865AA3">
        <w:rPr>
          <w:color w:val="000000" w:themeColor="text1"/>
        </w:rPr>
        <w:t>»,</w:t>
      </w:r>
      <w:r w:rsidR="00977603">
        <w:rPr>
          <w:color w:val="000000" w:themeColor="text1"/>
        </w:rPr>
        <w:t xml:space="preserve"> </w:t>
      </w:r>
      <w:r w:rsidR="00865AA3">
        <w:rPr>
          <w:color w:val="000000" w:themeColor="text1"/>
        </w:rPr>
        <w:t>ООО «</w:t>
      </w:r>
      <w:proofErr w:type="spellStart"/>
      <w:r w:rsidR="00865AA3">
        <w:rPr>
          <w:color w:val="000000" w:themeColor="text1"/>
        </w:rPr>
        <w:t>Айсберри</w:t>
      </w:r>
      <w:proofErr w:type="spellEnd"/>
      <w:r w:rsidR="00865AA3">
        <w:rPr>
          <w:color w:val="000000" w:themeColor="text1"/>
        </w:rPr>
        <w:t xml:space="preserve"> ФМ»,</w:t>
      </w:r>
      <w:r w:rsidR="00977603">
        <w:rPr>
          <w:color w:val="000000" w:themeColor="text1"/>
        </w:rPr>
        <w:t xml:space="preserve"> </w:t>
      </w:r>
      <w:r w:rsidR="00865AA3">
        <w:rPr>
          <w:color w:val="000000" w:themeColor="text1"/>
        </w:rPr>
        <w:t>ООО «КАМАЗ-ВЕЙЧАЙ».</w:t>
      </w:r>
    </w:p>
    <w:p w:rsidR="00385E70" w:rsidRPr="009E5DF7" w:rsidRDefault="00385E70" w:rsidP="00385E70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709"/>
        <w:jc w:val="both"/>
      </w:pPr>
      <w:r>
        <w:rPr>
          <w:rFonts w:eastAsia="Calibri"/>
        </w:rPr>
        <w:t>В 201</w:t>
      </w:r>
      <w:r w:rsidR="00977603">
        <w:rPr>
          <w:rFonts w:eastAsia="Calibri"/>
        </w:rPr>
        <w:t>9</w:t>
      </w:r>
      <w:r>
        <w:rPr>
          <w:rFonts w:eastAsia="Calibri"/>
        </w:rPr>
        <w:t xml:space="preserve"> году о</w:t>
      </w:r>
      <w:r w:rsidRPr="00546DFF">
        <w:rPr>
          <w:rFonts w:eastAsia="Calibri"/>
        </w:rPr>
        <w:t>беспечено активное участие субъектов малого предпринимательства в торгах, и иных процедурах в сфере закупок товаров, работ, услуг в соответствии с ФЗ №44-ФЗ. В 201</w:t>
      </w:r>
      <w:r w:rsidR="00977603">
        <w:rPr>
          <w:rFonts w:eastAsia="Calibri"/>
        </w:rPr>
        <w:t>9</w:t>
      </w:r>
      <w:r w:rsidRPr="00546DFF">
        <w:rPr>
          <w:rFonts w:eastAsia="Calibri"/>
        </w:rPr>
        <w:t xml:space="preserve"> году было </w:t>
      </w:r>
      <w:r w:rsidR="00C26765">
        <w:rPr>
          <w:rFonts w:eastAsia="Calibri"/>
        </w:rPr>
        <w:t>проведено 316 закупок</w:t>
      </w:r>
      <w:r w:rsidRPr="00546DFF">
        <w:rPr>
          <w:rFonts w:eastAsia="Calibri"/>
        </w:rPr>
        <w:t xml:space="preserve"> </w:t>
      </w:r>
      <w:r w:rsidR="00C26765">
        <w:rPr>
          <w:rFonts w:eastAsia="Calibri"/>
        </w:rPr>
        <w:t>для</w:t>
      </w:r>
      <w:r w:rsidRPr="00546DFF">
        <w:rPr>
          <w:rFonts w:eastAsia="Calibri"/>
        </w:rPr>
        <w:t xml:space="preserve"> субъект</w:t>
      </w:r>
      <w:r w:rsidR="00C26765">
        <w:rPr>
          <w:rFonts w:eastAsia="Calibri"/>
        </w:rPr>
        <w:t>ов</w:t>
      </w:r>
      <w:r w:rsidRPr="00546DFF">
        <w:rPr>
          <w:rFonts w:eastAsia="Calibri"/>
        </w:rPr>
        <w:t xml:space="preserve"> малого предпринимательства (в соответствии со статьей 30 Федерального закона №44-ФЗ) на общую сумму </w:t>
      </w:r>
      <w:r w:rsidR="00C26765" w:rsidRPr="00C26765">
        <w:rPr>
          <w:rFonts w:eastAsia="Calibri"/>
        </w:rPr>
        <w:t xml:space="preserve">150 347 </w:t>
      </w:r>
      <w:r w:rsidRPr="00C26765">
        <w:rPr>
          <w:rFonts w:eastAsia="Calibri"/>
        </w:rPr>
        <w:t>тыс</w:t>
      </w:r>
      <w:r w:rsidRPr="00546DFF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46DFF">
        <w:rPr>
          <w:rFonts w:eastAsia="Calibri"/>
        </w:rPr>
        <w:t>руб. Доля закупок у субъектов малого предпринимательства и социально ориентированных некоммерческих организаций в</w:t>
      </w:r>
      <w:r>
        <w:rPr>
          <w:rFonts w:eastAsia="Calibri"/>
        </w:rPr>
        <w:t xml:space="preserve">  </w:t>
      </w:r>
      <w:r w:rsidRPr="00546DFF">
        <w:rPr>
          <w:rFonts w:eastAsia="Calibri"/>
        </w:rPr>
        <w:t>201</w:t>
      </w:r>
      <w:r w:rsidR="00977603">
        <w:rPr>
          <w:rFonts w:eastAsia="Calibri"/>
        </w:rPr>
        <w:t>9</w:t>
      </w:r>
      <w:r w:rsidRPr="00546DFF">
        <w:rPr>
          <w:rFonts w:eastAsia="Calibri"/>
        </w:rPr>
        <w:t xml:space="preserve"> г. составила </w:t>
      </w:r>
      <w:r w:rsidR="00C26765">
        <w:rPr>
          <w:rFonts w:eastAsia="Calibri"/>
        </w:rPr>
        <w:t>51,62</w:t>
      </w:r>
      <w:r w:rsidRPr="00546DFF">
        <w:rPr>
          <w:rFonts w:eastAsia="Calibri"/>
        </w:rPr>
        <w:t>% от совокупного годового объема закупок.</w:t>
      </w:r>
      <w:r>
        <w:rPr>
          <w:rFonts w:eastAsia="Calibri"/>
        </w:rPr>
        <w:t xml:space="preserve"> </w:t>
      </w:r>
    </w:p>
    <w:p w:rsidR="00A6378A" w:rsidRDefault="00B45A46" w:rsidP="005F2D57">
      <w:pPr>
        <w:ind w:firstLine="709"/>
        <w:jc w:val="both"/>
      </w:pPr>
      <w:r w:rsidRPr="00C512BC">
        <w:t>В 201</w:t>
      </w:r>
      <w:r w:rsidR="004D3D23">
        <w:t>9</w:t>
      </w:r>
      <w:r w:rsidRPr="00C512BC">
        <w:t xml:space="preserve"> году состоялось </w:t>
      </w:r>
      <w:r w:rsidR="00A6378A">
        <w:t>3</w:t>
      </w:r>
      <w:r w:rsidRPr="00C512BC">
        <w:t xml:space="preserve"> заседания Координационного Совета при Главе Тутаевского муниципального района, на котором предприниматели Тутаевского сообщества смогли разобрать и решить вопросы п</w:t>
      </w:r>
      <w:r w:rsidR="00385E70">
        <w:t>р</w:t>
      </w:r>
      <w:r w:rsidR="00A6378A">
        <w:t>едпринимательской деятельности.</w:t>
      </w:r>
    </w:p>
    <w:p w:rsidR="004D3D23" w:rsidRDefault="004D3D23" w:rsidP="005F2D57">
      <w:pPr>
        <w:ind w:firstLine="709"/>
        <w:jc w:val="both"/>
      </w:pPr>
      <w:r>
        <w:t xml:space="preserve">Предприниматели Тутаевского района активно участвовали в региональных, районных и городских семинарах, конференциях и иных мероприятиях, принимали  участие в культурных и спортивно-массовых мероприятиях, формируя команды предпринимателей. </w:t>
      </w:r>
      <w:r w:rsidR="00A6378A">
        <w:t xml:space="preserve">В 2019 году предприниматели района присоединились к акции популяризации ЗОЖ. </w:t>
      </w:r>
    </w:p>
    <w:p w:rsidR="004D3D23" w:rsidRDefault="004D3D23" w:rsidP="005F2D57">
      <w:pPr>
        <w:ind w:firstLine="709"/>
        <w:jc w:val="both"/>
      </w:pPr>
      <w:r>
        <w:t>В 2019 году проведены мероприятия, направленные на развитие предпринимательской инициативы и социальной ответственности предпринимательского сообщества, предприниматели привлечены к организации общегородских мероприятий и решению иных вопросов, имеющих высокое социальное значение.</w:t>
      </w:r>
    </w:p>
    <w:p w:rsidR="00C4668F" w:rsidRPr="00C4668F" w:rsidRDefault="00C4668F" w:rsidP="00C4668F">
      <w:pPr>
        <w:ind w:firstLine="709"/>
        <w:jc w:val="both"/>
        <w:rPr>
          <w:color w:val="111111"/>
        </w:rPr>
      </w:pPr>
      <w:proofErr w:type="gramStart"/>
      <w:r w:rsidRPr="00C4668F">
        <w:rPr>
          <w:color w:val="111111"/>
        </w:rPr>
        <w:t>В соответствии с пунктом 69 проекта постановления Правительства Российской Федерации о внесении изменений в Правила предоставления и распределения субсидий на государственную поддержку малого и среднего предпринимательства, включая крестьянские (фермерские) хозяйства, в рамках программы «Развитие малого и среднего предпринимательства»  государственной программы Российской Федерации «Экономическое развитие и инновационная экономика» утверждены направления расходования средств федерального бюджета  по мероприятию «Предоставление субсидий органам государственной власти</w:t>
      </w:r>
      <w:proofErr w:type="gramEnd"/>
      <w:r w:rsidRPr="00C4668F">
        <w:rPr>
          <w:color w:val="111111"/>
        </w:rPr>
        <w:t xml:space="preserve"> субъектов Российской Федерации на разработку и реализацию программы поддержки субъектов малого и среднего предпринимательства в целях их ускоренного развития в моногородах» исключены востребованные формы поддержки в Тутаевском муниципальном районе:</w:t>
      </w:r>
    </w:p>
    <w:p w:rsidR="00C4668F" w:rsidRPr="00C4668F" w:rsidRDefault="00C4668F" w:rsidP="00C4668F">
      <w:pPr>
        <w:jc w:val="both"/>
        <w:rPr>
          <w:color w:val="111111"/>
        </w:rPr>
      </w:pPr>
      <w:r w:rsidRPr="00C4668F">
        <w:t>  -предоставление субъектам малого и среднего предпринимательства субсидий на субсидирование части затрат, связанных с уплатой процентов по кредитам, привлеченным в российских кредитных организациях;</w:t>
      </w:r>
    </w:p>
    <w:p w:rsidR="00C4668F" w:rsidRPr="00C4668F" w:rsidRDefault="00C4668F" w:rsidP="00C4668F">
      <w:pPr>
        <w:autoSpaceDE w:val="0"/>
        <w:autoSpaceDN w:val="0"/>
        <w:jc w:val="both"/>
      </w:pPr>
      <w:r w:rsidRPr="00C4668F">
        <w:t xml:space="preserve">  - предоставление субъектам малого и среднего  предпринимательства  субсидий на субсидирование части затрат, связанных с уплатой первого взноса (аванса) при заключении </w:t>
      </w:r>
      <w:r w:rsidRPr="00C4668F">
        <w:lastRenderedPageBreak/>
        <w:t>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C4668F" w:rsidRDefault="00C4668F" w:rsidP="00C4668F">
      <w:pPr>
        <w:jc w:val="both"/>
      </w:pPr>
      <w:r w:rsidRPr="00C4668F">
        <w:t xml:space="preserve">В связи с </w:t>
      </w:r>
      <w:r w:rsidR="006B4EA0">
        <w:t>этим принято</w:t>
      </w:r>
      <w:r w:rsidRPr="00C4668F">
        <w:t xml:space="preserve"> решение запланированные для распределения Тутаевскому муниципальному району на 2019 год в рамках муниципальной программы средства областного и федерального бюджетов направить в Фонд поддержки предпринимательства Ярославской области для обеспечения содействия кредитованию (гарантийных фондов, фондов поручительств) в целях ускоренного развития субъектов малого и среднего предпринимательства в моног</w:t>
      </w:r>
      <w:r w:rsidR="006B4EA0">
        <w:t>ороде Тутаев – 13,</w:t>
      </w:r>
      <w:r>
        <w:t xml:space="preserve">155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 w:rsidRPr="00C4668F">
        <w:t>. В 2019 году выдано 11 займов субъектам МСП на общую сумму  27,5 мл</w:t>
      </w:r>
      <w:r>
        <w:t>н. руб.</w:t>
      </w:r>
    </w:p>
    <w:p w:rsidR="00A6378A" w:rsidRDefault="00A6378A" w:rsidP="00C4668F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13B" w:rsidRPr="00A6378A" w:rsidRDefault="004D3D23" w:rsidP="00A6378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A6378A">
        <w:rPr>
          <w:rFonts w:ascii="Times New Roman" w:hAnsi="Times New Roman"/>
          <w:sz w:val="24"/>
          <w:szCs w:val="24"/>
        </w:rPr>
        <w:t xml:space="preserve">В рамках </w:t>
      </w:r>
      <w:r w:rsidR="008935CF" w:rsidRPr="00A6378A">
        <w:rPr>
          <w:rFonts w:ascii="Times New Roman" w:hAnsi="Times New Roman"/>
          <w:sz w:val="24"/>
          <w:szCs w:val="24"/>
        </w:rPr>
        <w:t xml:space="preserve"> </w:t>
      </w:r>
      <w:r w:rsidR="00C465B9" w:rsidRPr="00A6378A">
        <w:rPr>
          <w:rFonts w:ascii="Times New Roman" w:hAnsi="Times New Roman"/>
          <w:sz w:val="24"/>
          <w:szCs w:val="24"/>
        </w:rPr>
        <w:t xml:space="preserve">муниципальной целевой программы </w:t>
      </w:r>
      <w:r w:rsidR="008935CF" w:rsidRPr="00A6378A">
        <w:rPr>
          <w:rFonts w:ascii="Times New Roman" w:hAnsi="Times New Roman"/>
          <w:sz w:val="24"/>
          <w:szCs w:val="24"/>
        </w:rPr>
        <w:t>«Развитие потребительского рынка Тутаевского муниципального района на 20</w:t>
      </w:r>
      <w:r w:rsidR="00AC6389" w:rsidRPr="00A6378A">
        <w:rPr>
          <w:rFonts w:ascii="Times New Roman" w:hAnsi="Times New Roman"/>
          <w:sz w:val="24"/>
          <w:szCs w:val="24"/>
        </w:rPr>
        <w:t>18</w:t>
      </w:r>
      <w:r w:rsidR="008935CF" w:rsidRPr="00A6378A">
        <w:rPr>
          <w:rFonts w:ascii="Times New Roman" w:hAnsi="Times New Roman"/>
          <w:sz w:val="24"/>
          <w:szCs w:val="24"/>
        </w:rPr>
        <w:t>-20</w:t>
      </w:r>
      <w:r w:rsidR="00AC6389" w:rsidRPr="00A6378A">
        <w:rPr>
          <w:rFonts w:ascii="Times New Roman" w:hAnsi="Times New Roman"/>
          <w:sz w:val="24"/>
          <w:szCs w:val="24"/>
        </w:rPr>
        <w:t>20</w:t>
      </w:r>
      <w:r w:rsidR="007F5B9D">
        <w:rPr>
          <w:rFonts w:ascii="Times New Roman" w:hAnsi="Times New Roman"/>
          <w:sz w:val="24"/>
          <w:szCs w:val="24"/>
        </w:rPr>
        <w:t xml:space="preserve"> годы» </w:t>
      </w:r>
      <w:r w:rsidR="00E3513B" w:rsidRPr="00A6378A">
        <w:rPr>
          <w:rFonts w:ascii="Times New Roman" w:hAnsi="Times New Roman"/>
          <w:sz w:val="24"/>
          <w:szCs w:val="24"/>
        </w:rPr>
        <w:t>успешно реализ</w:t>
      </w:r>
      <w:r w:rsidR="007F5B9D">
        <w:rPr>
          <w:rFonts w:ascii="Times New Roman" w:hAnsi="Times New Roman"/>
          <w:sz w:val="24"/>
          <w:szCs w:val="24"/>
        </w:rPr>
        <w:t>ованы</w:t>
      </w:r>
      <w:r w:rsidR="00E3513B" w:rsidRPr="00A6378A">
        <w:rPr>
          <w:rFonts w:ascii="Times New Roman" w:hAnsi="Times New Roman"/>
          <w:sz w:val="24"/>
          <w:szCs w:val="24"/>
        </w:rPr>
        <w:t xml:space="preserve"> мероприятия по возмещению расходов по доставке товаров в отдаленные сельские населенные пункты Тутаевского муниципального района</w:t>
      </w:r>
      <w:r w:rsidR="007F5B9D">
        <w:rPr>
          <w:rFonts w:ascii="Times New Roman" w:hAnsi="Times New Roman"/>
          <w:sz w:val="24"/>
          <w:szCs w:val="24"/>
        </w:rPr>
        <w:t>.</w:t>
      </w:r>
      <w:r w:rsidR="00E3513B" w:rsidRPr="00A6378A">
        <w:rPr>
          <w:rFonts w:ascii="Times New Roman" w:hAnsi="Times New Roman"/>
          <w:sz w:val="24"/>
          <w:szCs w:val="24"/>
        </w:rPr>
        <w:t xml:space="preserve"> В 201</w:t>
      </w:r>
      <w:r w:rsidR="007F5B9D">
        <w:rPr>
          <w:rFonts w:ascii="Times New Roman" w:hAnsi="Times New Roman"/>
          <w:sz w:val="24"/>
          <w:szCs w:val="24"/>
        </w:rPr>
        <w:t>9</w:t>
      </w:r>
      <w:r w:rsidR="00E3513B" w:rsidRPr="00A6378A">
        <w:rPr>
          <w:rFonts w:ascii="Times New Roman" w:hAnsi="Times New Roman"/>
          <w:sz w:val="24"/>
          <w:szCs w:val="24"/>
        </w:rPr>
        <w:t xml:space="preserve"> году обеспечена реализация товаров  первой необходимости в 59 труднодоступных населенных пунктах. </w:t>
      </w:r>
    </w:p>
    <w:p w:rsidR="00266908" w:rsidRPr="00E3513B" w:rsidRDefault="00E3513B" w:rsidP="00266908">
      <w:pPr>
        <w:ind w:firstLine="709"/>
        <w:jc w:val="both"/>
        <w:rPr>
          <w:rFonts w:eastAsia="Calibri"/>
        </w:rPr>
      </w:pPr>
      <w:r w:rsidRPr="00E3513B">
        <w:t xml:space="preserve">Более 950 жителей (без учета дачников), проживающих в 59 деревнях, находящихся на левом и правом берегах Тутаева нуждаются в доставке товаров. </w:t>
      </w:r>
      <w:proofErr w:type="gramStart"/>
      <w:r w:rsidR="00266908">
        <w:t>В связи с тем, что в последние два года финансирование данного мероприятия за счет средств областного бюджета сокращено по сравнению с 2015-2016 годами, н</w:t>
      </w:r>
      <w:r w:rsidR="00266908" w:rsidRPr="00E3513B">
        <w:t xml:space="preserve">а реализацию данной программы дополнительно привлечены средства бюджетов поселений, </w:t>
      </w:r>
      <w:r w:rsidR="00266908" w:rsidRPr="00E3513B">
        <w:rPr>
          <w:rFonts w:eastAsia="Calibri"/>
        </w:rPr>
        <w:t>входящих в состав Тутаевского муниципального района, заключивших соглашения о передаче осуществления полномочий по решению вопросов местного значения в части создания условий для обеспечения жителей поселения услугами торговли на</w:t>
      </w:r>
      <w:proofErr w:type="gramEnd"/>
      <w:r w:rsidR="00266908" w:rsidRPr="00E3513B">
        <w:rPr>
          <w:rFonts w:eastAsia="Calibri"/>
        </w:rPr>
        <w:t xml:space="preserve"> территории поселения </w:t>
      </w:r>
      <w:r w:rsidR="00266908" w:rsidRPr="00E3513B">
        <w:t>на осуществление дополнительной доставки</w:t>
      </w:r>
      <w:r w:rsidR="00266908">
        <w:rPr>
          <w:rFonts w:eastAsia="Calibri"/>
        </w:rPr>
        <w:t xml:space="preserve"> в соответствующие поселения:</w:t>
      </w:r>
    </w:p>
    <w:p w:rsidR="00E3513B" w:rsidRPr="00E3513B" w:rsidRDefault="00E3513B" w:rsidP="00266908">
      <w:pPr>
        <w:jc w:val="both"/>
      </w:pPr>
      <w:r w:rsidRPr="00E3513B">
        <w:t>2015 год (ОБ – 141000 руб., МБ – 16000 руб.);</w:t>
      </w:r>
    </w:p>
    <w:p w:rsidR="00E3513B" w:rsidRPr="00E3513B" w:rsidRDefault="00E3513B" w:rsidP="00266908">
      <w:pPr>
        <w:jc w:val="both"/>
      </w:pPr>
      <w:proofErr w:type="gramStart"/>
      <w:r w:rsidRPr="00E3513B">
        <w:t>2016 год – (ОБ</w:t>
      </w:r>
      <w:r>
        <w:t xml:space="preserve"> </w:t>
      </w:r>
      <w:r w:rsidRPr="00E3513B">
        <w:t>(план) - 41322 руб. ОБ</w:t>
      </w:r>
      <w:r>
        <w:t xml:space="preserve"> </w:t>
      </w:r>
      <w:r w:rsidRPr="00E3513B">
        <w:t>(факт) - 21150 руб., МБ – 83723 руб.);</w:t>
      </w:r>
      <w:proofErr w:type="gramEnd"/>
    </w:p>
    <w:p w:rsidR="00E3513B" w:rsidRPr="00E3513B" w:rsidRDefault="00E3513B" w:rsidP="00266908">
      <w:pPr>
        <w:jc w:val="both"/>
      </w:pPr>
      <w:r w:rsidRPr="00E3513B">
        <w:t>2017 год – (ОБ – 106930 руб., в том числе задолженность 2016 года – 20172 руб., МБ – 25000 руб.);</w:t>
      </w:r>
    </w:p>
    <w:p w:rsidR="00266908" w:rsidRDefault="00E3513B" w:rsidP="00266908">
      <w:pPr>
        <w:jc w:val="both"/>
      </w:pPr>
      <w:r w:rsidRPr="00E3513B">
        <w:t>2018 год – (ОБ – 82532 руб., МБ – 50000 руб.)</w:t>
      </w:r>
      <w:r w:rsidR="00266908">
        <w:t>;</w:t>
      </w:r>
    </w:p>
    <w:p w:rsidR="00E3513B" w:rsidRPr="00E3513B" w:rsidRDefault="00266908" w:rsidP="00266908">
      <w:pPr>
        <w:jc w:val="both"/>
      </w:pPr>
      <w:r>
        <w:t>2019 год – (ОБ – 89896 руб., МБ – 50 000 руб.);</w:t>
      </w:r>
    </w:p>
    <w:p w:rsidR="00266908" w:rsidRDefault="00266908" w:rsidP="00266908">
      <w:pPr>
        <w:jc w:val="both"/>
      </w:pPr>
      <w:r>
        <w:t>средства поселений:</w:t>
      </w:r>
    </w:p>
    <w:p w:rsidR="00E3513B" w:rsidRPr="00E3513B" w:rsidRDefault="00E3513B" w:rsidP="00266908">
      <w:pPr>
        <w:jc w:val="both"/>
        <w:rPr>
          <w:rFonts w:eastAsia="Calibri"/>
        </w:rPr>
      </w:pPr>
      <w:r w:rsidRPr="00E3513B">
        <w:t xml:space="preserve">в 2016 году – 47376 руб.,  </w:t>
      </w:r>
    </w:p>
    <w:p w:rsidR="00E3513B" w:rsidRPr="00E3513B" w:rsidRDefault="00E3513B" w:rsidP="00266908">
      <w:pPr>
        <w:jc w:val="both"/>
      </w:pPr>
      <w:r w:rsidRPr="00E3513B">
        <w:t>в 2017 году 43054 руб.,</w:t>
      </w:r>
    </w:p>
    <w:p w:rsidR="00266908" w:rsidRDefault="00E3513B" w:rsidP="00266908">
      <w:pPr>
        <w:jc w:val="both"/>
      </w:pPr>
      <w:r w:rsidRPr="00E3513B">
        <w:t>в 2018 году 43054 руб</w:t>
      </w:r>
      <w:r w:rsidR="00266908">
        <w:t>.,</w:t>
      </w:r>
    </w:p>
    <w:p w:rsidR="00E3513B" w:rsidRPr="00E3513B" w:rsidRDefault="00D15678" w:rsidP="00266908">
      <w:pPr>
        <w:jc w:val="both"/>
      </w:pPr>
      <w:r>
        <w:t xml:space="preserve">в </w:t>
      </w:r>
      <w:r w:rsidR="00266908">
        <w:t>2019 год</w:t>
      </w:r>
      <w:r>
        <w:t>у</w:t>
      </w:r>
      <w:r w:rsidR="00266908">
        <w:t xml:space="preserve"> – 120278 руб.</w:t>
      </w:r>
    </w:p>
    <w:p w:rsidR="00E3513B" w:rsidRPr="00E3513B" w:rsidRDefault="00E3513B" w:rsidP="00E3513B">
      <w:pPr>
        <w:ind w:firstLine="709"/>
        <w:jc w:val="both"/>
      </w:pPr>
      <w:r w:rsidRPr="00E3513B">
        <w:t xml:space="preserve">Протяженность основных маршрутов на левом берегу составила 452 км (37 деревни), на правом берегу – 287 км, включая территории Константиновского, </w:t>
      </w:r>
      <w:proofErr w:type="spellStart"/>
      <w:r w:rsidRPr="00E3513B">
        <w:t>Чебаковского</w:t>
      </w:r>
      <w:proofErr w:type="spellEnd"/>
      <w:r w:rsidRPr="00E3513B">
        <w:t xml:space="preserve"> и </w:t>
      </w:r>
      <w:proofErr w:type="spellStart"/>
      <w:r w:rsidRPr="00E3513B">
        <w:t>Артемьевского</w:t>
      </w:r>
      <w:proofErr w:type="spellEnd"/>
      <w:r w:rsidRPr="00E3513B">
        <w:t xml:space="preserve"> поселений (22 деревни). Кроме того, дополнительный маршрут (согласно соглашений о передаче полномочий на дополнительную доставку в </w:t>
      </w:r>
      <w:proofErr w:type="spellStart"/>
      <w:r w:rsidRPr="00E3513B">
        <w:t>Артемьевское</w:t>
      </w:r>
      <w:proofErr w:type="spellEnd"/>
      <w:r w:rsidRPr="00E3513B">
        <w:t xml:space="preserve"> и </w:t>
      </w:r>
      <w:proofErr w:type="spellStart"/>
      <w:r w:rsidRPr="00E3513B">
        <w:t>Чебаковское</w:t>
      </w:r>
      <w:proofErr w:type="spellEnd"/>
      <w:r w:rsidRPr="00E3513B">
        <w:t xml:space="preserve"> сельские поселения)) составляет 260 км</w:t>
      </w:r>
      <w:proofErr w:type="gramStart"/>
      <w:r w:rsidRPr="00E3513B">
        <w:t>.</w:t>
      </w:r>
      <w:proofErr w:type="gramEnd"/>
      <w:r w:rsidRPr="00E3513B">
        <w:t xml:space="preserve"> (</w:t>
      </w:r>
      <w:proofErr w:type="gramStart"/>
      <w:r w:rsidRPr="00E3513B">
        <w:t>в</w:t>
      </w:r>
      <w:proofErr w:type="gramEnd"/>
      <w:r w:rsidRPr="00E3513B">
        <w:t xml:space="preserve"> 20 деревень).</w:t>
      </w:r>
    </w:p>
    <w:p w:rsidR="003C2A6F" w:rsidRPr="00785FC0" w:rsidRDefault="003C2A6F" w:rsidP="009A4F1C">
      <w:pPr>
        <w:pStyle w:val="a4"/>
        <w:spacing w:line="276" w:lineRule="auto"/>
        <w:ind w:firstLine="851"/>
        <w:rPr>
          <w:color w:val="FF0000"/>
        </w:rPr>
      </w:pPr>
    </w:p>
    <w:p w:rsidR="003D4AA2" w:rsidRPr="003D4AA2" w:rsidRDefault="003D4AA2" w:rsidP="003D4AA2">
      <w:pPr>
        <w:pStyle w:val="a4"/>
        <w:ind w:firstLine="709"/>
      </w:pPr>
      <w:r w:rsidRPr="003D4AA2">
        <w:t>На 1 января 20</w:t>
      </w:r>
      <w:r w:rsidR="00266908">
        <w:t>20</w:t>
      </w:r>
      <w:r w:rsidRPr="003D4AA2">
        <w:t xml:space="preserve"> года на территории Тутаевского муниципального района осуществляют деятельность 1</w:t>
      </w:r>
      <w:r w:rsidR="00266908">
        <w:t>0</w:t>
      </w:r>
      <w:r w:rsidRPr="003D4AA2">
        <w:t xml:space="preserve"> сельскохозяйственных предприятий и 1</w:t>
      </w:r>
      <w:r w:rsidR="00266908">
        <w:t>6</w:t>
      </w:r>
      <w:r w:rsidRPr="003D4AA2">
        <w:t xml:space="preserve"> крестьянских фермерских хозяйства (далее – КФХ). </w:t>
      </w:r>
    </w:p>
    <w:p w:rsidR="003D4AA2" w:rsidRPr="003D4AA2" w:rsidRDefault="003D4AA2" w:rsidP="003D4AA2">
      <w:pPr>
        <w:pStyle w:val="a4"/>
        <w:ind w:firstLine="709"/>
      </w:pPr>
      <w:r w:rsidRPr="003D4AA2">
        <w:t>В 201</w:t>
      </w:r>
      <w:r w:rsidR="00266908">
        <w:t>9</w:t>
      </w:r>
      <w:r w:rsidRPr="003D4AA2">
        <w:t xml:space="preserve"> году для осуществления мероприятий по развитию молочного животноводства было выделено субсидии из бюджетов всех уровней 6,</w:t>
      </w:r>
      <w:r w:rsidR="00266908">
        <w:t>5</w:t>
      </w:r>
      <w:r w:rsidRPr="003D4AA2">
        <w:t xml:space="preserve"> млн. руб., в том числе из бюджета Тутаевского муниципального района 1 млн. руб. или </w:t>
      </w:r>
      <w:r w:rsidR="00505497">
        <w:t>15</w:t>
      </w:r>
      <w:r w:rsidRPr="003D4AA2">
        <w:t xml:space="preserve"> процентов от общей суммы дотации, полученной на молочное животноводство. Получение данного вида субсидии помогло сохранить поголовье крупного рогатого скота в районе, в том числе коров. </w:t>
      </w:r>
      <w:proofErr w:type="gramStart"/>
      <w:r w:rsidRPr="003D4AA2">
        <w:t>На конец</w:t>
      </w:r>
      <w:proofErr w:type="gramEnd"/>
      <w:r w:rsidRPr="003D4AA2">
        <w:t xml:space="preserve"> 201</w:t>
      </w:r>
      <w:r w:rsidR="00505497">
        <w:t>9</w:t>
      </w:r>
      <w:r w:rsidRPr="003D4AA2">
        <w:t xml:space="preserve"> года поголовье коров на предприятиях агропромышленного комплекса района (включая КФХ) составило16</w:t>
      </w:r>
      <w:r w:rsidR="00505497">
        <w:t>77</w:t>
      </w:r>
      <w:r w:rsidRPr="003D4AA2">
        <w:t xml:space="preserve"> голов</w:t>
      </w:r>
      <w:r w:rsidR="00505497">
        <w:t>.</w:t>
      </w:r>
    </w:p>
    <w:p w:rsidR="003D4AA2" w:rsidRPr="003D4AA2" w:rsidRDefault="003D4AA2" w:rsidP="003D4AA2">
      <w:pPr>
        <w:pStyle w:val="a4"/>
        <w:ind w:firstLine="709"/>
      </w:pPr>
      <w:r w:rsidRPr="003D4AA2">
        <w:t>Производство яйца в 201</w:t>
      </w:r>
      <w:r w:rsidR="00505497">
        <w:t>9 году</w:t>
      </w:r>
      <w:r w:rsidRPr="003D4AA2">
        <w:t xml:space="preserve"> составило </w:t>
      </w:r>
      <w:r w:rsidR="00505497">
        <w:t>198</w:t>
      </w:r>
      <w:r w:rsidRPr="003D4AA2">
        <w:t xml:space="preserve"> </w:t>
      </w:r>
      <w:proofErr w:type="spellStart"/>
      <w:r w:rsidRPr="003D4AA2">
        <w:t>млн.шт</w:t>
      </w:r>
      <w:proofErr w:type="spellEnd"/>
      <w:r w:rsidRPr="003D4AA2">
        <w:t xml:space="preserve">., что на </w:t>
      </w:r>
      <w:r w:rsidR="00505497">
        <w:t>12,5%</w:t>
      </w:r>
      <w:r w:rsidRPr="003D4AA2">
        <w:t xml:space="preserve"> больше уровня 201</w:t>
      </w:r>
      <w:r w:rsidR="00505497">
        <w:t>8</w:t>
      </w:r>
      <w:r w:rsidRPr="003D4AA2">
        <w:t xml:space="preserve"> года. </w:t>
      </w:r>
    </w:p>
    <w:p w:rsidR="00505497" w:rsidRDefault="003D4AA2" w:rsidP="00505497">
      <w:pPr>
        <w:pStyle w:val="a4"/>
        <w:ind w:firstLine="709"/>
      </w:pPr>
      <w:r w:rsidRPr="003D4AA2">
        <w:lastRenderedPageBreak/>
        <w:t>В 201</w:t>
      </w:r>
      <w:r w:rsidR="00505497">
        <w:t>9</w:t>
      </w:r>
      <w:r w:rsidRPr="003D4AA2">
        <w:t xml:space="preserve"> году площадь фактически используемых земель сельскохозяйственного назначения составила </w:t>
      </w:r>
      <w:r w:rsidR="00505497">
        <w:t>13699</w:t>
      </w:r>
      <w:r w:rsidRPr="003D4AA2">
        <w:t xml:space="preserve"> га. </w:t>
      </w:r>
    </w:p>
    <w:p w:rsidR="00505497" w:rsidRDefault="00505497" w:rsidP="00505497">
      <w:pPr>
        <w:pStyle w:val="a4"/>
        <w:ind w:firstLine="709"/>
      </w:pPr>
      <w:r>
        <w:t>В 2019 году три КФХ и один потребительский кооператив стали победителями конкурсов на получение Гранта из средств областного и федерального бюджетов в об</w:t>
      </w:r>
      <w:r w:rsidR="00C10BC4">
        <w:t>ласти сельского хозяйства на</w:t>
      </w:r>
      <w:r>
        <w:t xml:space="preserve"> общую сумму 33 млн. руб.</w:t>
      </w:r>
    </w:p>
    <w:p w:rsidR="003D4AA2" w:rsidRPr="00505497" w:rsidRDefault="00505497" w:rsidP="00505497">
      <w:pPr>
        <w:pStyle w:val="a4"/>
        <w:ind w:firstLine="709"/>
        <w:sectPr w:rsidR="003D4AA2" w:rsidRPr="00505497" w:rsidSect="003D4AA2">
          <w:pgSz w:w="11906" w:h="16838"/>
          <w:pgMar w:top="680" w:right="567" w:bottom="1134" w:left="1276" w:header="709" w:footer="709" w:gutter="0"/>
          <w:cols w:space="708"/>
          <w:docGrid w:linePitch="360"/>
        </w:sectPr>
      </w:pPr>
      <w:r>
        <w:t xml:space="preserve"> </w:t>
      </w:r>
    </w:p>
    <w:p w:rsidR="008C106E" w:rsidRPr="00785FC0" w:rsidRDefault="008C106E" w:rsidP="009A4F1C">
      <w:pPr>
        <w:pStyle w:val="a4"/>
        <w:spacing w:line="276" w:lineRule="auto"/>
        <w:ind w:firstLine="851"/>
        <w:rPr>
          <w:color w:val="FF0000"/>
          <w:sz w:val="28"/>
          <w:szCs w:val="28"/>
        </w:rPr>
      </w:pPr>
      <w:r w:rsidRPr="00785FC0">
        <w:rPr>
          <w:color w:val="FF0000"/>
          <w:sz w:val="28"/>
          <w:szCs w:val="28"/>
        </w:rPr>
        <w:lastRenderedPageBreak/>
        <w:br w:type="page"/>
      </w:r>
    </w:p>
    <w:p w:rsidR="008D7605" w:rsidRPr="00785FC0" w:rsidRDefault="008D7605" w:rsidP="00060E62">
      <w:pPr>
        <w:pStyle w:val="a4"/>
        <w:jc w:val="center"/>
        <w:rPr>
          <w:color w:val="FF0000"/>
          <w:sz w:val="28"/>
          <w:szCs w:val="28"/>
        </w:rPr>
      </w:pPr>
    </w:p>
    <w:p w:rsidR="00060E62" w:rsidRPr="00521CA9" w:rsidRDefault="00060E62" w:rsidP="00060E62">
      <w:pPr>
        <w:pStyle w:val="a4"/>
        <w:numPr>
          <w:ilvl w:val="0"/>
          <w:numId w:val="2"/>
        </w:numPr>
        <w:jc w:val="center"/>
        <w:rPr>
          <w:b/>
        </w:rPr>
      </w:pPr>
      <w:r w:rsidRPr="00521CA9">
        <w:rPr>
          <w:b/>
        </w:rPr>
        <w:t>Сведения о результативности и эффективности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</w:t>
      </w:r>
      <w:r w:rsidR="00521CA9" w:rsidRPr="00521CA9">
        <w:rPr>
          <w:b/>
        </w:rPr>
        <w:t>8-2020</w:t>
      </w:r>
      <w:r w:rsidR="00E64EE7">
        <w:rPr>
          <w:b/>
        </w:rPr>
        <w:t xml:space="preserve"> </w:t>
      </w:r>
      <w:r w:rsidRPr="00521CA9">
        <w:rPr>
          <w:b/>
        </w:rPr>
        <w:t>годы» за 201</w:t>
      </w:r>
      <w:r w:rsidR="0005246D">
        <w:rPr>
          <w:b/>
        </w:rPr>
        <w:t>9</w:t>
      </w:r>
      <w:r w:rsidRPr="00521CA9">
        <w:rPr>
          <w:b/>
        </w:rPr>
        <w:t xml:space="preserve"> год</w:t>
      </w:r>
    </w:p>
    <w:p w:rsidR="001F34E5" w:rsidRPr="00785FC0" w:rsidRDefault="001F34E5" w:rsidP="001F34E5">
      <w:pPr>
        <w:pStyle w:val="a"/>
        <w:numPr>
          <w:ilvl w:val="0"/>
          <w:numId w:val="0"/>
        </w:numPr>
        <w:ind w:left="786"/>
        <w:rPr>
          <w:color w:val="FF0000"/>
          <w:sz w:val="24"/>
          <w:szCs w:val="24"/>
        </w:rPr>
      </w:pPr>
    </w:p>
    <w:p w:rsidR="001F34E5" w:rsidRPr="00521CA9" w:rsidRDefault="00664612" w:rsidP="004378EE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521CA9">
        <w:rPr>
          <w:sz w:val="24"/>
          <w:szCs w:val="24"/>
        </w:rPr>
        <w:t>Оценка результативности и эффективности муниципальной программы произведена по методике, утвержденной постановлением Администрации ТМР № 538п от 02.12.2015г.</w:t>
      </w:r>
    </w:p>
    <w:p w:rsidR="00071C72" w:rsidRPr="00521CA9" w:rsidRDefault="001F34E5" w:rsidP="00071C72">
      <w:pPr>
        <w:spacing w:before="33" w:after="33"/>
        <w:jc w:val="center"/>
        <w:rPr>
          <w:spacing w:val="2"/>
          <w:szCs w:val="28"/>
        </w:rPr>
      </w:pPr>
      <w:r w:rsidRPr="00521CA9">
        <w:t>Расчет результативности производится по формуле</w:t>
      </w:r>
      <w:r w:rsidR="005859D5" w:rsidRPr="00521CA9">
        <w:t xml:space="preserve"> </w:t>
      </w:r>
      <w:r w:rsidRPr="00521CA9">
        <w:rPr>
          <w:lang w:val="en-US"/>
        </w:rPr>
        <w:t>R</w:t>
      </w:r>
      <w:r w:rsidRPr="00521CA9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факт-Рбаз)</m:t>
            </m:r>
          </m:num>
          <m:den>
            <m:r>
              <w:rPr>
                <w:rFonts w:ascii="Cambria Math" w:hAnsi="Cambria Math"/>
              </w:rPr>
              <m:t>(Рплан-Рбаз)</m:t>
            </m:r>
          </m:den>
        </m:f>
      </m:oMath>
      <w:r w:rsidRPr="00521CA9">
        <w:t>×100</w:t>
      </w:r>
      <w:r w:rsidR="005859D5" w:rsidRPr="00521CA9">
        <w:t xml:space="preserve"> по каждому целевому показателю и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2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pacing w:val="2"/>
                <w:szCs w:val="28"/>
              </w:rPr>
              <m:t>ст</m:t>
            </m:r>
          </m:sub>
        </m:sSub>
        <m:r>
          <m:rPr>
            <m:sty m:val="bi"/>
          </m:rPr>
          <w:rPr>
            <w:rFonts w:ascii="Cambria Math"/>
            <w:spacing w:val="2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bCs/>
                    <w:i/>
                    <w:spacing w:val="2"/>
                    <w:szCs w:val="28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/>
                    <w:spacing w:val="2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pacing w:val="2"/>
                <w:szCs w:val="28"/>
                <w:lang w:val="en-US"/>
              </w:rPr>
              <m:t>p</m:t>
            </m:r>
          </m:den>
        </m:f>
      </m:oMath>
      <w:r w:rsidR="00071C72" w:rsidRPr="00521CA9">
        <w:rPr>
          <w:spacing w:val="2"/>
          <w:szCs w:val="28"/>
        </w:rPr>
        <w:t xml:space="preserve">, </w:t>
      </w:r>
    </w:p>
    <w:p w:rsidR="00B23A77" w:rsidRPr="00521CA9" w:rsidRDefault="005859D5" w:rsidP="00B23A77">
      <w:r w:rsidRPr="00521CA9">
        <w:t>в ц</w:t>
      </w:r>
      <w:r w:rsidR="00B23A77" w:rsidRPr="00521CA9">
        <w:t>елом по муниципальной программе. Расчет эффективности муниципальной программы производится по формуле: Е=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Fфакт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план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1F34E5" w:rsidRPr="00785FC0" w:rsidRDefault="001F34E5" w:rsidP="004378EE">
      <w:pPr>
        <w:pStyle w:val="a"/>
        <w:numPr>
          <w:ilvl w:val="0"/>
          <w:numId w:val="0"/>
        </w:numPr>
        <w:ind w:firstLine="567"/>
        <w:rPr>
          <w:color w:val="FF0000"/>
          <w:sz w:val="24"/>
          <w:szCs w:val="24"/>
        </w:rPr>
      </w:pPr>
    </w:p>
    <w:tbl>
      <w:tblPr>
        <w:tblStyle w:val="a6"/>
        <w:tblW w:w="15158" w:type="dxa"/>
        <w:tblLayout w:type="fixed"/>
        <w:tblLook w:val="04A0" w:firstRow="1" w:lastRow="0" w:firstColumn="1" w:lastColumn="0" w:noHBand="0" w:noVBand="1"/>
      </w:tblPr>
      <w:tblGrid>
        <w:gridCol w:w="7479"/>
        <w:gridCol w:w="1276"/>
        <w:gridCol w:w="1276"/>
        <w:gridCol w:w="1559"/>
        <w:gridCol w:w="2126"/>
        <w:gridCol w:w="1442"/>
      </w:tblGrid>
      <w:tr w:rsidR="00521CA9" w:rsidRPr="00521CA9" w:rsidTr="00BF1967">
        <w:tc>
          <w:tcPr>
            <w:tcW w:w="7479" w:type="dxa"/>
          </w:tcPr>
          <w:p w:rsidR="00546598" w:rsidRPr="00521CA9" w:rsidRDefault="00546598" w:rsidP="00E9439B">
            <w:pPr>
              <w:jc w:val="center"/>
            </w:pPr>
            <w:r w:rsidRPr="00521CA9">
              <w:rPr>
                <w:rFonts w:eastAsia="Calibri"/>
              </w:rPr>
              <w:t>Наименование целевого показателя</w:t>
            </w:r>
          </w:p>
        </w:tc>
        <w:tc>
          <w:tcPr>
            <w:tcW w:w="1276" w:type="dxa"/>
          </w:tcPr>
          <w:p w:rsidR="00546598" w:rsidRPr="00521CA9" w:rsidRDefault="00546598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1276" w:type="dxa"/>
          </w:tcPr>
          <w:p w:rsidR="00546598" w:rsidRPr="00521CA9" w:rsidRDefault="00546598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546598" w:rsidRPr="00521CA9" w:rsidRDefault="00546598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126" w:type="dxa"/>
          </w:tcPr>
          <w:p w:rsidR="001E6506" w:rsidRPr="00521CA9" w:rsidRDefault="00E9439B" w:rsidP="00BF1967">
            <w:pPr>
              <w:jc w:val="center"/>
            </w:pPr>
            <w:r w:rsidRPr="00521CA9">
              <w:t>результативность</w:t>
            </w:r>
            <w:r w:rsidR="001E6506" w:rsidRPr="00521CA9">
              <w:t>,</w:t>
            </w:r>
          </w:p>
          <w:p w:rsidR="00546598" w:rsidRPr="00521CA9" w:rsidRDefault="001E6506" w:rsidP="00BF1967">
            <w:pPr>
              <w:jc w:val="center"/>
            </w:pPr>
            <w:r w:rsidRPr="00521CA9">
              <w:t>%</w:t>
            </w:r>
          </w:p>
        </w:tc>
        <w:tc>
          <w:tcPr>
            <w:tcW w:w="1442" w:type="dxa"/>
          </w:tcPr>
          <w:p w:rsidR="00546598" w:rsidRPr="00521CA9" w:rsidRDefault="001E6506" w:rsidP="00BF1967">
            <w:pPr>
              <w:jc w:val="center"/>
            </w:pPr>
            <w:r w:rsidRPr="00521CA9">
              <w:t>примечание</w:t>
            </w:r>
          </w:p>
        </w:tc>
      </w:tr>
      <w:tr w:rsidR="00713745" w:rsidRPr="00785FC0" w:rsidTr="00BF1967">
        <w:tc>
          <w:tcPr>
            <w:tcW w:w="7479" w:type="dxa"/>
          </w:tcPr>
          <w:p w:rsidR="00713745" w:rsidRPr="007B1106" w:rsidRDefault="00713745" w:rsidP="0071374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Число рейсов, осуществленных в отдаленные сельские населенные пункты, в результате реализации МЦП </w:t>
            </w:r>
            <w:r w:rsidRPr="00F83EE6">
              <w:t>«Развитие потребительского рынка Тутаевского муниципального района»</w:t>
            </w:r>
            <w:r>
              <w:t xml:space="preserve"> (</w:t>
            </w:r>
            <w:r w:rsidRPr="00F83EE6">
              <w:rPr>
                <w:color w:val="000000"/>
              </w:rPr>
              <w:t>доставк</w:t>
            </w:r>
            <w:r>
              <w:rPr>
                <w:color w:val="000000"/>
              </w:rPr>
              <w:t>и</w:t>
            </w:r>
            <w:r w:rsidRPr="00F83E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товаров)</w:t>
            </w:r>
          </w:p>
        </w:tc>
        <w:tc>
          <w:tcPr>
            <w:tcW w:w="1276" w:type="dxa"/>
            <w:vAlign w:val="center"/>
          </w:tcPr>
          <w:p w:rsidR="00713745" w:rsidRPr="001D3810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713745" w:rsidRPr="00C13A48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</w:tcPr>
          <w:p w:rsidR="00713745" w:rsidRPr="00785FC0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315C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  <w:vAlign w:val="center"/>
          </w:tcPr>
          <w:p w:rsidR="00713745" w:rsidRPr="002812FE" w:rsidRDefault="002812FE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2FE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42" w:type="dxa"/>
            <w:vAlign w:val="center"/>
          </w:tcPr>
          <w:p w:rsidR="00713745" w:rsidRPr="00BF1967" w:rsidRDefault="00BF1967" w:rsidP="00BF1967">
            <w:pPr>
              <w:jc w:val="center"/>
            </w:pPr>
            <w:r w:rsidRPr="00BF1967">
              <w:t>-</w:t>
            </w:r>
          </w:p>
        </w:tc>
      </w:tr>
      <w:tr w:rsidR="00713745" w:rsidRPr="00785FC0" w:rsidTr="00BF1967">
        <w:tc>
          <w:tcPr>
            <w:tcW w:w="7479" w:type="dxa"/>
          </w:tcPr>
          <w:p w:rsidR="00713745" w:rsidRPr="007B1106" w:rsidRDefault="00713745" w:rsidP="00713745">
            <w:pPr>
              <w:rPr>
                <w:color w:val="000000"/>
              </w:rPr>
            </w:pPr>
            <w:r w:rsidRPr="007B1106">
              <w:rPr>
                <w:color w:val="000000"/>
              </w:rPr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276" w:type="dxa"/>
            <w:vAlign w:val="center"/>
          </w:tcPr>
          <w:p w:rsidR="00713745" w:rsidRPr="001D3810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713745" w:rsidRPr="00C13A48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713745" w:rsidRPr="00785FC0" w:rsidRDefault="00713745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261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:rsidR="00713745" w:rsidRPr="002812FE" w:rsidRDefault="002812FE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2F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2" w:type="dxa"/>
            <w:vAlign w:val="center"/>
          </w:tcPr>
          <w:p w:rsidR="00713745" w:rsidRPr="00BF1967" w:rsidRDefault="00BF1967" w:rsidP="00BF1967">
            <w:pPr>
              <w:jc w:val="center"/>
            </w:pPr>
            <w:r w:rsidRPr="00BF1967">
              <w:t>-</w:t>
            </w:r>
          </w:p>
        </w:tc>
      </w:tr>
      <w:tr w:rsidR="00E5300B" w:rsidRPr="00785FC0" w:rsidTr="00BF1967">
        <w:tc>
          <w:tcPr>
            <w:tcW w:w="7479" w:type="dxa"/>
          </w:tcPr>
          <w:p w:rsidR="00E5300B" w:rsidRPr="003F5D20" w:rsidRDefault="00E5300B" w:rsidP="00E5300B">
            <w:r w:rsidRPr="003F5D20">
              <w:t>Объем производства сельхозпродукции в Тутаевском муниципальном районе</w:t>
            </w:r>
          </w:p>
        </w:tc>
        <w:tc>
          <w:tcPr>
            <w:tcW w:w="1276" w:type="dxa"/>
            <w:vAlign w:val="center"/>
          </w:tcPr>
          <w:p w:rsidR="00E5300B" w:rsidRPr="003F5D20" w:rsidRDefault="00E5300B" w:rsidP="00BF1967">
            <w:pPr>
              <w:jc w:val="center"/>
            </w:pPr>
            <w:r w:rsidRPr="003F5D20">
              <w:t>1800</w:t>
            </w:r>
          </w:p>
        </w:tc>
        <w:tc>
          <w:tcPr>
            <w:tcW w:w="1276" w:type="dxa"/>
            <w:vAlign w:val="center"/>
          </w:tcPr>
          <w:p w:rsidR="00E5300B" w:rsidRPr="003F5D20" w:rsidRDefault="00E64EE7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559" w:type="dxa"/>
            <w:vAlign w:val="center"/>
          </w:tcPr>
          <w:p w:rsidR="00E5300B" w:rsidRPr="003F5D20" w:rsidRDefault="0088009C" w:rsidP="00BF1967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1889</w:t>
            </w:r>
          </w:p>
        </w:tc>
        <w:tc>
          <w:tcPr>
            <w:tcW w:w="2126" w:type="dxa"/>
            <w:vAlign w:val="center"/>
          </w:tcPr>
          <w:p w:rsidR="00E5300B" w:rsidRPr="003F5D20" w:rsidRDefault="0088009C" w:rsidP="00BF1967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356</w:t>
            </w:r>
          </w:p>
        </w:tc>
        <w:tc>
          <w:tcPr>
            <w:tcW w:w="1442" w:type="dxa"/>
            <w:vAlign w:val="center"/>
          </w:tcPr>
          <w:p w:rsidR="00E5300B" w:rsidRPr="00BF1967" w:rsidRDefault="00BF1967" w:rsidP="00BF1967">
            <w:pPr>
              <w:jc w:val="center"/>
            </w:pPr>
            <w:r w:rsidRPr="00BF1967">
              <w:t>-</w:t>
            </w:r>
          </w:p>
        </w:tc>
      </w:tr>
      <w:tr w:rsidR="00E5300B" w:rsidRPr="00785FC0" w:rsidTr="00BF1967">
        <w:tc>
          <w:tcPr>
            <w:tcW w:w="7479" w:type="dxa"/>
          </w:tcPr>
          <w:p w:rsidR="00E5300B" w:rsidRPr="003F5D20" w:rsidRDefault="00E5300B" w:rsidP="00E5300B">
            <w:r w:rsidRPr="003F5D20">
              <w:t xml:space="preserve">Поголовье </w:t>
            </w:r>
            <w:r w:rsidR="00E64EE7">
              <w:t xml:space="preserve">крупного рогатого </w:t>
            </w:r>
            <w:r w:rsidRPr="003F5D20">
              <w:t>скота на сельхозпредприятиях   Тутаевском муниципальном районе</w:t>
            </w:r>
          </w:p>
        </w:tc>
        <w:tc>
          <w:tcPr>
            <w:tcW w:w="1276" w:type="dxa"/>
            <w:vAlign w:val="center"/>
          </w:tcPr>
          <w:p w:rsidR="00E5300B" w:rsidRPr="003F5D20" w:rsidRDefault="00E64EE7" w:rsidP="00BF1967">
            <w:pPr>
              <w:jc w:val="center"/>
            </w:pPr>
            <w:r>
              <w:t>3300</w:t>
            </w:r>
          </w:p>
        </w:tc>
        <w:tc>
          <w:tcPr>
            <w:tcW w:w="1276" w:type="dxa"/>
            <w:vAlign w:val="center"/>
          </w:tcPr>
          <w:p w:rsidR="00E5300B" w:rsidRPr="003F5D20" w:rsidRDefault="00E64EE7" w:rsidP="00BF196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559" w:type="dxa"/>
            <w:vAlign w:val="center"/>
          </w:tcPr>
          <w:p w:rsidR="00E5300B" w:rsidRPr="003F5D20" w:rsidRDefault="0088009C" w:rsidP="00BF1967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3682</w:t>
            </w:r>
          </w:p>
        </w:tc>
        <w:tc>
          <w:tcPr>
            <w:tcW w:w="2126" w:type="dxa"/>
            <w:vAlign w:val="center"/>
          </w:tcPr>
          <w:p w:rsidR="00E5300B" w:rsidRPr="003F5D20" w:rsidRDefault="0088009C" w:rsidP="00BF1967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201</w:t>
            </w:r>
          </w:p>
        </w:tc>
        <w:tc>
          <w:tcPr>
            <w:tcW w:w="1442" w:type="dxa"/>
            <w:vAlign w:val="center"/>
          </w:tcPr>
          <w:p w:rsidR="00E5300B" w:rsidRPr="00BF1967" w:rsidRDefault="00BF1967" w:rsidP="00BF1967">
            <w:pPr>
              <w:jc w:val="center"/>
            </w:pPr>
            <w:r w:rsidRPr="00BF1967">
              <w:t>-</w:t>
            </w:r>
          </w:p>
        </w:tc>
      </w:tr>
      <w:tr w:rsidR="00926B8C" w:rsidRPr="00926B8C" w:rsidTr="002A2ED6">
        <w:tc>
          <w:tcPr>
            <w:tcW w:w="11590" w:type="dxa"/>
            <w:gridSpan w:val="4"/>
          </w:tcPr>
          <w:p w:rsidR="00FC1304" w:rsidRPr="00926B8C" w:rsidRDefault="00FC1304" w:rsidP="00FC130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8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муниципальной программы, %</w:t>
            </w:r>
          </w:p>
        </w:tc>
        <w:tc>
          <w:tcPr>
            <w:tcW w:w="2126" w:type="dxa"/>
          </w:tcPr>
          <w:p w:rsidR="00FC1304" w:rsidRPr="00926B8C" w:rsidRDefault="0088009C" w:rsidP="001E6506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442" w:type="dxa"/>
          </w:tcPr>
          <w:p w:rsidR="00FC1304" w:rsidRPr="00BF1967" w:rsidRDefault="00BF1967" w:rsidP="00157F7A">
            <w:pPr>
              <w:rPr>
                <w:sz w:val="20"/>
                <w:szCs w:val="20"/>
              </w:rPr>
            </w:pPr>
            <w:r w:rsidRPr="00BF1967">
              <w:rPr>
                <w:sz w:val="20"/>
                <w:szCs w:val="20"/>
              </w:rPr>
              <w:t>Высокорезультативная программа</w:t>
            </w:r>
          </w:p>
        </w:tc>
      </w:tr>
      <w:tr w:rsidR="00926B8C" w:rsidRPr="00926B8C" w:rsidTr="002A2ED6">
        <w:tc>
          <w:tcPr>
            <w:tcW w:w="11590" w:type="dxa"/>
            <w:gridSpan w:val="4"/>
          </w:tcPr>
          <w:p w:rsidR="00B23A77" w:rsidRPr="00926B8C" w:rsidRDefault="00B23A77" w:rsidP="00990F5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8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муниципальной программы, %</w:t>
            </w:r>
          </w:p>
        </w:tc>
        <w:tc>
          <w:tcPr>
            <w:tcW w:w="2126" w:type="dxa"/>
          </w:tcPr>
          <w:p w:rsidR="00B23A77" w:rsidRPr="00926B8C" w:rsidRDefault="0088009C" w:rsidP="00990F53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442" w:type="dxa"/>
          </w:tcPr>
          <w:p w:rsidR="00B23A77" w:rsidRPr="00BF1967" w:rsidRDefault="00BF1967" w:rsidP="003A77D2">
            <w:pPr>
              <w:rPr>
                <w:sz w:val="20"/>
                <w:szCs w:val="20"/>
              </w:rPr>
            </w:pPr>
            <w:r w:rsidRPr="00BF1967">
              <w:rPr>
                <w:sz w:val="20"/>
                <w:szCs w:val="20"/>
              </w:rPr>
              <w:t>Высокоэффективная программа</w:t>
            </w:r>
          </w:p>
        </w:tc>
      </w:tr>
    </w:tbl>
    <w:p w:rsidR="00FD0EA6" w:rsidRPr="00785FC0" w:rsidRDefault="00FD0EA6">
      <w:pPr>
        <w:rPr>
          <w:color w:val="FF0000"/>
        </w:rPr>
      </w:pPr>
    </w:p>
    <w:p w:rsidR="00FC1304" w:rsidRPr="009D122D" w:rsidRDefault="00FC1304" w:rsidP="00FC1304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9D122D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9D122D">
        <w:rPr>
          <w:bCs/>
          <w:sz w:val="24"/>
          <w:szCs w:val="24"/>
        </w:rPr>
        <w:t xml:space="preserve">                        ___________________                                          </w:t>
      </w:r>
      <w:r w:rsidRPr="009D122D">
        <w:rPr>
          <w:bCs/>
          <w:sz w:val="24"/>
          <w:szCs w:val="24"/>
          <w:u w:val="single"/>
        </w:rPr>
        <w:t>С.А. Федорова</w:t>
      </w:r>
    </w:p>
    <w:p w:rsidR="00FC1304" w:rsidRPr="009D122D" w:rsidRDefault="00FC1304" w:rsidP="00FC1304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9D122D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C1304" w:rsidRPr="009D122D" w:rsidRDefault="00FC1304" w:rsidP="00FC1304">
      <w:pPr>
        <w:pStyle w:val="a4"/>
        <w:jc w:val="left"/>
        <w:rPr>
          <w:u w:val="single"/>
        </w:rPr>
      </w:pPr>
    </w:p>
    <w:p w:rsidR="00FC1304" w:rsidRPr="009D122D" w:rsidRDefault="00FC1304" w:rsidP="00FC1304">
      <w:pPr>
        <w:pStyle w:val="a4"/>
        <w:jc w:val="left"/>
      </w:pPr>
      <w:r w:rsidRPr="009D122D">
        <w:t xml:space="preserve">Контактное лицо:  </w:t>
      </w:r>
    </w:p>
    <w:p w:rsidR="00FC1304" w:rsidRPr="009D122D" w:rsidRDefault="00FC1304" w:rsidP="00FC1304">
      <w:pPr>
        <w:pStyle w:val="a4"/>
        <w:jc w:val="left"/>
      </w:pPr>
      <w:r w:rsidRPr="009D122D">
        <w:t xml:space="preserve">Громова Ю.В., </w:t>
      </w:r>
    </w:p>
    <w:p w:rsidR="00EF7F20" w:rsidRPr="00785FC0" w:rsidRDefault="00FC1304" w:rsidP="00E64EE7">
      <w:pPr>
        <w:pStyle w:val="a4"/>
        <w:jc w:val="left"/>
        <w:rPr>
          <w:color w:val="FF0000"/>
          <w:lang w:val="en-US"/>
        </w:rPr>
      </w:pPr>
      <w:r w:rsidRPr="009D122D">
        <w:t>т</w:t>
      </w:r>
      <w:r w:rsidRPr="009D122D">
        <w:rPr>
          <w:lang w:val="en-US"/>
        </w:rPr>
        <w:t>. 2-07</w:t>
      </w:r>
      <w:r w:rsidR="0005246D">
        <w:rPr>
          <w:lang w:val="en-US"/>
        </w:rPr>
        <w:t>-08,</w:t>
      </w:r>
      <w:r w:rsidR="0005246D" w:rsidRPr="0005246D">
        <w:rPr>
          <w:lang w:val="en-US"/>
        </w:rPr>
        <w:t xml:space="preserve"> </w:t>
      </w:r>
      <w:r w:rsidRPr="009D122D">
        <w:rPr>
          <w:lang w:val="en-US"/>
        </w:rPr>
        <w:t>e-mail: gromova@tr.adm.yar.ru</w:t>
      </w:r>
      <w:bookmarkStart w:id="0" w:name="_GoBack"/>
      <w:bookmarkEnd w:id="0"/>
    </w:p>
    <w:sectPr w:rsidR="00EF7F20" w:rsidRPr="00785FC0" w:rsidSect="002C1580">
      <w:pgSz w:w="16838" w:h="11906" w:orient="landscape"/>
      <w:pgMar w:top="1276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277C1"/>
    <w:multiLevelType w:val="hybridMultilevel"/>
    <w:tmpl w:val="1CFC5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31715"/>
    <w:rsid w:val="00031804"/>
    <w:rsid w:val="00031FAF"/>
    <w:rsid w:val="0003261C"/>
    <w:rsid w:val="00040EC0"/>
    <w:rsid w:val="00041D93"/>
    <w:rsid w:val="0005246D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F318F"/>
    <w:rsid w:val="000F4AF4"/>
    <w:rsid w:val="001120E1"/>
    <w:rsid w:val="00115789"/>
    <w:rsid w:val="00120213"/>
    <w:rsid w:val="00124BC6"/>
    <w:rsid w:val="00136CEE"/>
    <w:rsid w:val="00141A25"/>
    <w:rsid w:val="0015081A"/>
    <w:rsid w:val="00157F7A"/>
    <w:rsid w:val="00160C5E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3315C"/>
    <w:rsid w:val="0024510D"/>
    <w:rsid w:val="0026145F"/>
    <w:rsid w:val="00266908"/>
    <w:rsid w:val="00275FB3"/>
    <w:rsid w:val="002812FE"/>
    <w:rsid w:val="002876E2"/>
    <w:rsid w:val="002A2ED6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7657"/>
    <w:rsid w:val="00362429"/>
    <w:rsid w:val="0038534F"/>
    <w:rsid w:val="00385E70"/>
    <w:rsid w:val="00393465"/>
    <w:rsid w:val="003A5BA8"/>
    <w:rsid w:val="003A71EF"/>
    <w:rsid w:val="003A77D2"/>
    <w:rsid w:val="003B0CA4"/>
    <w:rsid w:val="003B1016"/>
    <w:rsid w:val="003C2A6F"/>
    <w:rsid w:val="003C497F"/>
    <w:rsid w:val="003D4AA2"/>
    <w:rsid w:val="003F4226"/>
    <w:rsid w:val="003F5600"/>
    <w:rsid w:val="003F5D20"/>
    <w:rsid w:val="00424196"/>
    <w:rsid w:val="004263E0"/>
    <w:rsid w:val="004378EE"/>
    <w:rsid w:val="00446B94"/>
    <w:rsid w:val="00452E61"/>
    <w:rsid w:val="00453256"/>
    <w:rsid w:val="00456677"/>
    <w:rsid w:val="00466747"/>
    <w:rsid w:val="004A0715"/>
    <w:rsid w:val="004A286E"/>
    <w:rsid w:val="004A506D"/>
    <w:rsid w:val="004B18C4"/>
    <w:rsid w:val="004B2849"/>
    <w:rsid w:val="004B52D6"/>
    <w:rsid w:val="004B7D44"/>
    <w:rsid w:val="004D3D23"/>
    <w:rsid w:val="004E56AC"/>
    <w:rsid w:val="004F0BE2"/>
    <w:rsid w:val="004F1976"/>
    <w:rsid w:val="004F2C38"/>
    <w:rsid w:val="00501513"/>
    <w:rsid w:val="00505497"/>
    <w:rsid w:val="005077F8"/>
    <w:rsid w:val="00512744"/>
    <w:rsid w:val="00512A3B"/>
    <w:rsid w:val="00514FBA"/>
    <w:rsid w:val="00521CA9"/>
    <w:rsid w:val="00526CD8"/>
    <w:rsid w:val="005445E9"/>
    <w:rsid w:val="005454B7"/>
    <w:rsid w:val="00546598"/>
    <w:rsid w:val="00565B22"/>
    <w:rsid w:val="0056780C"/>
    <w:rsid w:val="00570BAD"/>
    <w:rsid w:val="0057746B"/>
    <w:rsid w:val="00580CBC"/>
    <w:rsid w:val="0058457F"/>
    <w:rsid w:val="005859D5"/>
    <w:rsid w:val="00591056"/>
    <w:rsid w:val="005921D8"/>
    <w:rsid w:val="00593325"/>
    <w:rsid w:val="00594456"/>
    <w:rsid w:val="00597DB8"/>
    <w:rsid w:val="005A15F5"/>
    <w:rsid w:val="005B32C8"/>
    <w:rsid w:val="005C1FAC"/>
    <w:rsid w:val="005D3437"/>
    <w:rsid w:val="005D3BE6"/>
    <w:rsid w:val="005E5B9F"/>
    <w:rsid w:val="005F1828"/>
    <w:rsid w:val="005F2D57"/>
    <w:rsid w:val="00611D92"/>
    <w:rsid w:val="0062260B"/>
    <w:rsid w:val="00631CB7"/>
    <w:rsid w:val="00633598"/>
    <w:rsid w:val="006444BB"/>
    <w:rsid w:val="0066441B"/>
    <w:rsid w:val="00664612"/>
    <w:rsid w:val="006867EC"/>
    <w:rsid w:val="00695996"/>
    <w:rsid w:val="00696CFD"/>
    <w:rsid w:val="006B4EA0"/>
    <w:rsid w:val="006C2282"/>
    <w:rsid w:val="006C45AB"/>
    <w:rsid w:val="006C738E"/>
    <w:rsid w:val="006D5C61"/>
    <w:rsid w:val="00703953"/>
    <w:rsid w:val="00706F9C"/>
    <w:rsid w:val="00713745"/>
    <w:rsid w:val="00730A32"/>
    <w:rsid w:val="00744A79"/>
    <w:rsid w:val="00751654"/>
    <w:rsid w:val="00756CA2"/>
    <w:rsid w:val="00760F40"/>
    <w:rsid w:val="007851D2"/>
    <w:rsid w:val="00785FC0"/>
    <w:rsid w:val="007A0CAA"/>
    <w:rsid w:val="007A1F7F"/>
    <w:rsid w:val="007B3E22"/>
    <w:rsid w:val="007B5EFF"/>
    <w:rsid w:val="007C1921"/>
    <w:rsid w:val="007D039D"/>
    <w:rsid w:val="007E46DF"/>
    <w:rsid w:val="007E55DC"/>
    <w:rsid w:val="007F5B9D"/>
    <w:rsid w:val="007F7B38"/>
    <w:rsid w:val="00800725"/>
    <w:rsid w:val="0080595D"/>
    <w:rsid w:val="00810260"/>
    <w:rsid w:val="00823A32"/>
    <w:rsid w:val="008440AD"/>
    <w:rsid w:val="00847BF1"/>
    <w:rsid w:val="00850F0E"/>
    <w:rsid w:val="0086285B"/>
    <w:rsid w:val="00865AA3"/>
    <w:rsid w:val="00870220"/>
    <w:rsid w:val="008764D7"/>
    <w:rsid w:val="0088009C"/>
    <w:rsid w:val="0089209E"/>
    <w:rsid w:val="008935CF"/>
    <w:rsid w:val="008A54AF"/>
    <w:rsid w:val="008B1647"/>
    <w:rsid w:val="008B533B"/>
    <w:rsid w:val="008B6673"/>
    <w:rsid w:val="008C0F78"/>
    <w:rsid w:val="008C106E"/>
    <w:rsid w:val="008C1F37"/>
    <w:rsid w:val="008C51A5"/>
    <w:rsid w:val="008D6B88"/>
    <w:rsid w:val="008D7605"/>
    <w:rsid w:val="00906B72"/>
    <w:rsid w:val="0092681B"/>
    <w:rsid w:val="00926B8C"/>
    <w:rsid w:val="00932F19"/>
    <w:rsid w:val="00934427"/>
    <w:rsid w:val="00937A3A"/>
    <w:rsid w:val="00952868"/>
    <w:rsid w:val="00977603"/>
    <w:rsid w:val="0097787D"/>
    <w:rsid w:val="0098416E"/>
    <w:rsid w:val="00994911"/>
    <w:rsid w:val="009A1F70"/>
    <w:rsid w:val="009A4F1C"/>
    <w:rsid w:val="009B70B2"/>
    <w:rsid w:val="009B79C8"/>
    <w:rsid w:val="009B7A55"/>
    <w:rsid w:val="009C6A83"/>
    <w:rsid w:val="009D122D"/>
    <w:rsid w:val="009D2B12"/>
    <w:rsid w:val="009D2E14"/>
    <w:rsid w:val="009E02F3"/>
    <w:rsid w:val="009E61F6"/>
    <w:rsid w:val="009F3918"/>
    <w:rsid w:val="00A041D5"/>
    <w:rsid w:val="00A15037"/>
    <w:rsid w:val="00A21704"/>
    <w:rsid w:val="00A220D4"/>
    <w:rsid w:val="00A23E7D"/>
    <w:rsid w:val="00A568E8"/>
    <w:rsid w:val="00A6378A"/>
    <w:rsid w:val="00A74898"/>
    <w:rsid w:val="00A85B73"/>
    <w:rsid w:val="00A943FD"/>
    <w:rsid w:val="00A9586A"/>
    <w:rsid w:val="00AA3512"/>
    <w:rsid w:val="00AC3046"/>
    <w:rsid w:val="00AC311D"/>
    <w:rsid w:val="00AC43DA"/>
    <w:rsid w:val="00AC4702"/>
    <w:rsid w:val="00AC6389"/>
    <w:rsid w:val="00AD0214"/>
    <w:rsid w:val="00AE31B4"/>
    <w:rsid w:val="00AE4F1F"/>
    <w:rsid w:val="00AF38B6"/>
    <w:rsid w:val="00B10F68"/>
    <w:rsid w:val="00B23A77"/>
    <w:rsid w:val="00B34DDE"/>
    <w:rsid w:val="00B35F55"/>
    <w:rsid w:val="00B3631D"/>
    <w:rsid w:val="00B36D57"/>
    <w:rsid w:val="00B37340"/>
    <w:rsid w:val="00B37CB6"/>
    <w:rsid w:val="00B41CED"/>
    <w:rsid w:val="00B446B4"/>
    <w:rsid w:val="00B45A46"/>
    <w:rsid w:val="00B74839"/>
    <w:rsid w:val="00B9658B"/>
    <w:rsid w:val="00B97021"/>
    <w:rsid w:val="00BA6C5C"/>
    <w:rsid w:val="00BB0EBB"/>
    <w:rsid w:val="00BB7F04"/>
    <w:rsid w:val="00BC7D2D"/>
    <w:rsid w:val="00BD4D4D"/>
    <w:rsid w:val="00BD4FB2"/>
    <w:rsid w:val="00BE2FE1"/>
    <w:rsid w:val="00BF1967"/>
    <w:rsid w:val="00BF67A2"/>
    <w:rsid w:val="00BF76DD"/>
    <w:rsid w:val="00C0010A"/>
    <w:rsid w:val="00C035F2"/>
    <w:rsid w:val="00C10BC4"/>
    <w:rsid w:val="00C1779F"/>
    <w:rsid w:val="00C26765"/>
    <w:rsid w:val="00C465B9"/>
    <w:rsid w:val="00C4668F"/>
    <w:rsid w:val="00C512BC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44E1"/>
    <w:rsid w:val="00CC7437"/>
    <w:rsid w:val="00D01C3A"/>
    <w:rsid w:val="00D03D7D"/>
    <w:rsid w:val="00D07A59"/>
    <w:rsid w:val="00D1555A"/>
    <w:rsid w:val="00D15678"/>
    <w:rsid w:val="00D23ED6"/>
    <w:rsid w:val="00D41D14"/>
    <w:rsid w:val="00D43168"/>
    <w:rsid w:val="00D67770"/>
    <w:rsid w:val="00D751F4"/>
    <w:rsid w:val="00D7649F"/>
    <w:rsid w:val="00DA0CB8"/>
    <w:rsid w:val="00DA592D"/>
    <w:rsid w:val="00DC0F4C"/>
    <w:rsid w:val="00DD1948"/>
    <w:rsid w:val="00DF34F3"/>
    <w:rsid w:val="00DF4E49"/>
    <w:rsid w:val="00DF56A5"/>
    <w:rsid w:val="00E00556"/>
    <w:rsid w:val="00E32989"/>
    <w:rsid w:val="00E3513B"/>
    <w:rsid w:val="00E425E8"/>
    <w:rsid w:val="00E5300B"/>
    <w:rsid w:val="00E53E02"/>
    <w:rsid w:val="00E64EE7"/>
    <w:rsid w:val="00E678E8"/>
    <w:rsid w:val="00E75C28"/>
    <w:rsid w:val="00E75CC1"/>
    <w:rsid w:val="00E81CF9"/>
    <w:rsid w:val="00E84A81"/>
    <w:rsid w:val="00E93E31"/>
    <w:rsid w:val="00E9439B"/>
    <w:rsid w:val="00EA5E22"/>
    <w:rsid w:val="00EB0F91"/>
    <w:rsid w:val="00EC34EE"/>
    <w:rsid w:val="00EC65C9"/>
    <w:rsid w:val="00ED7A9D"/>
    <w:rsid w:val="00EE4C64"/>
    <w:rsid w:val="00EF7DD0"/>
    <w:rsid w:val="00EF7F20"/>
    <w:rsid w:val="00F02449"/>
    <w:rsid w:val="00F02C27"/>
    <w:rsid w:val="00F17C3D"/>
    <w:rsid w:val="00F23CB7"/>
    <w:rsid w:val="00F36F4A"/>
    <w:rsid w:val="00F408DD"/>
    <w:rsid w:val="00F6356D"/>
    <w:rsid w:val="00F82A4A"/>
    <w:rsid w:val="00F83E76"/>
    <w:rsid w:val="00F87523"/>
    <w:rsid w:val="00F908B6"/>
    <w:rsid w:val="00F912C7"/>
    <w:rsid w:val="00F93D1E"/>
    <w:rsid w:val="00F976E7"/>
    <w:rsid w:val="00FA3508"/>
    <w:rsid w:val="00FB279A"/>
    <w:rsid w:val="00FB3CA4"/>
    <w:rsid w:val="00FB4D17"/>
    <w:rsid w:val="00FC1304"/>
    <w:rsid w:val="00FD0BEA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9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130</cp:revision>
  <cp:lastPrinted>2020-02-10T12:52:00Z</cp:lastPrinted>
  <dcterms:created xsi:type="dcterms:W3CDTF">2016-01-29T12:52:00Z</dcterms:created>
  <dcterms:modified xsi:type="dcterms:W3CDTF">2020-02-10T12:53:00Z</dcterms:modified>
</cp:coreProperties>
</file>