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433945" w:rsidRPr="00C47E23" w:rsidRDefault="00433945" w:rsidP="004339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47E23">
        <w:t>о ходе реализации  МП (подпрограммы)</w:t>
      </w:r>
    </w:p>
    <w:p w:rsidR="0034185D" w:rsidRDefault="001B7DC5" w:rsidP="004339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>
        <w:t>«Сохранение,</w:t>
      </w:r>
      <w:r w:rsidR="003A39F5">
        <w:t xml:space="preserve"> </w:t>
      </w:r>
      <w:r>
        <w:t>использование и популяризация объектов культурного  наследия на территории городского</w:t>
      </w:r>
      <w:r w:rsidR="003A39F5">
        <w:t xml:space="preserve"> поселения Тутаев» </w:t>
      </w:r>
    </w:p>
    <w:p w:rsidR="00433945" w:rsidRPr="00C47E23" w:rsidRDefault="003A39F5" w:rsidP="004339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>
        <w:t>на 2021-2023 годы.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(наименование МП (подпрограммы))</w:t>
      </w:r>
    </w:p>
    <w:p w:rsidR="00433945" w:rsidRPr="00C92F17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2F17">
        <w:rPr>
          <w:b/>
        </w:rPr>
        <w:t>на 01.0</w:t>
      </w:r>
      <w:r w:rsidR="004F460A">
        <w:rPr>
          <w:b/>
        </w:rPr>
        <w:t>7</w:t>
      </w:r>
      <w:r w:rsidRPr="00C92F17">
        <w:rPr>
          <w:b/>
        </w:rPr>
        <w:t>.20</w:t>
      </w:r>
      <w:r w:rsidR="00A44FAF">
        <w:rPr>
          <w:b/>
        </w:rPr>
        <w:t>2</w:t>
      </w:r>
      <w:r w:rsidR="004E6B05">
        <w:rPr>
          <w:b/>
        </w:rPr>
        <w:t>1</w:t>
      </w:r>
      <w:r>
        <w:rPr>
          <w:b/>
        </w:rPr>
        <w:t xml:space="preserve"> 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2093"/>
        <w:gridCol w:w="2993"/>
        <w:gridCol w:w="829"/>
        <w:gridCol w:w="826"/>
        <w:gridCol w:w="1461"/>
        <w:gridCol w:w="5671"/>
      </w:tblGrid>
      <w:tr w:rsidR="00D63CB4" w:rsidRPr="00C47E23" w:rsidTr="00B83593"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993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6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</w:p>
        </w:tc>
        <w:tc>
          <w:tcPr>
            <w:tcW w:w="5671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D63CB4" w:rsidRPr="00C47E23" w:rsidTr="00B83593"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 w:colFirst="5" w:colLast="5"/>
          </w:p>
        </w:tc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829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6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процент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выполнения</w:t>
            </w:r>
          </w:p>
        </w:tc>
        <w:tc>
          <w:tcPr>
            <w:tcW w:w="5671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bookmarkEnd w:id="0"/>
      <w:tr w:rsidR="00D63CB4" w:rsidRPr="00C47E23" w:rsidTr="00B83593"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29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2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671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83593" w:rsidRPr="00C47E23" w:rsidTr="00B83593">
        <w:tc>
          <w:tcPr>
            <w:tcW w:w="0" w:type="auto"/>
            <w:vMerge w:val="restart"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Разработка  проекта объединенной зоны охраны объектов культурного наследия (памятников  истории и культуры) города Тутаев Ярославской области</w:t>
            </w:r>
          </w:p>
        </w:tc>
        <w:tc>
          <w:tcPr>
            <w:tcW w:w="0" w:type="auto"/>
          </w:tcPr>
          <w:p w:rsidR="00B83593" w:rsidRPr="00433945" w:rsidRDefault="00B8359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 w:val="restart"/>
          </w:tcPr>
          <w:p w:rsidR="00B83593" w:rsidRPr="00C47E23" w:rsidRDefault="00B83593" w:rsidP="0034185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639C" w:rsidRPr="00C47E23" w:rsidTr="00B83593">
        <w:tc>
          <w:tcPr>
            <w:tcW w:w="0" w:type="auto"/>
            <w:vMerge/>
            <w:vAlign w:val="center"/>
          </w:tcPr>
          <w:p w:rsidR="001C639C" w:rsidRPr="00C47E23" w:rsidRDefault="001C639C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1C639C" w:rsidRPr="00433945" w:rsidRDefault="001C639C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829" w:type="dxa"/>
          </w:tcPr>
          <w:p w:rsidR="001C639C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1C639C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1C639C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5D45E1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 w:val="restart"/>
            <w:vAlign w:val="center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 государственной  историко-культурной  экспертизы  выявленных  объектов  </w:t>
            </w:r>
            <w:r>
              <w:lastRenderedPageBreak/>
              <w:t>культурного  наследия  в целях  обоснования  включения в единый  государственный  реестр  объектов  культурного наследия  (памятников истории и культуры) народов Российской Федерации</w:t>
            </w: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 w:val="restart"/>
          </w:tcPr>
          <w:p w:rsidR="00B83593" w:rsidRDefault="00B83593" w:rsidP="001C63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Подготовлена  документация  для электронного  аукциона.</w:t>
            </w:r>
          </w:p>
          <w:p w:rsidR="00B83593" w:rsidRPr="008D5AEE" w:rsidRDefault="00B83593" w:rsidP="008D5AEE">
            <w:pPr>
              <w:pStyle w:val="a4"/>
              <w:rPr>
                <w:rFonts w:eastAsia="Calibri"/>
              </w:rPr>
            </w:pPr>
            <w:r w:rsidRPr="008D5AEE">
              <w:t xml:space="preserve">Объект закупки: Оказание услуг по проведению государственной историко-культурной экспертизы выявленных объектов культурного наследия в целях обоснования включения в Единый государственный реестр объектов культурного наследия (памятников </w:t>
            </w:r>
            <w:r w:rsidRPr="008D5AEE">
              <w:lastRenderedPageBreak/>
              <w:t>истории и культуры) народов Российской Федерации.</w:t>
            </w:r>
          </w:p>
          <w:p w:rsidR="00B83593" w:rsidRPr="00C47E23" w:rsidRDefault="00B83593" w:rsidP="008D5AEE">
            <w:pPr>
              <w:widowControl w:val="0"/>
              <w:autoSpaceDE w:val="0"/>
              <w:autoSpaceDN w:val="0"/>
              <w:adjustRightInd w:val="0"/>
              <w:jc w:val="both"/>
            </w:pPr>
            <w:r w:rsidRPr="008D5AEE">
              <w:t xml:space="preserve"> (2 объекта). Цена контракта 70.000 руб.</w:t>
            </w: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639C" w:rsidRPr="00C47E23" w:rsidTr="00B83593">
        <w:tc>
          <w:tcPr>
            <w:tcW w:w="0" w:type="auto"/>
            <w:vMerge/>
            <w:vAlign w:val="center"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1C639C" w:rsidRPr="00433945" w:rsidRDefault="001C639C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829" w:type="dxa"/>
          </w:tcPr>
          <w:p w:rsidR="001C639C" w:rsidRPr="00C47E23" w:rsidRDefault="00D63CB4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826" w:type="dxa"/>
          </w:tcPr>
          <w:p w:rsidR="001C639C" w:rsidRPr="00C47E23" w:rsidRDefault="00D63CB4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1C639C" w:rsidRPr="00C47E23" w:rsidRDefault="00D63CB4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5D45E1" w:rsidRDefault="00B83593" w:rsidP="00214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 w:val="restart"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Изготовление  информационных  надписей на объекты  культурного  местного (муниципального) значения</w:t>
            </w: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 w:val="restart"/>
          </w:tcPr>
          <w:p w:rsidR="00B83593" w:rsidRPr="008D5AEE" w:rsidRDefault="00B83593" w:rsidP="008D5AEE">
            <w:pPr>
              <w:jc w:val="both"/>
            </w:pPr>
            <w:r w:rsidRPr="008D5AEE">
              <w:t>Подготовлена</w:t>
            </w:r>
            <w:r>
              <w:t xml:space="preserve"> и согласована</w:t>
            </w:r>
            <w:r w:rsidRPr="008D5AEE">
              <w:t xml:space="preserve"> заявка для внесения изменений в </w:t>
            </w:r>
            <w:proofErr w:type="gramStart"/>
            <w:r w:rsidRPr="008D5AEE">
              <w:t>план-закупок</w:t>
            </w:r>
            <w:proofErr w:type="gramEnd"/>
            <w:r w:rsidRPr="008D5AEE">
              <w:t xml:space="preserve"> и план – график на </w:t>
            </w:r>
            <w:r w:rsidRPr="008D5AEE">
              <w:rPr>
                <w:lang w:eastAsia="ar-SA"/>
              </w:rPr>
              <w:t>изготовление  информационных надписей на объекты культурного наследия местного (муниципального) значения</w:t>
            </w:r>
            <w:r>
              <w:rPr>
                <w:lang w:eastAsia="ar-SA"/>
              </w:rPr>
              <w:t xml:space="preserve">. Готовится техническое задание. </w:t>
            </w: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639C" w:rsidRPr="00C47E23" w:rsidTr="00B83593">
        <w:tc>
          <w:tcPr>
            <w:tcW w:w="0" w:type="auto"/>
            <w:vMerge/>
            <w:vAlign w:val="center"/>
          </w:tcPr>
          <w:p w:rsidR="001C639C" w:rsidRPr="00C47E23" w:rsidRDefault="001C639C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1C639C" w:rsidRPr="00433945" w:rsidRDefault="001C639C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829" w:type="dxa"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826" w:type="dxa"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1C639C" w:rsidRPr="00C47E23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433945" w:rsidRDefault="00B83593" w:rsidP="0021491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vMerge/>
            <w:vAlign w:val="center"/>
          </w:tcPr>
          <w:p w:rsidR="00B83593" w:rsidRPr="00C47E23" w:rsidRDefault="00B8359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B83593" w:rsidRPr="005D45E1" w:rsidRDefault="00B83593" w:rsidP="00214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C47E23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3593" w:rsidRPr="00C47E23" w:rsidTr="00B83593">
        <w:tc>
          <w:tcPr>
            <w:tcW w:w="0" w:type="auto"/>
            <w:gridSpan w:val="2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0" w:type="auto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 w:val="restart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83593" w:rsidRPr="00C47E23" w:rsidTr="00B83593">
        <w:tc>
          <w:tcPr>
            <w:tcW w:w="0" w:type="auto"/>
            <w:gridSpan w:val="2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C639C" w:rsidRPr="00C47E23" w:rsidTr="00B83593">
        <w:tc>
          <w:tcPr>
            <w:tcW w:w="0" w:type="auto"/>
            <w:gridSpan w:val="2"/>
          </w:tcPr>
          <w:p w:rsidR="001C639C" w:rsidRPr="00433945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639C" w:rsidRPr="00433945" w:rsidRDefault="001C639C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местный бюджет (ГП Тутаев)</w:t>
            </w:r>
          </w:p>
        </w:tc>
        <w:tc>
          <w:tcPr>
            <w:tcW w:w="829" w:type="dxa"/>
          </w:tcPr>
          <w:p w:rsidR="001C639C" w:rsidRPr="00433945" w:rsidRDefault="0034185D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826" w:type="dxa"/>
          </w:tcPr>
          <w:p w:rsidR="001C639C" w:rsidRPr="00433945" w:rsidRDefault="0034185D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0" w:type="auto"/>
          </w:tcPr>
          <w:p w:rsidR="001C639C" w:rsidRPr="00433945" w:rsidRDefault="0034185D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671" w:type="dxa"/>
            <w:vMerge/>
          </w:tcPr>
          <w:p w:rsidR="001C639C" w:rsidRPr="00433945" w:rsidRDefault="001C639C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83593" w:rsidRPr="00C47E23" w:rsidTr="00B83593">
        <w:tc>
          <w:tcPr>
            <w:tcW w:w="0" w:type="auto"/>
            <w:gridSpan w:val="2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829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26" w:type="dxa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0" w:type="auto"/>
          </w:tcPr>
          <w:p w:rsidR="00B83593" w:rsidRPr="00C47E23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671" w:type="dxa"/>
            <w:vMerge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83593" w:rsidRPr="00C47E23" w:rsidTr="00B83593">
        <w:tc>
          <w:tcPr>
            <w:tcW w:w="0" w:type="auto"/>
            <w:gridSpan w:val="2"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83593" w:rsidRPr="00433945" w:rsidRDefault="00B8359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829" w:type="dxa"/>
          </w:tcPr>
          <w:p w:rsidR="00B83593" w:rsidRPr="00433945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826" w:type="dxa"/>
          </w:tcPr>
          <w:p w:rsidR="00B83593" w:rsidRPr="00433945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0" w:type="auto"/>
          </w:tcPr>
          <w:p w:rsidR="00B83593" w:rsidRPr="00433945" w:rsidRDefault="00B83593" w:rsidP="000755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671" w:type="dxa"/>
            <w:vMerge/>
          </w:tcPr>
          <w:p w:rsidR="00B83593" w:rsidRPr="00433945" w:rsidRDefault="00B8359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Примечание: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В случае предоставления субсидий из областного (федерального) бюджета на реализацию МП (подпрограммы) в графе 2,</w:t>
      </w:r>
      <w:r w:rsidR="005D45E1">
        <w:t>4</w:t>
      </w:r>
      <w:r w:rsidRPr="00C47E23">
        <w:t xml:space="preserve"> и </w:t>
      </w:r>
      <w:r w:rsidR="005D45E1">
        <w:t>5</w:t>
      </w:r>
      <w:r w:rsidRPr="00C47E23">
        <w:t xml:space="preserve"> отразить мероприятия, на которые предоставлены субсидии и суммы предоставленных субсидий.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</w:p>
    <w:p w:rsidR="00C33C8E" w:rsidRDefault="00C33C8E" w:rsidP="00C33C8E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Начальник  управления </w:t>
      </w:r>
      <w:proofErr w:type="spellStart"/>
      <w:r>
        <w:rPr>
          <w:bCs/>
          <w:sz w:val="24"/>
          <w:szCs w:val="24"/>
        </w:rPr>
        <w:t>АиГ</w:t>
      </w:r>
      <w:proofErr w:type="spellEnd"/>
      <w:r>
        <w:rPr>
          <w:bCs/>
          <w:sz w:val="24"/>
          <w:szCs w:val="24"/>
        </w:rPr>
        <w:t xml:space="preserve"> АТМР -</w:t>
      </w:r>
    </w:p>
    <w:p w:rsidR="00433945" w:rsidRPr="00C47E23" w:rsidRDefault="00C33C8E" w:rsidP="00C33C8E">
      <w:pPr>
        <w:widowControl w:val="0"/>
        <w:autoSpaceDE w:val="0"/>
        <w:autoSpaceDN w:val="0"/>
        <w:adjustRightInd w:val="0"/>
      </w:pPr>
      <w:r>
        <w:rPr>
          <w:bCs/>
        </w:rPr>
        <w:t xml:space="preserve">главный  архитектор  ТМР                                                ___________________                        Е.Н.Касьянова                                                                                          </w:t>
      </w:r>
      <w:r>
        <w:rPr>
          <w:bCs/>
          <w:vertAlign w:val="superscript"/>
        </w:rPr>
        <w:t xml:space="preserve">  </w:t>
      </w:r>
      <w:r w:rsidR="00433945">
        <w:t xml:space="preserve">                                                                                                 </w:t>
      </w:r>
      <w:r w:rsidR="00433945" w:rsidRPr="00C47E23">
        <w:t xml:space="preserve">(подпись) </w:t>
      </w:r>
      <w:r w:rsidR="00433945">
        <w:t xml:space="preserve">         </w:t>
      </w:r>
      <w:r>
        <w:t xml:space="preserve">                                                                           (подпись)                           </w:t>
      </w:r>
      <w:r w:rsidR="00433945">
        <w:t xml:space="preserve">  </w:t>
      </w:r>
      <w:r w:rsidR="00433945" w:rsidRPr="00C47E23">
        <w:t>(расшифровка подписи)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>М.П.</w:t>
      </w:r>
    </w:p>
    <w:p w:rsidR="005D45E1" w:rsidRDefault="005D45E1" w:rsidP="00433945">
      <w:pPr>
        <w:pStyle w:val="a4"/>
        <w:jc w:val="left"/>
      </w:pPr>
    </w:p>
    <w:p w:rsidR="00C33C8E" w:rsidRPr="008235A3" w:rsidRDefault="00C33C8E" w:rsidP="00C33C8E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sz w:val="20"/>
          <w:szCs w:val="20"/>
        </w:rPr>
      </w:pPr>
      <w:r>
        <w:t xml:space="preserve">Контактное </w:t>
      </w:r>
      <w:proofErr w:type="spellStart"/>
      <w:r>
        <w:t>лицо</w:t>
      </w:r>
      <w:proofErr w:type="gramStart"/>
      <w:r>
        <w:t>: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едущий</w:t>
      </w:r>
      <w:proofErr w:type="spellEnd"/>
      <w:r>
        <w:rPr>
          <w:sz w:val="20"/>
          <w:szCs w:val="20"/>
        </w:rPr>
        <w:t xml:space="preserve"> специалист  управления  </w:t>
      </w:r>
      <w:proofErr w:type="spellStart"/>
      <w:r>
        <w:rPr>
          <w:sz w:val="20"/>
          <w:szCs w:val="20"/>
        </w:rPr>
        <w:t>АиГ</w:t>
      </w:r>
      <w:proofErr w:type="spellEnd"/>
      <w:r>
        <w:rPr>
          <w:sz w:val="20"/>
          <w:szCs w:val="20"/>
        </w:rPr>
        <w:t xml:space="preserve"> АТМР  Худякова Светлана Георгиевна, 8(48533)2-13-12; е</w:t>
      </w:r>
      <w:r w:rsidRPr="008235A3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8" w:history="1">
        <w:r w:rsidRPr="002F228F">
          <w:rPr>
            <w:rStyle w:val="a9"/>
            <w:sz w:val="20"/>
            <w:szCs w:val="20"/>
            <w:lang w:val="en-US"/>
          </w:rPr>
          <w:t>hudyakovasg</w:t>
        </w:r>
        <w:r w:rsidRPr="002F228F">
          <w:rPr>
            <w:rStyle w:val="a9"/>
            <w:sz w:val="20"/>
            <w:szCs w:val="20"/>
          </w:rPr>
          <w:t>@</w:t>
        </w:r>
        <w:r w:rsidRPr="002F228F">
          <w:rPr>
            <w:rStyle w:val="a9"/>
            <w:sz w:val="20"/>
            <w:szCs w:val="20"/>
            <w:lang w:val="en-US"/>
          </w:rPr>
          <w:t>tr</w:t>
        </w:r>
        <w:r w:rsidRPr="002F228F">
          <w:rPr>
            <w:rStyle w:val="a9"/>
            <w:sz w:val="20"/>
            <w:szCs w:val="20"/>
          </w:rPr>
          <w:t>.</w:t>
        </w:r>
        <w:r w:rsidRPr="002F228F">
          <w:rPr>
            <w:rStyle w:val="a9"/>
            <w:sz w:val="20"/>
            <w:szCs w:val="20"/>
            <w:lang w:val="en-US"/>
          </w:rPr>
          <w:t>adm</w:t>
        </w:r>
        <w:r w:rsidRPr="002F228F">
          <w:rPr>
            <w:rStyle w:val="a9"/>
            <w:sz w:val="20"/>
            <w:szCs w:val="20"/>
          </w:rPr>
          <w:t>.</w:t>
        </w:r>
        <w:r w:rsidRPr="002F228F">
          <w:rPr>
            <w:rStyle w:val="a9"/>
            <w:sz w:val="20"/>
            <w:szCs w:val="20"/>
            <w:lang w:val="en-US"/>
          </w:rPr>
          <w:t>yar</w:t>
        </w:r>
        <w:r w:rsidRPr="002F228F">
          <w:rPr>
            <w:rStyle w:val="a9"/>
            <w:sz w:val="20"/>
            <w:szCs w:val="20"/>
          </w:rPr>
          <w:t>.</w:t>
        </w:r>
        <w:r w:rsidRPr="002F228F">
          <w:rPr>
            <w:rStyle w:val="a9"/>
            <w:sz w:val="20"/>
            <w:szCs w:val="20"/>
            <w:lang w:val="en-US"/>
          </w:rPr>
          <w:t>ru</w:t>
        </w:r>
      </w:hyperlink>
    </w:p>
    <w:p w:rsidR="00433945" w:rsidRDefault="00433945" w:rsidP="00433945">
      <w:pPr>
        <w:pStyle w:val="a4"/>
        <w:jc w:val="left"/>
      </w:pPr>
      <w:r>
        <w:t xml:space="preserve">                                  (должность, ФИО, телефон, адрес электронной почты)</w:t>
      </w:r>
    </w:p>
    <w:p w:rsidR="00433945" w:rsidRPr="00EE7970" w:rsidRDefault="00433945" w:rsidP="00433945">
      <w:pPr>
        <w:pStyle w:val="a4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4"/>
        <w:jc w:val="left"/>
      </w:pPr>
    </w:p>
    <w:p w:rsidR="00433945" w:rsidRDefault="00433945" w:rsidP="00433945">
      <w:pPr>
        <w:pStyle w:val="a4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4"/>
        <w:jc w:val="left"/>
      </w:pPr>
      <w:r>
        <w:t xml:space="preserve">      (подпись)                         (ФИО сотрудника Департамента финансов АТМР)    </w:t>
      </w:r>
    </w:p>
    <w:p w:rsidR="004E6B05" w:rsidRPr="004E6B05" w:rsidRDefault="004E6B05">
      <w:pPr>
        <w:rPr>
          <w:color w:val="1F497D" w:themeColor="text2"/>
        </w:rPr>
      </w:pPr>
    </w:p>
    <w:sectPr w:rsidR="004E6B05" w:rsidRPr="004E6B05" w:rsidSect="004F46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59" w:rsidRDefault="001C5659" w:rsidP="00485C6E">
      <w:r>
        <w:separator/>
      </w:r>
    </w:p>
  </w:endnote>
  <w:endnote w:type="continuationSeparator" w:id="0">
    <w:p w:rsidR="001C5659" w:rsidRDefault="001C5659" w:rsidP="0048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59" w:rsidRDefault="001C5659" w:rsidP="00485C6E">
      <w:r>
        <w:separator/>
      </w:r>
    </w:p>
  </w:footnote>
  <w:footnote w:type="continuationSeparator" w:id="0">
    <w:p w:rsidR="001C5659" w:rsidRDefault="001C5659" w:rsidP="0048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8CE"/>
    <w:rsid w:val="00173E68"/>
    <w:rsid w:val="001A1603"/>
    <w:rsid w:val="001B7DC5"/>
    <w:rsid w:val="001C5659"/>
    <w:rsid w:val="001C639C"/>
    <w:rsid w:val="0034185D"/>
    <w:rsid w:val="00342A10"/>
    <w:rsid w:val="003A39F5"/>
    <w:rsid w:val="00433945"/>
    <w:rsid w:val="00446049"/>
    <w:rsid w:val="00485C6E"/>
    <w:rsid w:val="004E6B05"/>
    <w:rsid w:val="004F460A"/>
    <w:rsid w:val="005D45A3"/>
    <w:rsid w:val="005D45E1"/>
    <w:rsid w:val="00821583"/>
    <w:rsid w:val="008D5AEE"/>
    <w:rsid w:val="009978CE"/>
    <w:rsid w:val="00A44FAF"/>
    <w:rsid w:val="00A50A5C"/>
    <w:rsid w:val="00B34D81"/>
    <w:rsid w:val="00B83593"/>
    <w:rsid w:val="00C33C8E"/>
    <w:rsid w:val="00D63CB4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33945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4F46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C33C8E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styleId="a9">
    <w:name w:val="Hyperlink"/>
    <w:rsid w:val="00C33C8E"/>
    <w:rPr>
      <w:color w:val="0000FF"/>
      <w:u w:val="single"/>
    </w:rPr>
  </w:style>
  <w:style w:type="paragraph" w:styleId="aa">
    <w:name w:val="header"/>
    <w:basedOn w:val="a0"/>
    <w:link w:val="ab"/>
    <w:uiPriority w:val="99"/>
    <w:unhideWhenUsed/>
    <w:rsid w:val="00485C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5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485C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5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33945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4F46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yakovasg@tr.adm.y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perminova</cp:lastModifiedBy>
  <cp:revision>18</cp:revision>
  <cp:lastPrinted>2021-07-19T09:16:00Z</cp:lastPrinted>
  <dcterms:created xsi:type="dcterms:W3CDTF">2019-01-18T13:35:00Z</dcterms:created>
  <dcterms:modified xsi:type="dcterms:W3CDTF">2021-07-29T08:48:00Z</dcterms:modified>
</cp:coreProperties>
</file>