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56" w:rsidRPr="00A820E7" w:rsidRDefault="00DA0D56" w:rsidP="00DA0D56">
      <w:pPr>
        <w:pStyle w:val="ConsPlusNormal"/>
        <w:jc w:val="right"/>
        <w:outlineLvl w:val="0"/>
        <w:rPr>
          <w:rFonts w:ascii="Times New Roman" w:eastAsia="MS Mincho" w:hAnsi="Times New Roman" w:cs="Times New Roman"/>
          <w:sz w:val="28"/>
          <w:szCs w:val="24"/>
        </w:rPr>
      </w:pPr>
      <w:r w:rsidRPr="00A820E7">
        <w:rPr>
          <w:rFonts w:ascii="Times New Roman" w:eastAsia="MS Mincho" w:hAnsi="Times New Roman" w:cs="Times New Roman"/>
          <w:sz w:val="28"/>
          <w:szCs w:val="24"/>
        </w:rPr>
        <w:t>Утвержден</w:t>
      </w:r>
    </w:p>
    <w:p w:rsidR="00DA0D56" w:rsidRPr="00A820E7" w:rsidRDefault="00DA0D56" w:rsidP="00DA0D56">
      <w:pPr>
        <w:pStyle w:val="ConsPlusNormal"/>
        <w:jc w:val="right"/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t>Решением Муниципального Совета</w:t>
      </w:r>
    </w:p>
    <w:p w:rsidR="00DA0D56" w:rsidRPr="00A820E7" w:rsidRDefault="00DA0D56" w:rsidP="00DA0D56">
      <w:pPr>
        <w:pStyle w:val="ConsPlusNormal"/>
        <w:jc w:val="right"/>
        <w:rPr>
          <w:rFonts w:ascii="Times New Roman" w:eastAsia="MS Mincho" w:hAnsi="Times New Roman" w:cs="Times New Roman"/>
          <w:sz w:val="28"/>
          <w:szCs w:val="24"/>
        </w:rPr>
      </w:pPr>
      <w:r w:rsidRPr="00A820E7">
        <w:rPr>
          <w:rFonts w:ascii="Times New Roman" w:eastAsia="MS Mincho" w:hAnsi="Times New Roman" w:cs="Times New Roman"/>
          <w:sz w:val="28"/>
          <w:szCs w:val="24"/>
        </w:rPr>
        <w:t>Тутаевского</w:t>
      </w:r>
      <w:r>
        <w:rPr>
          <w:rFonts w:ascii="Times New Roman" w:eastAsia="MS Mincho" w:hAnsi="Times New Roman" w:cs="Times New Roman"/>
          <w:sz w:val="28"/>
          <w:szCs w:val="24"/>
        </w:rPr>
        <w:t xml:space="preserve"> </w:t>
      </w:r>
      <w:r w:rsidRPr="00A820E7">
        <w:rPr>
          <w:rFonts w:ascii="Times New Roman" w:eastAsia="MS Mincho" w:hAnsi="Times New Roman" w:cs="Times New Roman"/>
          <w:sz w:val="28"/>
          <w:szCs w:val="24"/>
        </w:rPr>
        <w:t>муниципального района</w:t>
      </w:r>
    </w:p>
    <w:p w:rsidR="00DA0D56" w:rsidRPr="00A820E7" w:rsidRDefault="00DA0D56" w:rsidP="00DA0D56">
      <w:pPr>
        <w:pStyle w:val="ConsPlusNormal"/>
        <w:jc w:val="right"/>
        <w:rPr>
          <w:rFonts w:ascii="Times New Roman" w:eastAsia="MS Mincho" w:hAnsi="Times New Roman" w:cs="Times New Roman"/>
          <w:sz w:val="28"/>
          <w:szCs w:val="24"/>
        </w:rPr>
      </w:pPr>
      <w:r w:rsidRPr="00A820E7">
        <w:rPr>
          <w:rFonts w:ascii="Times New Roman" w:eastAsia="MS Mincho" w:hAnsi="Times New Roman" w:cs="Times New Roman"/>
          <w:sz w:val="28"/>
          <w:szCs w:val="24"/>
        </w:rPr>
        <w:t xml:space="preserve">от </w:t>
      </w:r>
      <w:r w:rsidR="00FC6D00">
        <w:rPr>
          <w:rFonts w:ascii="Times New Roman" w:eastAsia="MS Mincho" w:hAnsi="Times New Roman" w:cs="Times New Roman"/>
          <w:sz w:val="28"/>
          <w:szCs w:val="24"/>
        </w:rPr>
        <w:t xml:space="preserve">26.11.2020 </w:t>
      </w:r>
      <w:r w:rsidRPr="00A820E7">
        <w:rPr>
          <w:rFonts w:ascii="Times New Roman" w:eastAsia="MS Mincho" w:hAnsi="Times New Roman" w:cs="Times New Roman"/>
          <w:sz w:val="28"/>
          <w:szCs w:val="24"/>
        </w:rPr>
        <w:t xml:space="preserve">№ </w:t>
      </w:r>
      <w:r w:rsidR="00FC6D00">
        <w:rPr>
          <w:rFonts w:ascii="Times New Roman" w:eastAsia="MS Mincho" w:hAnsi="Times New Roman" w:cs="Times New Roman"/>
          <w:sz w:val="28"/>
          <w:szCs w:val="24"/>
        </w:rPr>
        <w:t>93-г</w:t>
      </w:r>
      <w:bookmarkStart w:id="0" w:name="_GoBack"/>
      <w:bookmarkEnd w:id="0"/>
    </w:p>
    <w:p w:rsidR="00DA0D56" w:rsidRDefault="00DA0D56" w:rsidP="00DA0D56">
      <w:pPr>
        <w:pStyle w:val="ConsPlusNormal"/>
        <w:jc w:val="both"/>
      </w:pPr>
    </w:p>
    <w:p w:rsidR="00DA0D56" w:rsidRDefault="00DA0D56" w:rsidP="00DA0D56">
      <w:pPr>
        <w:pStyle w:val="ConsPlusNormal"/>
        <w:jc w:val="both"/>
      </w:pPr>
    </w:p>
    <w:p w:rsidR="00DA0D56" w:rsidRPr="00196A36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3"/>
      <w:bookmarkEnd w:id="1"/>
      <w:r w:rsidRPr="00196A3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DA0D56" w:rsidRPr="00677829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пределения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азмера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рендной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латы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емельные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>частки,</w:t>
      </w:r>
    </w:p>
    <w:p w:rsidR="00DA0D56" w:rsidRPr="00677829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аходящиеся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района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редоставленные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ренду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 xml:space="preserve">ез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677829">
        <w:rPr>
          <w:rFonts w:ascii="Times New Roman" w:hAnsi="Times New Roman" w:cs="Times New Roman"/>
          <w:b w:val="0"/>
          <w:sz w:val="28"/>
          <w:szCs w:val="28"/>
        </w:rPr>
        <w:t>оргов</w:t>
      </w:r>
      <w:proofErr w:type="gramEnd"/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196A36" w:rsidRDefault="00DA0D56" w:rsidP="00DA0D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6A36">
        <w:rPr>
          <w:rFonts w:ascii="Times New Roman" w:hAnsi="Times New Roman" w:cs="Times New Roman"/>
          <w:b w:val="0"/>
          <w:sz w:val="28"/>
          <w:szCs w:val="28"/>
        </w:rPr>
        <w:t>1. Основные положения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 xml:space="preserve">Порядок определения размера арендной платы за земельные участки, находящиеся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 xml:space="preserve">, предоставленные в аренду без торгов (далее - Порядок), принят в соответствии с </w:t>
      </w:r>
      <w:hyperlink r:id="rId9" w:history="1">
        <w:r w:rsidRPr="00196A3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196A36">
          <w:rPr>
            <w:rFonts w:ascii="Times New Roman" w:hAnsi="Times New Roman" w:cs="Times New Roman"/>
            <w:sz w:val="28"/>
            <w:szCs w:val="28"/>
          </w:rPr>
          <w:t xml:space="preserve"> пункта 3 статьи 39.7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применяется для определения размера арендной платы за земельные участки, находящиеся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>, предоставленные в аренду без проведения торгов.</w:t>
      </w:r>
      <w:proofErr w:type="gramEnd"/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1.2. Расчет размера арендной платы за земельные участки производится </w:t>
      </w:r>
      <w:r>
        <w:rPr>
          <w:rFonts w:ascii="Times New Roman" w:hAnsi="Times New Roman" w:cs="Times New Roman"/>
          <w:sz w:val="28"/>
          <w:szCs w:val="28"/>
        </w:rPr>
        <w:t>Департаментом муниципального имущества Администрации Тутаевского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>.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196A36" w:rsidRDefault="00DA0D56" w:rsidP="00DA0D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65"/>
      <w:bookmarkEnd w:id="2"/>
      <w:r w:rsidRPr="00196A36">
        <w:rPr>
          <w:rFonts w:ascii="Times New Roman" w:hAnsi="Times New Roman" w:cs="Times New Roman"/>
          <w:b w:val="0"/>
          <w:sz w:val="28"/>
          <w:szCs w:val="28"/>
        </w:rPr>
        <w:t xml:space="preserve">2. Порядок определения размера арендной платы </w:t>
      </w:r>
      <w:proofErr w:type="gramStart"/>
      <w:r w:rsidRPr="00196A36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196A36">
        <w:rPr>
          <w:rFonts w:ascii="Times New Roman" w:hAnsi="Times New Roman" w:cs="Times New Roman"/>
          <w:b w:val="0"/>
          <w:sz w:val="28"/>
          <w:szCs w:val="28"/>
        </w:rPr>
        <w:t xml:space="preserve"> земельные</w:t>
      </w:r>
    </w:p>
    <w:p w:rsidR="00DA0D56" w:rsidRPr="00196A36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6A36">
        <w:rPr>
          <w:rFonts w:ascii="Times New Roman" w:hAnsi="Times New Roman" w:cs="Times New Roman"/>
          <w:b w:val="0"/>
          <w:sz w:val="28"/>
          <w:szCs w:val="28"/>
        </w:rPr>
        <w:t>участки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2.1. За основу при установлении порядка определения размера арендной платы за земельные участки принимается кадастровая стоимость соответствующего земельного участка, за исключением случая, установленного пунктом 2.2 данного раздела Порядка.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>При отсутствии в Едином государственном реестре недвижимости сведений о кадастровой стоимости земельного участка до даты их внесения в Единый государственный реестр</w:t>
      </w:r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недвижимости размер годовой арендной платы за земельный участок определяется в размере рыночной стоимости права аренды земельного участка, определяемой в соответствии с законодательством Российской Федерации об оценочной деятельности.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С даты внесения сведений о кадастровой стоимости земельного участка, указанного в абзаце первом данного пункта, в Единый государственный реестр недвижимости, но не ранее чем через 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после заключения договора аренды земельного участка расчет размера годовой арендной платы за земельный участок производится в соответствии с </w:t>
      </w:r>
      <w:r w:rsidR="0077235A">
        <w:rPr>
          <w:rFonts w:ascii="Times New Roman" w:hAnsi="Times New Roman" w:cs="Times New Roman"/>
          <w:sz w:val="28"/>
          <w:szCs w:val="28"/>
        </w:rPr>
        <w:t>пунктом 2.12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A820E7">
        <w:rPr>
          <w:rFonts w:ascii="Times New Roman" w:hAnsi="Times New Roman" w:cs="Times New Roman"/>
          <w:sz w:val="28"/>
          <w:szCs w:val="28"/>
        </w:rPr>
        <w:t>2.3. Размер годовой арендной платы за земельный участок, предоставленный лицу,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определяется в размере земельного налога, рассчитанного в отношении такого земельного участка.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A820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20E7">
        <w:rPr>
          <w:rFonts w:ascii="Times New Roman" w:hAnsi="Times New Roman" w:cs="Times New Roman"/>
          <w:sz w:val="28"/>
          <w:szCs w:val="28"/>
        </w:rPr>
        <w:t xml:space="preserve">. Размер годовой арендной платы за земельные участки, </w:t>
      </w:r>
      <w:r w:rsidRPr="00A820E7">
        <w:rPr>
          <w:rFonts w:ascii="Times New Roman" w:hAnsi="Times New Roman" w:cs="Times New Roman"/>
          <w:sz w:val="28"/>
          <w:szCs w:val="28"/>
        </w:rPr>
        <w:lastRenderedPageBreak/>
        <w:t xml:space="preserve">находящиеся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>, категории земель сельскохозяйственного назначения не должен превышать размер земельного налога, рассчитанного в отношении таких земельных участков. В случае если размер годовой арендной платы, рассчитанный в соответствии с Порядком, превышает размер земельного налога, то размер годовой арендной платы в отношении таких земельных участков определяется в размере земельного налога.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"/>
      <w:bookmarkEnd w:id="5"/>
      <w:r w:rsidRPr="00A820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20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 xml:space="preserve">В случае заключения договора аренды земельного участка с лицами, указанными в </w:t>
      </w:r>
      <w:hyperlink r:id="rId10" w:history="1">
        <w:r w:rsidRPr="000276F6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276F6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276F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0276F6">
          <w:rPr>
            <w:rFonts w:ascii="Times New Roman" w:hAnsi="Times New Roman" w:cs="Times New Roman"/>
            <w:sz w:val="28"/>
            <w:szCs w:val="28"/>
          </w:rPr>
          <w:t>6 пункта 5 статьи 39.7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размер годовой арендной платы за земельный участок определяется в размере земельного налога, рассчитанного в отношении такого земельного участка, при условии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0E7">
        <w:rPr>
          <w:rFonts w:ascii="Times New Roman" w:hAnsi="Times New Roman" w:cs="Times New Roman"/>
          <w:sz w:val="28"/>
          <w:szCs w:val="28"/>
        </w:rPr>
        <w:t xml:space="preserve"> что размер годовой арендной платы, рассчитанный в соответствии с </w:t>
      </w:r>
      <w:hyperlink w:anchor="P96" w:history="1">
        <w:r w:rsidRPr="000276F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BE305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превышает</w:t>
      </w:r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размер земельного налога.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DA0D5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BE305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0"/>
      <w:bookmarkEnd w:id="6"/>
      <w:r w:rsidRPr="00A820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820E7">
        <w:rPr>
          <w:rFonts w:ascii="Times New Roman" w:hAnsi="Times New Roman" w:cs="Times New Roman"/>
          <w:sz w:val="28"/>
          <w:szCs w:val="28"/>
        </w:rPr>
        <w:t xml:space="preserve">. В случае наличия предусмотренных законодательством Российской Федерации ограничений права на приобретение в собственность занимаемого зданием, сооружением земельного участка собственником этого здания, сооружения размер годовой арендной платы определяется в размере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отсутствуют, при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что размер годовой арендной платы, рассчитанный в соответствии с </w:t>
      </w:r>
      <w:hyperlink w:anchor="P96" w:history="1">
        <w:r w:rsidRPr="00DA0D5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BE305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в данном случае превышает размер земельного налога.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DA0D56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BE305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2"/>
      <w:bookmarkEnd w:id="7"/>
      <w:r w:rsidRPr="00A820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820E7">
        <w:rPr>
          <w:rFonts w:ascii="Times New Roman" w:hAnsi="Times New Roman" w:cs="Times New Roman"/>
          <w:sz w:val="28"/>
          <w:szCs w:val="28"/>
        </w:rPr>
        <w:t>. Размер годовой арендной платы за земельные участки, на которых расположены объекты незавершенного жилищного строительства, определяется в размере 0,3 процента кадастровой стоимости земельного участка при наличии в совокупности следующих условий: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0E7">
        <w:rPr>
          <w:rFonts w:ascii="Times New Roman" w:hAnsi="Times New Roman" w:cs="Times New Roman"/>
          <w:sz w:val="28"/>
          <w:szCs w:val="28"/>
        </w:rPr>
        <w:t xml:space="preserve">- арендатором земельного участка является созданный участниками строительства жилищно-строительный кооператив или иной специализированный потребительский кооператив, которому объект незавершенного жилищного строительства передан в соответствии с Федеральным </w:t>
      </w:r>
      <w:hyperlink r:id="rId14" w:history="1">
        <w:r w:rsidRPr="00DA0D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305F">
        <w:rPr>
          <w:rFonts w:ascii="Times New Roman" w:hAnsi="Times New Roman" w:cs="Times New Roman"/>
          <w:sz w:val="28"/>
          <w:szCs w:val="28"/>
        </w:rPr>
        <w:t xml:space="preserve"> от 26 октября 2002 г.</w:t>
      </w:r>
      <w:r w:rsidRPr="00A8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0E7">
        <w:rPr>
          <w:rFonts w:ascii="Times New Roman" w:hAnsi="Times New Roman" w:cs="Times New Roman"/>
          <w:sz w:val="28"/>
          <w:szCs w:val="28"/>
        </w:rPr>
        <w:t xml:space="preserve"> 127-ФЗ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20E7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20E7">
        <w:rPr>
          <w:rFonts w:ascii="Times New Roman" w:hAnsi="Times New Roman" w:cs="Times New Roman"/>
          <w:sz w:val="28"/>
          <w:szCs w:val="28"/>
        </w:rPr>
        <w:t xml:space="preserve"> и членами которого являются граждане, чьи денежные средства привлечены для строительства многоквартирного дома и чьи права нарушены, включенные в реестр пострадавших граждан в соответствии с Федеральным</w:t>
      </w:r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DA0D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305F">
        <w:rPr>
          <w:rFonts w:ascii="Times New Roman" w:hAnsi="Times New Roman" w:cs="Times New Roman"/>
          <w:sz w:val="28"/>
          <w:szCs w:val="28"/>
        </w:rPr>
        <w:t xml:space="preserve"> от 30 декабря 2004 г.</w:t>
      </w:r>
      <w:r w:rsidRPr="00A82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0E7">
        <w:rPr>
          <w:rFonts w:ascii="Times New Roman" w:hAnsi="Times New Roman" w:cs="Times New Roman"/>
          <w:sz w:val="28"/>
          <w:szCs w:val="28"/>
        </w:rPr>
        <w:t xml:space="preserve"> 214-ФЗ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A820E7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домов и иных объектов недвижимости и о внесении изменений в некоторые </w:t>
      </w:r>
      <w:r w:rsidRPr="00A820E7">
        <w:rPr>
          <w:rFonts w:ascii="Times New Roman" w:hAnsi="Times New Roman" w:cs="Times New Roman"/>
          <w:sz w:val="28"/>
          <w:szCs w:val="28"/>
        </w:rPr>
        <w:lastRenderedPageBreak/>
        <w:t>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20E7">
        <w:rPr>
          <w:rFonts w:ascii="Times New Roman" w:hAnsi="Times New Roman" w:cs="Times New Roman"/>
          <w:sz w:val="28"/>
          <w:szCs w:val="28"/>
        </w:rPr>
        <w:t>;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- объект незавершенного жилищного строительства, расположенный на арендуемом земельном участке, включен в единый реестр проблемных объектов в соответствии с Федеральным </w:t>
      </w:r>
      <w:hyperlink r:id="rId16" w:history="1">
        <w:r w:rsidRPr="00DA0D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E305F">
        <w:rPr>
          <w:rFonts w:ascii="Times New Roman" w:hAnsi="Times New Roman" w:cs="Times New Roman"/>
          <w:sz w:val="28"/>
          <w:szCs w:val="28"/>
        </w:rPr>
        <w:t xml:space="preserve"> от 30 декабря 2004 г.</w:t>
      </w:r>
      <w:r w:rsidR="00BE305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0E7">
        <w:rPr>
          <w:rFonts w:ascii="Times New Roman" w:hAnsi="Times New Roman" w:cs="Times New Roman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20E7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20E7">
        <w:rPr>
          <w:rFonts w:ascii="Times New Roman" w:hAnsi="Times New Roman" w:cs="Times New Roman"/>
          <w:sz w:val="28"/>
          <w:szCs w:val="28"/>
        </w:rPr>
        <w:t>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7"/>
      <w:bookmarkEnd w:id="8"/>
      <w:r w:rsidRPr="00A820E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20E7">
        <w:rPr>
          <w:rFonts w:ascii="Times New Roman" w:hAnsi="Times New Roman" w:cs="Times New Roman"/>
          <w:sz w:val="28"/>
          <w:szCs w:val="28"/>
        </w:rPr>
        <w:t>. Размер годовой арендной платы за земельные участки под объектами, строительство которых ведется за счет бюджетных средств, и объектами строительства, безвозмездно передаваемыми в государственную или муниципальную собственность, определяется в размере земельного налога, рассчитанного в отношении таких земельных участков.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8"/>
      <w:bookmarkEnd w:id="9"/>
      <w:r w:rsidRPr="00A820E7">
        <w:rPr>
          <w:rFonts w:ascii="Times New Roman" w:hAnsi="Times New Roman" w:cs="Times New Roman"/>
          <w:sz w:val="28"/>
          <w:szCs w:val="28"/>
        </w:rPr>
        <w:t>2.</w:t>
      </w:r>
      <w:r w:rsidR="0065619F">
        <w:rPr>
          <w:rFonts w:ascii="Times New Roman" w:hAnsi="Times New Roman" w:cs="Times New Roman"/>
          <w:sz w:val="28"/>
          <w:szCs w:val="28"/>
        </w:rPr>
        <w:t>9</w:t>
      </w:r>
      <w:r w:rsidRPr="00A820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 xml:space="preserve">Размер годовой арендной платы за земельные участки, предоставленные для размещения объектов, предусмотренных </w:t>
      </w:r>
      <w:hyperlink r:id="rId17" w:history="1">
        <w:r w:rsidRPr="00DA0D56">
          <w:rPr>
            <w:rFonts w:ascii="Times New Roman" w:hAnsi="Times New Roman" w:cs="Times New Roman"/>
            <w:sz w:val="28"/>
            <w:szCs w:val="28"/>
          </w:rPr>
          <w:t>подпунктом 2 статьи 49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а также для проведения работ, связанных с пользованием недрами, определяется в размере годовой арендной платы, рассчитанной для соответствующих целей в отношении земельных участков, находящихся в федеральной собственности, при условии</w:t>
      </w:r>
      <w:r w:rsidR="0065619F">
        <w:rPr>
          <w:rFonts w:ascii="Times New Roman" w:hAnsi="Times New Roman" w:cs="Times New Roman"/>
          <w:sz w:val="28"/>
          <w:szCs w:val="28"/>
        </w:rPr>
        <w:t>,</w:t>
      </w:r>
      <w:r w:rsidRPr="00A820E7">
        <w:rPr>
          <w:rFonts w:ascii="Times New Roman" w:hAnsi="Times New Roman" w:cs="Times New Roman"/>
          <w:sz w:val="28"/>
          <w:szCs w:val="28"/>
        </w:rPr>
        <w:t xml:space="preserve"> что размер годовой арендной платы, рассчитанный в соответствии с </w:t>
      </w:r>
      <w:hyperlink w:anchor="P96" w:history="1">
        <w:r w:rsidRPr="0065619F">
          <w:rPr>
            <w:rFonts w:ascii="Times New Roman" w:hAnsi="Times New Roman" w:cs="Times New Roman"/>
            <w:sz w:val="28"/>
            <w:szCs w:val="28"/>
          </w:rPr>
          <w:t>пунктом 2.1</w:t>
        </w:r>
        <w:proofErr w:type="gramEnd"/>
      </w:hyperlink>
      <w:r w:rsidR="0065619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в данном случае превышает размер годовой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В случае если размер годовой арендной платы, рассчитанный в соответствии с </w:t>
      </w:r>
      <w:hyperlink w:anchor="P96" w:history="1">
        <w:r w:rsidRPr="0065619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65619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не превышает размер годовой арендной платы, рассчитанный для соответствующих целей в отношении земельных участков, находящихся в федеральной собственности, размер годовой арендной платы определяется в соответствии с </w:t>
      </w:r>
      <w:hyperlink w:anchor="P95" w:history="1">
        <w:r w:rsidRPr="0065619F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65619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0"/>
      <w:bookmarkEnd w:id="10"/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65619F">
        <w:rPr>
          <w:rFonts w:ascii="Times New Roman" w:hAnsi="Times New Roman" w:cs="Times New Roman"/>
          <w:sz w:val="28"/>
          <w:szCs w:val="28"/>
        </w:rPr>
        <w:t>0</w:t>
      </w:r>
      <w:r w:rsidRPr="00A820E7">
        <w:rPr>
          <w:rFonts w:ascii="Times New Roman" w:hAnsi="Times New Roman" w:cs="Times New Roman"/>
          <w:sz w:val="28"/>
          <w:szCs w:val="28"/>
        </w:rPr>
        <w:t xml:space="preserve">. Годовая арендная плата при переоформлении юридическими лицами права постоянного (бессрочного) пользования земельными участками на право аренды земельных участков в соответствии с </w:t>
      </w:r>
      <w:hyperlink r:id="rId18" w:history="1">
        <w:r w:rsidRPr="0065619F">
          <w:rPr>
            <w:rFonts w:ascii="Times New Roman" w:hAnsi="Times New Roman" w:cs="Times New Roman"/>
            <w:sz w:val="28"/>
            <w:szCs w:val="28"/>
          </w:rPr>
          <w:t>пунктом 2 статьи 3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Федерального закона от 25 октября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0E7">
        <w:rPr>
          <w:rFonts w:ascii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20E7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20E7">
        <w:rPr>
          <w:rFonts w:ascii="Times New Roman" w:hAnsi="Times New Roman" w:cs="Times New Roman"/>
          <w:sz w:val="28"/>
          <w:szCs w:val="28"/>
        </w:rPr>
        <w:t xml:space="preserve"> устанавливается в размере: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- 2 процентов кадастровой стоимости арендуемых земельных участков;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4"/>
      <w:bookmarkEnd w:id="11"/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65619F">
        <w:rPr>
          <w:rFonts w:ascii="Times New Roman" w:hAnsi="Times New Roman" w:cs="Times New Roman"/>
          <w:sz w:val="28"/>
          <w:szCs w:val="28"/>
        </w:rPr>
        <w:t>1</w:t>
      </w:r>
      <w:r w:rsidRPr="00A820E7">
        <w:rPr>
          <w:rFonts w:ascii="Times New Roman" w:hAnsi="Times New Roman" w:cs="Times New Roman"/>
          <w:sz w:val="28"/>
          <w:szCs w:val="28"/>
        </w:rPr>
        <w:t xml:space="preserve">. Социально ориентированным некоммерческим организациям, осуществляющим виды деятельности, предусмотренные </w:t>
      </w:r>
      <w:hyperlink r:id="rId19" w:history="1">
        <w:r w:rsidRPr="0065619F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A820E7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0E7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20E7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20E7">
        <w:rPr>
          <w:rFonts w:ascii="Times New Roman" w:hAnsi="Times New Roman" w:cs="Times New Roman"/>
          <w:sz w:val="28"/>
          <w:szCs w:val="28"/>
        </w:rPr>
        <w:t>, размер годовой арендной платы за использование земельных участков определяется в размере земельного налога, рассчитанного в отношении таких земельных участков.</w:t>
      </w:r>
    </w:p>
    <w:p w:rsidR="00DA0D56" w:rsidRPr="00A820E7" w:rsidRDefault="00DA0D56" w:rsidP="00DA0D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5"/>
      <w:bookmarkStart w:id="13" w:name="P96"/>
      <w:bookmarkEnd w:id="12"/>
      <w:bookmarkEnd w:id="13"/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65619F">
        <w:rPr>
          <w:rFonts w:ascii="Times New Roman" w:hAnsi="Times New Roman" w:cs="Times New Roman"/>
          <w:sz w:val="28"/>
          <w:szCs w:val="28"/>
        </w:rPr>
        <w:t>2</w:t>
      </w:r>
      <w:r w:rsidRPr="00A820E7">
        <w:rPr>
          <w:rFonts w:ascii="Times New Roman" w:hAnsi="Times New Roman" w:cs="Times New Roman"/>
          <w:sz w:val="28"/>
          <w:szCs w:val="28"/>
        </w:rPr>
        <w:t xml:space="preserve">. В отношении земельных участков, не указанных в пунктах 2.2 - </w:t>
      </w:r>
      <w:r w:rsidRPr="00A820E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65619F">
        <w:rPr>
          <w:rFonts w:ascii="Times New Roman" w:hAnsi="Times New Roman" w:cs="Times New Roman"/>
          <w:sz w:val="28"/>
          <w:szCs w:val="28"/>
        </w:rPr>
        <w:t>1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размер годовой арендной платы (А) рассчитывается по формуле: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А = КС x </w:t>
      </w:r>
      <w:proofErr w:type="spellStart"/>
      <w:proofErr w:type="gramStart"/>
      <w:r w:rsidRPr="00A820E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x КИ,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где:</w:t>
      </w:r>
    </w:p>
    <w:p w:rsidR="00DA0D56" w:rsidRPr="00A820E7" w:rsidRDefault="00DA0D56" w:rsidP="00DA0D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КС - кадастровая стоимость земельного участка (рублей);</w:t>
      </w:r>
    </w:p>
    <w:p w:rsidR="00DA0D56" w:rsidRPr="00A820E7" w:rsidRDefault="00DA0D56" w:rsidP="00DA0D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820E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- ставка арендной платы за земельный участок, установленная с учетом вида разрешенного использования земельного участка (процентов);</w:t>
      </w:r>
    </w:p>
    <w:p w:rsidR="00DA0D56" w:rsidRPr="00A820E7" w:rsidRDefault="00DA0D56" w:rsidP="00DA0D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КИ - коэффициент инфляции.</w:t>
      </w:r>
    </w:p>
    <w:p w:rsidR="00DA0D56" w:rsidRPr="00A820E7" w:rsidRDefault="00DA0D56" w:rsidP="00DA0D5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Коэффициент инфляции (КИ) определяется как произведение (П) ежегодных уровней инфляции начиная с года, следующего за годом,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и рассчитывается по формуле: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534795" cy="476885"/>
            <wp:effectExtent l="0" t="0" r="0" b="0"/>
            <wp:docPr id="2" name="Рисунок 1" descr="base_23638_1172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7258_3276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где УИ - уровень инфляции (декабрь к декабрю), ежегодно устанавливаемый в статье 1 федерального закона о федеральном бюджете на очередной финансовый год и плановый период (процентов).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При заключении договора аренды земельного участка в году,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размер годовой арендной платы определяется без применения коэффициента инфляции.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0"/>
      <w:bookmarkEnd w:id="14"/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65619F">
        <w:rPr>
          <w:rFonts w:ascii="Times New Roman" w:hAnsi="Times New Roman" w:cs="Times New Roman"/>
          <w:sz w:val="28"/>
          <w:szCs w:val="28"/>
        </w:rPr>
        <w:t>3</w:t>
      </w:r>
      <w:r w:rsidRPr="00A820E7">
        <w:rPr>
          <w:rFonts w:ascii="Times New Roman" w:hAnsi="Times New Roman" w:cs="Times New Roman"/>
          <w:sz w:val="28"/>
          <w:szCs w:val="28"/>
        </w:rPr>
        <w:t>. Размер годовой арендной платы за земельные участки ежегодно изменяется в одностороннем порядке арендодателем путем индексации на размер уровня инфляции (декабрь к декабрю), ежегодно устанавливаемого в статье 1 федерального закона о федеральном бюджете на очередной финансовый год и плановый период.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Индексация размера годовой арендной платы за земельные участки проводится по состоянию на начало очередного финансового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A820E7">
        <w:rPr>
          <w:rFonts w:ascii="Times New Roman" w:hAnsi="Times New Roman" w:cs="Times New Roman"/>
          <w:sz w:val="28"/>
          <w:szCs w:val="28"/>
        </w:rPr>
        <w:t xml:space="preserve"> начиная с года, следующего за годом, в котором заключен договор аренды земельного участка. Индексация размера годовой арендной платы за земельные участки, определенного в соответствии с </w:t>
      </w:r>
      <w:r w:rsidR="0065619F">
        <w:rPr>
          <w:rFonts w:ascii="Times New Roman" w:hAnsi="Times New Roman" w:cs="Times New Roman"/>
          <w:sz w:val="28"/>
          <w:szCs w:val="28"/>
        </w:rPr>
        <w:t xml:space="preserve">пунктом 2.3, </w:t>
      </w:r>
      <w:hyperlink w:anchor="P87" w:history="1">
        <w:r w:rsidRPr="00185AB9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65619F">
        <w:rPr>
          <w:rFonts w:ascii="Times New Roman" w:hAnsi="Times New Roman" w:cs="Times New Roman"/>
          <w:sz w:val="28"/>
          <w:szCs w:val="28"/>
        </w:rPr>
        <w:t>8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Pr="00185AB9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65619F">
        <w:rPr>
          <w:rFonts w:ascii="Times New Roman" w:hAnsi="Times New Roman" w:cs="Times New Roman"/>
          <w:sz w:val="28"/>
          <w:szCs w:val="28"/>
        </w:rPr>
        <w:t>0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 w:history="1">
        <w:r w:rsidRPr="00185AB9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65619F">
        <w:rPr>
          <w:rFonts w:ascii="Times New Roman" w:hAnsi="Times New Roman" w:cs="Times New Roman"/>
          <w:sz w:val="28"/>
          <w:szCs w:val="28"/>
        </w:rPr>
        <w:t>1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не проводится.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Индексация размера годовой арендной платы за земельные участки, определенного в соответствии с </w:t>
      </w:r>
      <w:hyperlink w:anchor="P77" w:history="1">
        <w:r w:rsidRPr="00185AB9">
          <w:rPr>
            <w:rFonts w:ascii="Times New Roman" w:hAnsi="Times New Roman" w:cs="Times New Roman"/>
            <w:sz w:val="28"/>
            <w:szCs w:val="28"/>
          </w:rPr>
          <w:t>пунктами 2.</w:t>
        </w:r>
      </w:hyperlink>
      <w:r w:rsidR="0065619F">
        <w:rPr>
          <w:rFonts w:ascii="Times New Roman" w:hAnsi="Times New Roman" w:cs="Times New Roman"/>
          <w:sz w:val="28"/>
          <w:szCs w:val="28"/>
        </w:rPr>
        <w:t>4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8" w:history="1">
        <w:r w:rsidRPr="00185AB9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65619F">
        <w:rPr>
          <w:rFonts w:ascii="Times New Roman" w:hAnsi="Times New Roman" w:cs="Times New Roman"/>
          <w:sz w:val="28"/>
          <w:szCs w:val="28"/>
        </w:rPr>
        <w:t>5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0" w:history="1">
        <w:r w:rsidRPr="00185AB9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65619F">
        <w:rPr>
          <w:rFonts w:ascii="Times New Roman" w:hAnsi="Times New Roman" w:cs="Times New Roman"/>
          <w:sz w:val="28"/>
          <w:szCs w:val="28"/>
        </w:rPr>
        <w:t>6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2" w:history="1">
        <w:r w:rsidRPr="00185AB9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CF2340">
        <w:rPr>
          <w:rFonts w:ascii="Times New Roman" w:hAnsi="Times New Roman" w:cs="Times New Roman"/>
          <w:sz w:val="28"/>
          <w:szCs w:val="28"/>
        </w:rPr>
        <w:t>7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8" w:history="1">
        <w:r w:rsidRPr="00185AB9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="00CF2340">
        <w:rPr>
          <w:rFonts w:ascii="Times New Roman" w:hAnsi="Times New Roman" w:cs="Times New Roman"/>
          <w:sz w:val="28"/>
          <w:szCs w:val="28"/>
        </w:rPr>
        <w:t>0</w:t>
      </w:r>
      <w:r w:rsidRPr="00A820E7">
        <w:rPr>
          <w:rFonts w:ascii="Times New Roman" w:hAnsi="Times New Roman" w:cs="Times New Roman"/>
          <w:sz w:val="28"/>
          <w:szCs w:val="28"/>
        </w:rPr>
        <w:t xml:space="preserve"> данного раздела Порядка, осуществляется с учетом предусмотренных законодательством Российской Федерации ограничений размера годовой арендной платы.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lastRenderedPageBreak/>
        <w:t>Индексация размера годовой арендной платы за земельные участки не проводится в год,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77235A">
        <w:rPr>
          <w:rFonts w:ascii="Times New Roman" w:hAnsi="Times New Roman" w:cs="Times New Roman"/>
          <w:sz w:val="28"/>
          <w:szCs w:val="28"/>
        </w:rPr>
        <w:t>4</w:t>
      </w:r>
      <w:r w:rsidRPr="00A820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820E7">
        <w:rPr>
          <w:rFonts w:ascii="Times New Roman" w:hAnsi="Times New Roman" w:cs="Times New Roman"/>
          <w:sz w:val="28"/>
          <w:szCs w:val="28"/>
        </w:rPr>
        <w:t>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принадлежащих им зданий, сооружений, помещений в зданиях, сооружениях (их частей) (размеру принадлежащей им доли).</w:t>
      </w:r>
      <w:proofErr w:type="gramEnd"/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2.1</w:t>
      </w:r>
      <w:r w:rsidR="0077235A">
        <w:rPr>
          <w:rFonts w:ascii="Times New Roman" w:hAnsi="Times New Roman" w:cs="Times New Roman"/>
          <w:sz w:val="28"/>
          <w:szCs w:val="28"/>
        </w:rPr>
        <w:t>5</w:t>
      </w:r>
      <w:r w:rsidRPr="00A820E7">
        <w:rPr>
          <w:rFonts w:ascii="Times New Roman" w:hAnsi="Times New Roman" w:cs="Times New Roman"/>
          <w:sz w:val="28"/>
          <w:szCs w:val="28"/>
        </w:rPr>
        <w:t>. Размер годовой арендной платы пересматривается арендодателем в одностороннем порядке в следующих случаях: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- изменение кадастровой стоимости земельного участка;</w:t>
      </w:r>
    </w:p>
    <w:p w:rsidR="00DA0D56" w:rsidRPr="00185AB9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- перевод 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 из одной категории в другую или изменение вида разрешенного использования земельного участка;</w:t>
      </w:r>
    </w:p>
    <w:p w:rsidR="00DA0D56" w:rsidRPr="00185AB9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изменение нормативных правовых актов </w:t>
      </w:r>
      <w:r w:rsidR="00FC58B4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="00A97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Тутаевского муниципального района, регулирующих исчисление арендной платы за использование земельных участков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0D56" w:rsidRPr="00185AB9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индексации размера годовой арендной платы за земельный участок в соответствии с </w:t>
      </w:r>
      <w:hyperlink w:anchor="P110" w:history="1">
        <w:r w:rsidRPr="00185A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="00CF23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раздела.</w:t>
      </w:r>
    </w:p>
    <w:p w:rsidR="00DA0D56" w:rsidRPr="00185AB9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77235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предоставления земельного участка с более чем одним видом разрешенного использования для расчета размера арендной платы применяется ставка арендной платы за земельный участок того вида разрешенного использования, для которого указанное значение наибольшее.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77235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44" w:history="1">
        <w:r w:rsidRPr="00185AB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Ставки</w:t>
        </w:r>
      </w:hyperlink>
      <w:r w:rsidRPr="00185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арендной платы за земельные участки, находящиеся в собственности Тутаевского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>, предоставленные в аренду без торгов, приведены в приложении к Порядку.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8C56AD" w:rsidRDefault="00DA0D56" w:rsidP="00DA0D5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56AD">
        <w:rPr>
          <w:rFonts w:ascii="Times New Roman" w:hAnsi="Times New Roman" w:cs="Times New Roman"/>
          <w:b w:val="0"/>
          <w:sz w:val="28"/>
          <w:szCs w:val="28"/>
        </w:rPr>
        <w:t>3. Порядок, условия и срок внесения арендной платы</w:t>
      </w:r>
    </w:p>
    <w:p w:rsidR="00DA0D56" w:rsidRPr="008C56AD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AD">
        <w:rPr>
          <w:rFonts w:ascii="Times New Roman" w:hAnsi="Times New Roman" w:cs="Times New Roman"/>
          <w:b w:val="0"/>
          <w:sz w:val="28"/>
          <w:szCs w:val="28"/>
        </w:rPr>
        <w:t>за земельные участки, находящиеся в собственности</w:t>
      </w:r>
    </w:p>
    <w:p w:rsidR="00DA0D56" w:rsidRPr="008C56AD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района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8C56AD" w:rsidRDefault="00DA0D56" w:rsidP="00DA0D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6AD">
        <w:rPr>
          <w:rFonts w:ascii="Times New Roman" w:hAnsi="Times New Roman" w:cs="Times New Roman"/>
          <w:b w:val="0"/>
          <w:sz w:val="28"/>
          <w:szCs w:val="28"/>
        </w:rPr>
        <w:t xml:space="preserve">3.1. Арендная плата за земельные участки, находящиеся в собственности Тутаевского муниципального района, вносится юридическими и физическими лицами согласно расчету размера арендной платы, осуществляемому в соответствии с </w:t>
      </w:r>
      <w:hyperlink w:anchor="P65" w:history="1">
        <w:r w:rsidRPr="00CF2340">
          <w:rPr>
            <w:rFonts w:ascii="Times New Roman" w:hAnsi="Times New Roman" w:cs="Times New Roman"/>
            <w:b w:val="0"/>
            <w:sz w:val="28"/>
            <w:szCs w:val="28"/>
          </w:rPr>
          <w:t>разделом 2</w:t>
        </w:r>
      </w:hyperlink>
      <w:r w:rsidRPr="008C56AD">
        <w:rPr>
          <w:rFonts w:ascii="Times New Roman" w:hAnsi="Times New Roman" w:cs="Times New Roman"/>
          <w:b w:val="0"/>
          <w:sz w:val="28"/>
          <w:szCs w:val="28"/>
        </w:rPr>
        <w:t xml:space="preserve"> Порядка, являющемуся неотъемлемой частью договора аренды земельного участка.</w:t>
      </w:r>
    </w:p>
    <w:p w:rsidR="00DA0D56" w:rsidRPr="008C56AD" w:rsidRDefault="00DA0D56" w:rsidP="00DA0D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6AD">
        <w:rPr>
          <w:rFonts w:ascii="Times New Roman" w:hAnsi="Times New Roman" w:cs="Times New Roman"/>
          <w:b w:val="0"/>
          <w:sz w:val="28"/>
          <w:szCs w:val="28"/>
        </w:rPr>
        <w:t xml:space="preserve">3.2. Арендная плата за использование земельных участков, находящихся в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района</w:t>
      </w:r>
      <w:r w:rsidRPr="00A820E7">
        <w:rPr>
          <w:rFonts w:ascii="Times New Roman" w:hAnsi="Times New Roman" w:cs="Times New Roman"/>
          <w:sz w:val="28"/>
          <w:szCs w:val="28"/>
        </w:rPr>
        <w:t xml:space="preserve">, </w:t>
      </w:r>
      <w:r w:rsidRPr="008C56AD">
        <w:rPr>
          <w:rFonts w:ascii="Times New Roman" w:hAnsi="Times New Roman" w:cs="Times New Roman"/>
          <w:b w:val="0"/>
          <w:sz w:val="28"/>
          <w:szCs w:val="28"/>
        </w:rPr>
        <w:t>вносится: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0E7">
        <w:rPr>
          <w:rFonts w:ascii="Times New Roman" w:hAnsi="Times New Roman" w:cs="Times New Roman"/>
          <w:sz w:val="28"/>
          <w:szCs w:val="28"/>
        </w:rPr>
        <w:t>- юридическими лицами, физическими лицами, являющимися индивидуальными предпринимателями, физическими лицами, не являющимися индивидуальными предпринимателями, ежемесячно до 10 числа месяца, следующего за отчетным, за исключением случаев, указанных в абзаце третьем данного пункта;</w:t>
      </w:r>
      <w:proofErr w:type="gramEnd"/>
    </w:p>
    <w:p w:rsidR="00DA0D56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- физическими лицами в случае предоставления земельного участка для </w:t>
      </w:r>
      <w:r w:rsidRPr="00A820E7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строительства, ведения личного подсобного хозяйства (приусадебный земельный участок), ведения огородничества, ведения садоводства либо для размещения отдельно стоящих и пристроенных гаражей, в том числе подземных, предназначенных для хранения личного автотранспорта, один раз в год до 10 ноября отчетного года.</w:t>
      </w:r>
    </w:p>
    <w:p w:rsidR="00DA0D56" w:rsidRPr="00A820E7" w:rsidRDefault="00DA0D56" w:rsidP="00DA0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>3.3. 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05F" w:rsidRDefault="00BE305F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361E" w:rsidRDefault="005F361E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361E" w:rsidRDefault="005F361E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763E" w:rsidRPr="00A820E7" w:rsidRDefault="00A9763E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A820E7" w:rsidRDefault="00DA0D56" w:rsidP="00DA0D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0D56" w:rsidRPr="00A820E7" w:rsidRDefault="00DA0D56" w:rsidP="00DA0D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20E7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53" w:history="1">
        <w:r w:rsidRPr="008C56AD">
          <w:rPr>
            <w:rFonts w:ascii="Times New Roman" w:hAnsi="Times New Roman" w:cs="Times New Roman"/>
            <w:sz w:val="28"/>
            <w:szCs w:val="28"/>
          </w:rPr>
          <w:t>Порядку</w:t>
        </w:r>
      </w:hyperlink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185AB9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144"/>
      <w:bookmarkEnd w:id="15"/>
      <w:r w:rsidRPr="00185AB9">
        <w:rPr>
          <w:rFonts w:ascii="Times New Roman" w:hAnsi="Times New Roman" w:cs="Times New Roman"/>
          <w:b w:val="0"/>
          <w:sz w:val="28"/>
          <w:szCs w:val="28"/>
        </w:rPr>
        <w:t>СТАВКИ</w:t>
      </w:r>
    </w:p>
    <w:p w:rsidR="00DA0D56" w:rsidRPr="00185AB9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AB9">
        <w:rPr>
          <w:rFonts w:ascii="Times New Roman" w:hAnsi="Times New Roman" w:cs="Times New Roman"/>
          <w:b w:val="0"/>
          <w:sz w:val="28"/>
          <w:szCs w:val="28"/>
        </w:rPr>
        <w:t>арендной платы за земельные участки, находящиеся</w:t>
      </w:r>
    </w:p>
    <w:p w:rsidR="00BE305F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AB9">
        <w:rPr>
          <w:rFonts w:ascii="Times New Roman" w:hAnsi="Times New Roman" w:cs="Times New Roman"/>
          <w:b w:val="0"/>
          <w:sz w:val="28"/>
          <w:szCs w:val="28"/>
        </w:rPr>
        <w:t>в собственности Тутаевского муниципального района,</w:t>
      </w:r>
    </w:p>
    <w:p w:rsidR="00DA0D56" w:rsidRPr="00185AB9" w:rsidRDefault="00DA0D56" w:rsidP="00DA0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5A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85AB9">
        <w:rPr>
          <w:rFonts w:ascii="Times New Roman" w:hAnsi="Times New Roman" w:cs="Times New Roman"/>
          <w:b w:val="0"/>
          <w:sz w:val="28"/>
          <w:szCs w:val="28"/>
        </w:rPr>
        <w:t>предоставленные</w:t>
      </w:r>
      <w:proofErr w:type="gramEnd"/>
      <w:r w:rsidRPr="00185AB9">
        <w:rPr>
          <w:rFonts w:ascii="Times New Roman" w:hAnsi="Times New Roman" w:cs="Times New Roman"/>
          <w:b w:val="0"/>
          <w:sz w:val="28"/>
          <w:szCs w:val="28"/>
        </w:rPr>
        <w:t xml:space="preserve"> в аренду</w:t>
      </w:r>
      <w:r w:rsidR="00BE30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5AB9">
        <w:rPr>
          <w:rFonts w:ascii="Times New Roman" w:hAnsi="Times New Roman" w:cs="Times New Roman"/>
          <w:b w:val="0"/>
          <w:sz w:val="28"/>
          <w:szCs w:val="28"/>
        </w:rPr>
        <w:t>без торгов</w:t>
      </w:r>
    </w:p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5"/>
        <w:gridCol w:w="3119"/>
      </w:tblGrid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код вида разрешенного использования земельного участка в соответствии с </w:t>
            </w:r>
            <w:hyperlink r:id="rId21" w:history="1">
              <w:r w:rsidRPr="00185AB9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 видов разрешенного использования земельных участков, утвержденным приказом Министерства экономического развития Российской Федерации от 01.09.2014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 540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 утверждении классификатора видов разрешенного использования земельных 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DA0D56" w:rsidRPr="00A820E7" w:rsidRDefault="00DA0D56" w:rsidP="00BE30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Ставка арендной платы за 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Тутаевского муниципального района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A0D56" w:rsidRPr="00A820E7" w:rsidRDefault="0077235A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Сельскохозяйственное использование (1.0)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Растениеводство (1.1)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Выращивание зерновых и иных сельскохозяйственных культур (1.2)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Овощеводство (1.3)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Выращивание тонизирующих, лекарственных, цветочных культур (1.4)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Садоводство (1.5)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Выращивание льна и конопли (1.6)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Животноводство (1.7)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Скотоводство (1.8)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Звероводство (1.9)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Птицеводство (1.10)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Свиноводство (1.11)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Пчеловодство (1.12)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Рыбоводство (1.13)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Научное обеспечение сельского хозяйства 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(1.14)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 продукции (1.15)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Ведение личного подсобного хозяйства на полевых участках (1.16)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Питомники (1.17)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сельскохозяйственного производства (1.18)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Сенокошение (1.19)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 (1.20)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Жилая застройка (2.0)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 (2.1)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Малоэтажная многоквартирная жилая застройка (2.1.1)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Блокированная жилая застройка (2.3)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Передвижное жилье (2.4)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 жилая застройка (2.5)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Многоэтажная жилая застройка (высотная застройка) (2.6)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Обслуживание жилой застройки (2.7)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Хранение автотранспорта (2.7.1)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 (3.1)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 (3.1.1)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Социальное обслуживание (3.2)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Дома социального обслуживания (3.2.1)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помощи населению (3.2.2)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Оказание услуг связи (3.2.3)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Общежития (3.2.4)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Бытовое обслуживание (3.3)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Здравоохранение (3.4)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Амбулаторно-поликлиническое обслуживание (3.4.1)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Стационарное медицинское обслуживание (3.4.2)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 особого назначения (3.4.3)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Образование и просвещение (3.5)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Дошкольное, начальное и среднее общее образование (3.5.1)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Среднее и высшее профессиональное образование (3.5.2)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Культурное развитие (3.6)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Объекты культурно-досуговой деятельности (3.6.1):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зданий, предназначенных для размещения музеев, выставочных залов, художественных галерей, домов культуры, библиотек, театров, филармоний, концертных залов, планетариев</w:t>
            </w:r>
            <w:proofErr w:type="gram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зданий, предназначенных для кинотеатров и кинозалов, устройство площадок для празднеств и гуляний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Парки культуры и отдыха (3.6.2)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Цирки и зверинцы (3.6.3)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Религиозное использование (3.7)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Осуществление религиозных обрядов (3.7.1)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Религиозное управление и образование (3.7.2)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Общественное управление (3.8)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(3.8.1)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Представительская деятельность (3.8.2)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научной деятельности (3.9)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3.29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исследований (3.9.2)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3.30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испытаний (3.9.3)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3.31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Ветеринарное обслуживание (3.10)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3.32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Амбулаторное ветеринарное обслуживание (3.10.1)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Приюты для животных (3.10.2)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(4.0)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Деловое управление (4.1)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Объекты торговли (торговые центры, торгово-развлекательные центры (комплексы)) (4.2):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Рынки (4.3):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объектов капитального строительства, сооружений, предназначенных 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1,5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гаражей и (или) стоянок для автомобилей сотрудников и посетителей рынка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Магазины (4.4)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Банковская и страховая деятельность (4.5)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 (4.6)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 (4.7)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Развлечения (4.8)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Развлекательные мероприятия (4.8.1)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Проведение азартных игр (4.8.2)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Служебные гаражи (4.9)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Объекты дорожного сервиса (4.9.1)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Заправка транспортных средств (4.9.1.1)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дорожного отдыха (4.9.1.2)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Автомобильные мойки (4.9.1.3)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Ремонт автомобилей (4.9.1.4)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4.17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Выставочно-ярмарочная деятельность (4.10)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Отдых (рекреация) (5.0)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Спорт (5.1)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спортивно-зрелищных мероприятий (5.1.1)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занятий спортом в помещениях (5.1.2)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Площадки для занятий спортом (5.1.3)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Оборудованные площадки для занятий спортом (5.1.4)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Водный спорт (5.1.5)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Авиационный спорт (5.1.6)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Спортивные базы (5.1.7)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Природно-познавательный туризм (5.2)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Туристическое обслуживание (5.2.1)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Охота и рыбалка (5.3)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Причалы для маломерных судов (5.4)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Поля для гольфа или конных прогулок (5.5):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обустройство мест для игры в гольф или осуществления конных прогулок, в том числе осуществление необходимых земляных работ и размещение вспомогательных сооружений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конноспортивных манежей, не предусматривающих устройство трибун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 (6.0)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Недропользование (6.1)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Тяжелая промышленность (6.2)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Автомобилестроительная промышленность (6.2.1)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 (6.3)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 (6.3.1)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 (6.4)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Нефтехимическая промышленность (6.5)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 (6.6)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Энергетика (6.7)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Атомная энергетика (6.7.1)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Связь (6.8)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Склады (6.9)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Складские площадки (6.9.1)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6.14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Целлюлозно-бумажная промышленность (6.11)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Научно-производственная деятельность (6.12)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Транспорт (7.0)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Железнодорожный транспорт (7.1)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Железнодорожные пути (7.1.1)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Обслуживание железнодорожных перевозок (7.1.2)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Автомобильный транспорт (7.2)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Размещение автомобильных дорог (7.2.1):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дств в гр</w:t>
            </w:r>
            <w:proofErr w:type="gramEnd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Обслуживание перевозок пассажиров (7.2.2)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Стоянки транспорта общего пользования (7.2.3)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Водный транспорт (7.3)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Воздушный транспорт (7.4)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Трубопроводный транспорт (7.5)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Внеуличный транспорт (7.6)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обороны и безопасности (8.0):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зданий военных училищ, военных институтов, военных университетов, военных академий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2,1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объектов, обеспечивающих осуществление таможенной деятельности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вооруженных сил (8.1):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Охрана Государственной границы Российской Федерации (8.2):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зданий для размещения 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пограничных воинских частей и органов управления ими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2,2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зданий для размещения пунктов пропуска через Государственную границу Российской Федерации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внутреннего правопорядка (8.3):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 капитального строительства, необходимых для подготовки и поддержания в готовности органов внутренних дел, Федеральной службы войск национальной гвардии Российской Федерации и спасательных служб, в которых существует военизированная служба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 исполнению наказаний (8.4):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 капитального строительства для создания мест лишения свободы (следственные изоляторы, тюрьмы)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размещение объектов капитального строительства для создания мест лишения свободы (поселения)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Деятельность по особой охране и изучению природы (9.0)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Охрана природных территорий (9.1)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Курортная деятельность (9.2)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Санаторная деятельность (9.2.1)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Историко-культурная деятельность (9.3)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Использование лесов (10.0)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  <w:vMerge w:val="restart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5675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Заготовка древесины (10.1):</w:t>
            </w:r>
          </w:p>
        </w:tc>
        <w:tc>
          <w:tcPr>
            <w:tcW w:w="3119" w:type="dxa"/>
            <w:tcBorders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D56" w:rsidRPr="00A820E7" w:rsidTr="00DA0D56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 xml:space="preserve">- рубка лесных насаждений, выросших в природных условиях, в том числе гражданами для собственных нужд, охрана и </w:t>
            </w: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лесов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3,0</w:t>
            </w:r>
          </w:p>
        </w:tc>
      </w:tr>
      <w:tr w:rsidR="00DA0D56" w:rsidRPr="00A820E7" w:rsidTr="00DA0D56">
        <w:tc>
          <w:tcPr>
            <w:tcW w:w="624" w:type="dxa"/>
            <w:vMerge/>
          </w:tcPr>
          <w:p w:rsidR="00DA0D56" w:rsidRPr="00A820E7" w:rsidRDefault="00DA0D56" w:rsidP="00DA0D56">
            <w:pPr>
              <w:rPr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- частичная переработка, хранение и вывоз древесины, размещение сооружений, необходимых для обработки и хранения древесины (лесных складов, лесопилен), создание лесных дорог</w:t>
            </w:r>
          </w:p>
        </w:tc>
        <w:tc>
          <w:tcPr>
            <w:tcW w:w="3119" w:type="dxa"/>
            <w:tcBorders>
              <w:top w:val="nil"/>
            </w:tcBorders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Лесные плантации (10.2)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Заготовка лесных ресурсов (10.3)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Резервные леса (10.4)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Водные объекты (11.0)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Общее пользование водными объектами (11.1)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Специальное пользование водными объектами (11.2)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 (11.3)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Земельные участки (территории) общего пользования (12.0)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Улично-дорожная сеть (12.0.1)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(12.0.2)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Ритуальная деятельность (12.1)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Специальная деятельность (12.2)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Запас (12.3)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общего назначения (13.0)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Ведение огородничества (13.1)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A0D56" w:rsidRPr="00A820E7" w:rsidTr="00DA0D56">
        <w:tc>
          <w:tcPr>
            <w:tcW w:w="624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5675" w:type="dxa"/>
          </w:tcPr>
          <w:p w:rsidR="00DA0D56" w:rsidRPr="00A820E7" w:rsidRDefault="00DA0D56" w:rsidP="00DA0D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Ведение садоводства (13.2)</w:t>
            </w:r>
          </w:p>
        </w:tc>
        <w:tc>
          <w:tcPr>
            <w:tcW w:w="3119" w:type="dxa"/>
          </w:tcPr>
          <w:p w:rsidR="00DA0D56" w:rsidRPr="00A820E7" w:rsidRDefault="00DA0D56" w:rsidP="00DA0D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0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DA0D56" w:rsidRPr="00A820E7" w:rsidRDefault="00DA0D56" w:rsidP="00DA0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0D56" w:rsidRPr="00812DDC" w:rsidRDefault="00DA0D56" w:rsidP="00620AE2">
      <w:pPr>
        <w:jc w:val="both"/>
        <w:rPr>
          <w:sz w:val="22"/>
          <w:szCs w:val="22"/>
        </w:rPr>
      </w:pPr>
    </w:p>
    <w:sectPr w:rsidR="00DA0D56" w:rsidRPr="00812DDC" w:rsidSect="00515791">
      <w:headerReference w:type="default" r:id="rId22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55" w:rsidRDefault="00155E55" w:rsidP="003552AB">
      <w:r>
        <w:separator/>
      </w:r>
    </w:p>
  </w:endnote>
  <w:endnote w:type="continuationSeparator" w:id="0">
    <w:p w:rsidR="00155E55" w:rsidRDefault="00155E55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55" w:rsidRDefault="00155E55" w:rsidP="003552AB">
      <w:r>
        <w:separator/>
      </w:r>
    </w:p>
  </w:footnote>
  <w:footnote w:type="continuationSeparator" w:id="0">
    <w:p w:rsidR="00155E55" w:rsidRDefault="00155E55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F72430" w:rsidRDefault="00FC6D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88A6833"/>
    <w:multiLevelType w:val="hybridMultilevel"/>
    <w:tmpl w:val="6B8097B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847296"/>
    <w:multiLevelType w:val="hybridMultilevel"/>
    <w:tmpl w:val="1062C212"/>
    <w:lvl w:ilvl="0" w:tplc="4E6C163A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45C2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5E55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D3DC3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81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317E1"/>
    <w:rsid w:val="00344F82"/>
    <w:rsid w:val="0034523B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77F96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361E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350E1"/>
    <w:rsid w:val="0064438D"/>
    <w:rsid w:val="006519CE"/>
    <w:rsid w:val="0065619F"/>
    <w:rsid w:val="006609F5"/>
    <w:rsid w:val="00662DF4"/>
    <w:rsid w:val="00666963"/>
    <w:rsid w:val="006673D3"/>
    <w:rsid w:val="0067336F"/>
    <w:rsid w:val="00676E64"/>
    <w:rsid w:val="00694A3B"/>
    <w:rsid w:val="00696DCA"/>
    <w:rsid w:val="006975AB"/>
    <w:rsid w:val="006A379E"/>
    <w:rsid w:val="006A4F09"/>
    <w:rsid w:val="006B3030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375E"/>
    <w:rsid w:val="006F46E6"/>
    <w:rsid w:val="006F5EF8"/>
    <w:rsid w:val="00703E92"/>
    <w:rsid w:val="00704B18"/>
    <w:rsid w:val="0070573F"/>
    <w:rsid w:val="0070614D"/>
    <w:rsid w:val="00714190"/>
    <w:rsid w:val="00730FC3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35A"/>
    <w:rsid w:val="0077280B"/>
    <w:rsid w:val="007835BF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2DDC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C57"/>
    <w:rsid w:val="00906FD6"/>
    <w:rsid w:val="00912E34"/>
    <w:rsid w:val="009220D1"/>
    <w:rsid w:val="00922A1C"/>
    <w:rsid w:val="00930600"/>
    <w:rsid w:val="00931653"/>
    <w:rsid w:val="0093560E"/>
    <w:rsid w:val="00937BB3"/>
    <w:rsid w:val="00947A53"/>
    <w:rsid w:val="009557A1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C7524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9763E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3A3D"/>
    <w:rsid w:val="00B24306"/>
    <w:rsid w:val="00B254ED"/>
    <w:rsid w:val="00B2715D"/>
    <w:rsid w:val="00B2772D"/>
    <w:rsid w:val="00B405F5"/>
    <w:rsid w:val="00B42F11"/>
    <w:rsid w:val="00B4500E"/>
    <w:rsid w:val="00B45413"/>
    <w:rsid w:val="00B50BC5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305F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B2E"/>
    <w:rsid w:val="00C2718D"/>
    <w:rsid w:val="00C33E7C"/>
    <w:rsid w:val="00C37DBA"/>
    <w:rsid w:val="00C4394F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2967"/>
    <w:rsid w:val="00CF2340"/>
    <w:rsid w:val="00CF28A9"/>
    <w:rsid w:val="00CF4E69"/>
    <w:rsid w:val="00CF4FEA"/>
    <w:rsid w:val="00D14386"/>
    <w:rsid w:val="00D15DEA"/>
    <w:rsid w:val="00D3371A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0F3E"/>
    <w:rsid w:val="00D924D3"/>
    <w:rsid w:val="00D92A6D"/>
    <w:rsid w:val="00D93003"/>
    <w:rsid w:val="00DA07B1"/>
    <w:rsid w:val="00DA0807"/>
    <w:rsid w:val="00DA0D56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1176"/>
    <w:rsid w:val="00DE2184"/>
    <w:rsid w:val="00DE3CB5"/>
    <w:rsid w:val="00DE567E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1999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2430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08C4"/>
    <w:rsid w:val="00FC4CB0"/>
    <w:rsid w:val="00FC58B4"/>
    <w:rsid w:val="00FC6D0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uiPriority w:val="99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uiPriority w:val="99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3070C4D2BA51FB9CE8EA161B91F455CF39930A357B2DFE1D23226A83629895AF213C7C596A85DA5318A0FD4F7C8A449AB96EF3B368r2a7G" TargetMode="External"/><Relationship Id="rId18" Type="http://schemas.openxmlformats.org/officeDocument/2006/relationships/hyperlink" Target="consultantplus://offline/ref=FB3070C4D2BA51FB9CE8EA161B91F455CF39990A36742DFE1D23226A83629895AF213C745A69D780431CE9A947638F5C84BD70F3rBa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70C4D2BA51FB9CE8EA161B91F455CF3F9A093C742DFE1D23226A83629895AF213C7C5F6283D00642B0F90628825B9FA170F7AD68279Cr8a5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3070C4D2BA51FB9CE8EA161B91F455CF39930A357B2DFE1D23226A83629895AF213C785D668885560DB1A54378915A9CA172F1B1r6aAG" TargetMode="External"/><Relationship Id="rId17" Type="http://schemas.openxmlformats.org/officeDocument/2006/relationships/hyperlink" Target="consultantplus://offline/ref=FB3070C4D2BA51FB9CE8EA161B91F455CF39930A357B2DFE1D23226A83629895AF213C7C5D6484DA5318A0FD4F7C8A449AB96EF3B368r2a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70C4D2BA51FB9CE8EA161B91F455CF3F9C02347E2DFE1D23226A83629895BD2164705E679DD10157E6A840r7aDG" TargetMode="Externa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3070C4D2BA51FB9CE8EA161B91F455CF39930A357B2DFE1D23226A83629895AF213C7C5E6781DA5318A0FD4F7C8A449AB96EF3B368r2a7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B3070C4D2BA51FB9CE8EA161B91F455CF3F9C02347E2DFE1D23226A83629895BD2164705E679DD10157E6A840r7aD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B3070C4D2BA51FB9CE8EA161B91F455CF39930A357B2DFE1D23226A83629895AF213C785D608885560DB1A54378915A9CA172F1B1r6aAG" TargetMode="External"/><Relationship Id="rId19" Type="http://schemas.openxmlformats.org/officeDocument/2006/relationships/hyperlink" Target="consultantplus://offline/ref=FB3070C4D2BA51FB9CE8EA161B91F455CF389F0F31792DFE1D23226A83629895AF213C7C5C668885560DB1A54378915A9CA172F1B1r6a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3070C4D2BA51FB9CE8EA161B91F455CF39930A357B2DFE1D23226A83629895AF213C785E6A8885560DB1A54378915A9CA172F1B1r6aAG" TargetMode="External"/><Relationship Id="rId14" Type="http://schemas.openxmlformats.org/officeDocument/2006/relationships/hyperlink" Target="consultantplus://offline/ref=FB3070C4D2BA51FB9CE8EA161B91F455CF389F0F327F2DFE1D23226A83629895BD2164705E679DD10157E6A840r7aD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67DB-8E9E-4611-8639-287EA636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4182</Words>
  <Characters>23839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fedorenko</cp:lastModifiedBy>
  <cp:revision>5</cp:revision>
  <cp:lastPrinted>2020-09-22T08:19:00Z</cp:lastPrinted>
  <dcterms:created xsi:type="dcterms:W3CDTF">2020-09-27T17:53:00Z</dcterms:created>
  <dcterms:modified xsi:type="dcterms:W3CDTF">2020-11-26T09:34:00Z</dcterms:modified>
</cp:coreProperties>
</file>