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750F0" w14:textId="07F8A2E5" w:rsidR="00C431C0" w:rsidRDefault="00C431C0" w:rsidP="00C431C0">
      <w:pPr>
        <w:pStyle w:val="a5"/>
        <w:jc w:val="center"/>
      </w:pPr>
      <w:r>
        <w:t>Поправки</w:t>
      </w:r>
    </w:p>
    <w:p w14:paraId="2816BB9A" w14:textId="77777777" w:rsidR="00C431C0" w:rsidRDefault="00C431C0" w:rsidP="00C431C0">
      <w:pPr>
        <w:pStyle w:val="a5"/>
        <w:jc w:val="center"/>
      </w:pPr>
    </w:p>
    <w:p w14:paraId="79835DB0" w14:textId="64F6E43F" w:rsidR="00C431C0" w:rsidRDefault="00C431C0" w:rsidP="00C431C0">
      <w:pPr>
        <w:pStyle w:val="a5"/>
      </w:pPr>
      <w:r w:rsidRPr="00C431C0">
        <w:t xml:space="preserve">в проект решения Муниципального Совета ТМР </w:t>
      </w:r>
      <w:r>
        <w:t>«</w:t>
      </w:r>
      <w:r w:rsidRPr="00C431C0">
        <w:t xml:space="preserve">О внесении изменений в решение Муниципального Совета Тутаевского муниципального района от 22.12.2022   №164-г «О бюджете Тутаевского муниципального района на 2023 год и на плановый период 2024 - 2025 годов» </w:t>
      </w:r>
    </w:p>
    <w:p w14:paraId="6BBBD023" w14:textId="77777777" w:rsidR="00C431C0" w:rsidRDefault="00C431C0" w:rsidP="00C431C0">
      <w:pPr>
        <w:pStyle w:val="a5"/>
      </w:pPr>
    </w:p>
    <w:p w14:paraId="545D3C16" w14:textId="77777777" w:rsidR="00C431C0" w:rsidRDefault="00C431C0" w:rsidP="00C431C0">
      <w:pPr>
        <w:pStyle w:val="a5"/>
      </w:pPr>
    </w:p>
    <w:p w14:paraId="49CADBE6" w14:textId="6EA2D262" w:rsidR="00C431C0" w:rsidRPr="00C431C0" w:rsidRDefault="00C431C0" w:rsidP="00871689">
      <w:pPr>
        <w:pStyle w:val="a5"/>
        <w:ind w:firstLine="426"/>
        <w:jc w:val="both"/>
      </w:pPr>
      <w:r>
        <w:t xml:space="preserve">В связи с выделением дотации из областного бюджета на погашение задолженности муниципальных предприятий Тутаевского муниципального района, осуществляющих </w:t>
      </w:r>
      <w:r w:rsidRPr="00C431C0">
        <w:t>деятельность в сфере теплоснабжения, водоснабжения и водоотведения</w:t>
      </w:r>
      <w:r>
        <w:t xml:space="preserve"> в сумме 109 361 600 руб. в проект внесены следующие поправки:</w:t>
      </w:r>
    </w:p>
    <w:p w14:paraId="2AE5F71D" w14:textId="0662D8FB" w:rsidR="00C431C0" w:rsidRDefault="00C431C0" w:rsidP="00871689">
      <w:pPr>
        <w:pStyle w:val="a5"/>
        <w:ind w:firstLine="426"/>
        <w:jc w:val="both"/>
      </w:pPr>
    </w:p>
    <w:p w14:paraId="673DA6E4" w14:textId="77777777" w:rsidR="00C431C0" w:rsidRDefault="00C431C0" w:rsidP="00871689">
      <w:pPr>
        <w:pStyle w:val="a5"/>
        <w:ind w:firstLine="426"/>
        <w:jc w:val="both"/>
      </w:pPr>
    </w:p>
    <w:p w14:paraId="05A997A6" w14:textId="73DC0CB7" w:rsidR="005E3D71" w:rsidRDefault="00C431C0" w:rsidP="00871689">
      <w:pPr>
        <w:pStyle w:val="a5"/>
        <w:numPr>
          <w:ilvl w:val="0"/>
          <w:numId w:val="3"/>
        </w:numPr>
        <w:ind w:left="0" w:firstLine="426"/>
        <w:jc w:val="both"/>
      </w:pPr>
      <w:r>
        <w:t>Увеличены доходная и расходная част</w:t>
      </w:r>
      <w:r w:rsidR="00310867">
        <w:t>и</w:t>
      </w:r>
      <w:r>
        <w:t xml:space="preserve"> бюджета Тутаевского муниципального района на 2023 год на сумму 10</w:t>
      </w:r>
      <w:r w:rsidR="0003159B">
        <w:t>9</w:t>
      </w:r>
      <w:r>
        <w:t> 361 600 руб., внесены соответствующие изменения</w:t>
      </w:r>
      <w:r w:rsidR="00310867">
        <w:t>:</w:t>
      </w:r>
      <w:r>
        <w:t xml:space="preserve"> </w:t>
      </w:r>
    </w:p>
    <w:p w14:paraId="7A7F71BD" w14:textId="44143171" w:rsidR="005E3D71" w:rsidRDefault="005E3D71" w:rsidP="00871689">
      <w:pPr>
        <w:pStyle w:val="a5"/>
        <w:ind w:left="426" w:firstLine="426"/>
        <w:jc w:val="both"/>
      </w:pPr>
      <w:r>
        <w:t>- в текстовую часть проекта решения;</w:t>
      </w:r>
    </w:p>
    <w:p w14:paraId="1DE5E641" w14:textId="7F24DEA0" w:rsidR="005E3D71" w:rsidRPr="00C431C0" w:rsidRDefault="005E3D71" w:rsidP="00871689">
      <w:pPr>
        <w:pStyle w:val="a5"/>
        <w:ind w:left="426" w:firstLine="426"/>
        <w:jc w:val="both"/>
      </w:pPr>
      <w:r>
        <w:t xml:space="preserve">- в приложения </w:t>
      </w:r>
      <w:r w:rsidR="00310867">
        <w:t>к решению.</w:t>
      </w:r>
    </w:p>
    <w:p w14:paraId="13C48765" w14:textId="3FAE338E" w:rsidR="00C431C0" w:rsidRDefault="00C431C0" w:rsidP="00871689">
      <w:pPr>
        <w:pStyle w:val="a5"/>
        <w:ind w:firstLine="426"/>
        <w:jc w:val="both"/>
      </w:pPr>
    </w:p>
    <w:p w14:paraId="6F3BEDAA" w14:textId="39A1BE58" w:rsidR="00C431C0" w:rsidRPr="00C431C0" w:rsidRDefault="005E3D71" w:rsidP="00871689">
      <w:pPr>
        <w:pStyle w:val="a5"/>
        <w:ind w:firstLine="426"/>
        <w:jc w:val="both"/>
      </w:pPr>
      <w:r>
        <w:t>2.</w:t>
      </w:r>
      <w:r w:rsidR="00C431C0" w:rsidRPr="00C431C0">
        <w:t xml:space="preserve"> </w:t>
      </w:r>
      <w:r>
        <w:t>проект</w:t>
      </w:r>
      <w:r w:rsidR="00C431C0" w:rsidRPr="00C431C0">
        <w:t xml:space="preserve"> </w:t>
      </w:r>
      <w:r w:rsidR="00310867">
        <w:t xml:space="preserve">текстовой части </w:t>
      </w:r>
      <w:r w:rsidR="00C431C0" w:rsidRPr="00C431C0">
        <w:t>решени</w:t>
      </w:r>
      <w:r>
        <w:t>я дополнен</w:t>
      </w:r>
      <w:r w:rsidR="00C431C0" w:rsidRPr="00C431C0">
        <w:t xml:space="preserve"> </w:t>
      </w:r>
      <w:r>
        <w:t>абзацем</w:t>
      </w:r>
      <w:r w:rsidR="00C431C0" w:rsidRPr="00C431C0">
        <w:t xml:space="preserve"> следующего содержания:</w:t>
      </w:r>
    </w:p>
    <w:p w14:paraId="69198C84" w14:textId="77777777" w:rsidR="00C431C0" w:rsidRPr="00C431C0" w:rsidRDefault="00C431C0" w:rsidP="00871689">
      <w:pPr>
        <w:pStyle w:val="a5"/>
        <w:ind w:firstLine="426"/>
        <w:jc w:val="both"/>
      </w:pPr>
    </w:p>
    <w:p w14:paraId="7F529C0F" w14:textId="4648B4F5" w:rsidR="005E3D71" w:rsidRDefault="00C431C0" w:rsidP="00871689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426"/>
      </w:pPr>
      <w:r w:rsidRPr="005E3D71">
        <w:rPr>
          <w:sz w:val="24"/>
        </w:rPr>
        <w:t>«</w:t>
      </w:r>
      <w:r w:rsidR="005E3D71" w:rsidRPr="005E3D71">
        <w:rPr>
          <w:sz w:val="24"/>
        </w:rPr>
        <w:t>- дополнить решение пунктом 13.2 следующего содержания:</w:t>
      </w:r>
    </w:p>
    <w:p w14:paraId="1430843D" w14:textId="6FF86AC3" w:rsidR="00C431C0" w:rsidRPr="00C431C0" w:rsidRDefault="005E3D71" w:rsidP="00871689">
      <w:pPr>
        <w:pStyle w:val="a5"/>
        <w:ind w:firstLine="426"/>
        <w:jc w:val="both"/>
      </w:pPr>
      <w:r>
        <w:t>«</w:t>
      </w:r>
      <w:r w:rsidR="00C431C0" w:rsidRPr="00C431C0">
        <w:t xml:space="preserve">13.2. Предоставить в соответствии с пунктом 1 статьи 78 Бюджетного кодекса Российской Федерации  из бюджета Тутаевского муниципального района субсидию на финансовое обеспечение затрат, связанных с погашением </w:t>
      </w:r>
      <w:r w:rsidR="00914A17">
        <w:t xml:space="preserve">кредиторской </w:t>
      </w:r>
      <w:r w:rsidR="00C431C0" w:rsidRPr="00C431C0">
        <w:t>задолженности</w:t>
      </w:r>
      <w:r w:rsidR="00914A17">
        <w:t xml:space="preserve"> </w:t>
      </w:r>
      <w:r w:rsidR="00C431C0" w:rsidRPr="00C431C0">
        <w:t>муниципальными предприятиями Тутаевского муниципального района Ярославской области, осуществляющим</w:t>
      </w:r>
      <w:r w:rsidR="00914A17">
        <w:t>и</w:t>
      </w:r>
      <w:r w:rsidR="00C431C0" w:rsidRPr="00C431C0">
        <w:t xml:space="preserve"> деятельность в сфере теплоснабжения, водоснабжения и водоотведения.</w:t>
      </w:r>
    </w:p>
    <w:p w14:paraId="244DDB4C" w14:textId="77777777" w:rsidR="00C431C0" w:rsidRPr="00C431C0" w:rsidRDefault="00C431C0" w:rsidP="00871689">
      <w:pPr>
        <w:pStyle w:val="a5"/>
        <w:ind w:firstLine="426"/>
        <w:jc w:val="both"/>
      </w:pPr>
      <w:r w:rsidRPr="00C431C0">
        <w:t>Установить, что указанная в настоящем пункте с</w:t>
      </w:r>
      <w:r w:rsidRPr="00C431C0">
        <w:rPr>
          <w:rFonts w:eastAsiaTheme="minorHAnsi"/>
          <w:lang w:eastAsia="en-US"/>
        </w:rPr>
        <w:t>убсидия предоставляется в случаях и порядке, предусмотренных настоящим решением и принимаемыми в соответствии с ним муниципальными правовыми актами Администрации Тутаевского муниципального района.»;</w:t>
      </w:r>
    </w:p>
    <w:p w14:paraId="6F285E60" w14:textId="77777777" w:rsidR="002F47AA" w:rsidRPr="00C431C0" w:rsidRDefault="002F47AA" w:rsidP="005E3D71">
      <w:pPr>
        <w:ind w:firstLine="426"/>
      </w:pPr>
    </w:p>
    <w:sectPr w:rsidR="002F47AA" w:rsidRPr="00C43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5A5765"/>
    <w:multiLevelType w:val="hybridMultilevel"/>
    <w:tmpl w:val="DACEC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C61BF"/>
    <w:multiLevelType w:val="hybridMultilevel"/>
    <w:tmpl w:val="76FC260E"/>
    <w:lvl w:ilvl="0" w:tplc="E6C24B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</w:lvl>
    <w:lvl w:ilvl="1">
      <w:start w:val="1"/>
      <w:numFmt w:val="decimal"/>
      <w:suff w:val="space"/>
      <w:lvlText w:val="%1.%2."/>
      <w:lvlJc w:val="left"/>
      <w:pPr>
        <w:ind w:left="0" w:firstLine="720"/>
      </w:pPr>
    </w:lvl>
    <w:lvl w:ilvl="2">
      <w:start w:val="1"/>
      <w:numFmt w:val="decimal"/>
      <w:suff w:val="space"/>
      <w:lvlText w:val="%1.%2.%3."/>
      <w:lvlJc w:val="left"/>
      <w:pPr>
        <w:ind w:left="0" w:firstLine="720"/>
      </w:p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</w:lvl>
  </w:abstractNum>
  <w:num w:numId="1" w16cid:durableId="6699884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8890994">
    <w:abstractNumId w:val="1"/>
  </w:num>
  <w:num w:numId="3" w16cid:durableId="748622524">
    <w:abstractNumId w:val="0"/>
  </w:num>
  <w:num w:numId="4" w16cid:durableId="7527046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1C0"/>
    <w:rsid w:val="0003159B"/>
    <w:rsid w:val="002F47AA"/>
    <w:rsid w:val="00310867"/>
    <w:rsid w:val="005E3D71"/>
    <w:rsid w:val="00871689"/>
    <w:rsid w:val="00914A17"/>
    <w:rsid w:val="00C4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1897A"/>
  <w15:chartTrackingRefBased/>
  <w15:docId w15:val="{60C525BD-B5E6-4CBD-8EC8-C59302508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431C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Пункт_пост"/>
    <w:basedOn w:val="a0"/>
    <w:rsid w:val="00C431C0"/>
    <w:pPr>
      <w:numPr>
        <w:numId w:val="1"/>
      </w:numPr>
      <w:spacing w:before="120"/>
      <w:jc w:val="both"/>
    </w:pPr>
    <w:rPr>
      <w:sz w:val="26"/>
    </w:rPr>
  </w:style>
  <w:style w:type="paragraph" w:customStyle="1" w:styleId="a4">
    <w:name w:val="Заголовок_пост"/>
    <w:basedOn w:val="a0"/>
    <w:rsid w:val="00C431C0"/>
    <w:pPr>
      <w:tabs>
        <w:tab w:val="left" w:pos="10440"/>
      </w:tabs>
      <w:ind w:left="720" w:right="4627"/>
    </w:pPr>
    <w:rPr>
      <w:sz w:val="26"/>
    </w:rPr>
  </w:style>
  <w:style w:type="paragraph" w:styleId="a5">
    <w:name w:val="No Spacing"/>
    <w:uiPriority w:val="1"/>
    <w:qFormat/>
    <w:rsid w:val="00C431C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9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Соколова Надежда Вениаминовна</dc:creator>
  <cp:keywords/>
  <dc:description/>
  <cp:lastModifiedBy>Соколова Надежда Вениаминовна</cp:lastModifiedBy>
  <cp:revision>5</cp:revision>
  <dcterms:created xsi:type="dcterms:W3CDTF">2023-12-19T12:55:00Z</dcterms:created>
  <dcterms:modified xsi:type="dcterms:W3CDTF">2023-12-20T09:54:00Z</dcterms:modified>
</cp:coreProperties>
</file>