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90216F" w14:textId="77777777" w:rsidR="003A0185" w:rsidRDefault="003A0185" w:rsidP="003A0185">
      <w:pPr>
        <w:pStyle w:val="1"/>
        <w:jc w:val="center"/>
        <w:rPr>
          <w:rFonts w:ascii="Arial" w:hAnsi="Arial" w:cs="Arial"/>
        </w:rPr>
      </w:pPr>
      <w:r>
        <w:rPr>
          <w:rFonts w:ascii="Arial" w:hAnsi="Arial" w:cs="Arial"/>
          <w:noProof/>
        </w:rPr>
        <w:drawing>
          <wp:inline distT="0" distB="0" distL="0" distR="0" wp14:anchorId="11E0C4BE" wp14:editId="76E864EB">
            <wp:extent cx="609600" cy="800100"/>
            <wp:effectExtent l="19050" t="0" r="0" b="0"/>
            <wp:docPr id="1" name="Рисунок 1" descr="Герб_Тутаев3_черно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Тутаев3_чернобелый"/>
                    <pic:cNvPicPr>
                      <a:picLocks noChangeAspect="1" noChangeArrowheads="1"/>
                    </pic:cNvPicPr>
                  </pic:nvPicPr>
                  <pic:blipFill>
                    <a:blip r:embed="rId9" cstate="print"/>
                    <a:srcRect/>
                    <a:stretch>
                      <a:fillRect/>
                    </a:stretch>
                  </pic:blipFill>
                  <pic:spPr bwMode="auto">
                    <a:xfrm>
                      <a:off x="0" y="0"/>
                      <a:ext cx="609600" cy="800100"/>
                    </a:xfrm>
                    <a:prstGeom prst="rect">
                      <a:avLst/>
                    </a:prstGeom>
                    <a:noFill/>
                    <a:ln w="9525">
                      <a:noFill/>
                      <a:miter lim="800000"/>
                      <a:headEnd/>
                      <a:tailEnd/>
                    </a:ln>
                  </pic:spPr>
                </pic:pic>
              </a:graphicData>
            </a:graphic>
          </wp:inline>
        </w:drawing>
      </w:r>
    </w:p>
    <w:p w14:paraId="265F55CD" w14:textId="77777777" w:rsidR="003A0185" w:rsidRDefault="003A0185" w:rsidP="003A0185"/>
    <w:p w14:paraId="326B4EF9" w14:textId="77777777" w:rsidR="003A0185" w:rsidRDefault="003A0185" w:rsidP="003A0185">
      <w:pPr>
        <w:pStyle w:val="1"/>
        <w:jc w:val="center"/>
        <w:rPr>
          <w:b/>
        </w:rPr>
      </w:pPr>
      <w:r>
        <w:rPr>
          <w:b/>
        </w:rPr>
        <w:t>Муниципальный Совет</w:t>
      </w:r>
    </w:p>
    <w:p w14:paraId="59C17475" w14:textId="77777777" w:rsidR="003A0185" w:rsidRDefault="003A0185" w:rsidP="003A0185">
      <w:pPr>
        <w:pStyle w:val="1"/>
        <w:jc w:val="center"/>
        <w:rPr>
          <w:b/>
        </w:rPr>
      </w:pPr>
      <w:r>
        <w:rPr>
          <w:b/>
        </w:rPr>
        <w:t>Тутаевского муниципального района</w:t>
      </w:r>
    </w:p>
    <w:p w14:paraId="6D9D89B6" w14:textId="77777777" w:rsidR="003A0185" w:rsidRDefault="003A0185" w:rsidP="003A0185">
      <w:pPr>
        <w:jc w:val="center"/>
      </w:pPr>
    </w:p>
    <w:p w14:paraId="4FB909D2" w14:textId="77777777" w:rsidR="003A0185" w:rsidRDefault="003A0185" w:rsidP="003A0185">
      <w:pPr>
        <w:pStyle w:val="1"/>
        <w:jc w:val="center"/>
        <w:rPr>
          <w:b/>
          <w:bCs/>
          <w:sz w:val="48"/>
        </w:rPr>
      </w:pPr>
      <w:r>
        <w:rPr>
          <w:b/>
          <w:bCs/>
          <w:sz w:val="48"/>
        </w:rPr>
        <w:t>РЕШЕНИЕ</w:t>
      </w:r>
    </w:p>
    <w:p w14:paraId="08BA9D20" w14:textId="77777777" w:rsidR="003A0185" w:rsidRPr="000212BC" w:rsidRDefault="003A0185" w:rsidP="003A0185">
      <w:pPr>
        <w:rPr>
          <w:b/>
        </w:rPr>
      </w:pPr>
    </w:p>
    <w:p w14:paraId="7A2A9450" w14:textId="587735A9" w:rsidR="003A0185" w:rsidRPr="00546787" w:rsidRDefault="003A0185" w:rsidP="003A0185">
      <w:pPr>
        <w:rPr>
          <w:b/>
          <w:sz w:val="32"/>
          <w:szCs w:val="32"/>
        </w:rPr>
      </w:pPr>
      <w:r w:rsidRPr="00546787">
        <w:rPr>
          <w:b/>
          <w:sz w:val="32"/>
          <w:szCs w:val="32"/>
        </w:rPr>
        <w:t xml:space="preserve">от </w:t>
      </w:r>
      <w:r w:rsidR="00546787" w:rsidRPr="00546787">
        <w:rPr>
          <w:b/>
          <w:sz w:val="32"/>
          <w:szCs w:val="32"/>
        </w:rPr>
        <w:t>21.12.2023</w:t>
      </w:r>
      <w:r w:rsidR="00E627C6" w:rsidRPr="00546787">
        <w:rPr>
          <w:b/>
          <w:sz w:val="32"/>
          <w:szCs w:val="32"/>
        </w:rPr>
        <w:t xml:space="preserve"> </w:t>
      </w:r>
      <w:r w:rsidRPr="00546787">
        <w:rPr>
          <w:b/>
          <w:sz w:val="32"/>
          <w:szCs w:val="32"/>
        </w:rPr>
        <w:t>№</w:t>
      </w:r>
      <w:r w:rsidR="00546787" w:rsidRPr="00546787">
        <w:rPr>
          <w:b/>
          <w:sz w:val="32"/>
          <w:szCs w:val="32"/>
        </w:rPr>
        <w:t>25</w:t>
      </w:r>
      <w:r w:rsidR="001E2298" w:rsidRPr="00546787">
        <w:rPr>
          <w:b/>
          <w:sz w:val="32"/>
          <w:szCs w:val="32"/>
        </w:rPr>
        <w:t xml:space="preserve"> </w:t>
      </w:r>
      <w:r w:rsidR="005927C8" w:rsidRPr="00546787">
        <w:rPr>
          <w:b/>
          <w:sz w:val="32"/>
          <w:szCs w:val="32"/>
        </w:rPr>
        <w:t>-г</w:t>
      </w:r>
    </w:p>
    <w:p w14:paraId="4E88AA09" w14:textId="77777777" w:rsidR="003A0185" w:rsidRPr="000212BC" w:rsidRDefault="003A0185" w:rsidP="003A0185">
      <w:pPr>
        <w:pStyle w:val="c2"/>
        <w:spacing w:before="0" w:beforeAutospacing="0" w:after="0" w:afterAutospacing="0"/>
        <w:rPr>
          <w:rFonts w:ascii="Times New Roman" w:eastAsia="Times New Roman" w:hAnsi="Times New Roman" w:cs="Times New Roman"/>
          <w:bCs w:val="0"/>
        </w:rPr>
      </w:pPr>
      <w:r w:rsidRPr="000212BC">
        <w:rPr>
          <w:rFonts w:ascii="Times New Roman" w:eastAsia="Times New Roman" w:hAnsi="Times New Roman" w:cs="Times New Roman"/>
          <w:bCs w:val="0"/>
        </w:rPr>
        <w:t>г. Тутаев</w:t>
      </w:r>
    </w:p>
    <w:p w14:paraId="6BF0078A" w14:textId="77777777" w:rsidR="003A0185" w:rsidRPr="000212BC" w:rsidRDefault="003A0185" w:rsidP="003A0185">
      <w:pPr>
        <w:pStyle w:val="c2"/>
        <w:spacing w:before="0" w:beforeAutospacing="0" w:after="0" w:afterAutospacing="0"/>
        <w:rPr>
          <w:rFonts w:ascii="Times New Roman" w:eastAsia="Times New Roman" w:hAnsi="Times New Roman" w:cs="Times New Roman"/>
          <w:bCs w:val="0"/>
        </w:rPr>
      </w:pPr>
    </w:p>
    <w:p w14:paraId="725E2507" w14:textId="77777777" w:rsidR="003A0185" w:rsidRPr="00546787" w:rsidRDefault="003A0185" w:rsidP="003A0185">
      <w:pPr>
        <w:pStyle w:val="c2"/>
        <w:spacing w:before="0" w:beforeAutospacing="0" w:after="0" w:afterAutospacing="0"/>
        <w:rPr>
          <w:rFonts w:ascii="Times New Roman" w:eastAsia="Times New Roman" w:hAnsi="Times New Roman" w:cs="Times New Roman"/>
          <w:bCs w:val="0"/>
          <w:sz w:val="20"/>
          <w:szCs w:val="20"/>
        </w:rPr>
      </w:pPr>
      <w:r w:rsidRPr="00546787">
        <w:rPr>
          <w:rFonts w:ascii="Times New Roman" w:eastAsia="Times New Roman" w:hAnsi="Times New Roman" w:cs="Times New Roman"/>
          <w:bCs w:val="0"/>
          <w:sz w:val="20"/>
          <w:szCs w:val="20"/>
        </w:rPr>
        <w:t>принято на заседании</w:t>
      </w:r>
    </w:p>
    <w:p w14:paraId="20BF6CF7" w14:textId="77777777" w:rsidR="003A0185" w:rsidRPr="00546787" w:rsidRDefault="003A0185" w:rsidP="003A0185">
      <w:pPr>
        <w:pStyle w:val="c2"/>
        <w:spacing w:before="0" w:beforeAutospacing="0" w:after="0" w:afterAutospacing="0"/>
        <w:rPr>
          <w:rFonts w:ascii="Times New Roman" w:eastAsia="Times New Roman" w:hAnsi="Times New Roman" w:cs="Times New Roman"/>
          <w:bCs w:val="0"/>
          <w:sz w:val="20"/>
          <w:szCs w:val="20"/>
        </w:rPr>
      </w:pPr>
      <w:r w:rsidRPr="00546787">
        <w:rPr>
          <w:rFonts w:ascii="Times New Roman" w:eastAsia="Times New Roman" w:hAnsi="Times New Roman" w:cs="Times New Roman"/>
          <w:bCs w:val="0"/>
          <w:sz w:val="20"/>
          <w:szCs w:val="20"/>
        </w:rPr>
        <w:t>Муниципального Совета</w:t>
      </w:r>
    </w:p>
    <w:p w14:paraId="6AC3F71A" w14:textId="77777777" w:rsidR="003A0185" w:rsidRPr="00546787" w:rsidRDefault="003A0185" w:rsidP="003A0185">
      <w:pPr>
        <w:pStyle w:val="c2"/>
        <w:spacing w:before="0" w:beforeAutospacing="0" w:after="0" w:afterAutospacing="0"/>
        <w:rPr>
          <w:rFonts w:ascii="Times New Roman" w:eastAsia="Times New Roman" w:hAnsi="Times New Roman" w:cs="Times New Roman"/>
          <w:bCs w:val="0"/>
          <w:sz w:val="20"/>
          <w:szCs w:val="20"/>
        </w:rPr>
      </w:pPr>
      <w:r w:rsidRPr="00546787">
        <w:rPr>
          <w:rFonts w:ascii="Times New Roman" w:eastAsia="Times New Roman" w:hAnsi="Times New Roman" w:cs="Times New Roman"/>
          <w:bCs w:val="0"/>
          <w:sz w:val="20"/>
          <w:szCs w:val="20"/>
        </w:rPr>
        <w:t>Тутаевского муниципального района</w:t>
      </w:r>
    </w:p>
    <w:p w14:paraId="7AEB8333" w14:textId="77777777" w:rsidR="00092A9E" w:rsidRPr="000212BC" w:rsidRDefault="00092A9E" w:rsidP="003A0185">
      <w:pPr>
        <w:pStyle w:val="c2"/>
        <w:spacing w:before="0" w:beforeAutospacing="0" w:after="0" w:afterAutospacing="0"/>
        <w:rPr>
          <w:rFonts w:ascii="Times New Roman" w:eastAsia="Times New Roman" w:hAnsi="Times New Roman" w:cs="Times New Roman"/>
          <w:bCs w:val="0"/>
        </w:rPr>
      </w:pPr>
      <w:r w:rsidRPr="00546787">
        <w:rPr>
          <w:rFonts w:ascii="Times New Roman" w:eastAsia="Times New Roman" w:hAnsi="Times New Roman" w:cs="Times New Roman"/>
          <w:bCs w:val="0"/>
          <w:sz w:val="20"/>
          <w:szCs w:val="20"/>
        </w:rPr>
        <w:t>_____________________________</w:t>
      </w:r>
    </w:p>
    <w:p w14:paraId="381524CD" w14:textId="77777777" w:rsidR="003A0185" w:rsidRPr="000212BC" w:rsidRDefault="003A0185" w:rsidP="003A0185"/>
    <w:p w14:paraId="1E31AE42" w14:textId="28A085F2" w:rsidR="00336214" w:rsidRPr="000212BC" w:rsidRDefault="00336214" w:rsidP="00336214">
      <w:pPr>
        <w:pStyle w:val="a6"/>
        <w:ind w:left="0"/>
        <w:outlineLvl w:val="0"/>
        <w:rPr>
          <w:sz w:val="24"/>
        </w:rPr>
      </w:pPr>
      <w:r w:rsidRPr="000212BC">
        <w:rPr>
          <w:sz w:val="24"/>
        </w:rPr>
        <w:t>О бюджете Тутаевского муниципального района на 20</w:t>
      </w:r>
      <w:r w:rsidR="00862929" w:rsidRPr="000212BC">
        <w:rPr>
          <w:sz w:val="24"/>
        </w:rPr>
        <w:t>2</w:t>
      </w:r>
      <w:r w:rsidR="003918D9">
        <w:rPr>
          <w:sz w:val="24"/>
        </w:rPr>
        <w:t>4</w:t>
      </w:r>
      <w:r w:rsidRPr="000212BC">
        <w:rPr>
          <w:sz w:val="24"/>
        </w:rPr>
        <w:t xml:space="preserve"> год и на плановый период 20</w:t>
      </w:r>
      <w:r w:rsidR="00C804A6" w:rsidRPr="000212BC">
        <w:rPr>
          <w:sz w:val="24"/>
        </w:rPr>
        <w:t>2</w:t>
      </w:r>
      <w:r w:rsidR="003918D9">
        <w:rPr>
          <w:sz w:val="24"/>
        </w:rPr>
        <w:t>5</w:t>
      </w:r>
      <w:r w:rsidR="00B36D95">
        <w:rPr>
          <w:sz w:val="24"/>
        </w:rPr>
        <w:t xml:space="preserve"> </w:t>
      </w:r>
      <w:r w:rsidRPr="000212BC">
        <w:rPr>
          <w:sz w:val="24"/>
        </w:rPr>
        <w:t>- 20</w:t>
      </w:r>
      <w:r w:rsidR="00405B54" w:rsidRPr="000212BC">
        <w:rPr>
          <w:sz w:val="24"/>
        </w:rPr>
        <w:t>2</w:t>
      </w:r>
      <w:r w:rsidR="003918D9">
        <w:rPr>
          <w:sz w:val="24"/>
        </w:rPr>
        <w:t>6</w:t>
      </w:r>
      <w:r w:rsidRPr="000212BC">
        <w:rPr>
          <w:sz w:val="24"/>
        </w:rPr>
        <w:t xml:space="preserve"> годов </w:t>
      </w:r>
    </w:p>
    <w:p w14:paraId="72F6CF06" w14:textId="77777777" w:rsidR="00B02CAF" w:rsidRPr="00F4524A" w:rsidRDefault="00B02CAF" w:rsidP="00CF2200">
      <w:pPr>
        <w:pStyle w:val="a7"/>
        <w:spacing w:before="0"/>
        <w:ind w:firstLine="0"/>
        <w:rPr>
          <w:color w:val="FF0000"/>
          <w:sz w:val="28"/>
          <w:szCs w:val="28"/>
        </w:rPr>
      </w:pPr>
    </w:p>
    <w:p w14:paraId="01710A1A" w14:textId="77777777" w:rsidR="0078409F" w:rsidRPr="000212BC" w:rsidRDefault="0078409F" w:rsidP="00467E13">
      <w:pPr>
        <w:pStyle w:val="a7"/>
        <w:spacing w:before="0"/>
        <w:ind w:firstLine="709"/>
        <w:rPr>
          <w:caps/>
          <w:sz w:val="28"/>
          <w:szCs w:val="28"/>
        </w:rPr>
      </w:pPr>
      <w:r w:rsidRPr="000212BC">
        <w:rPr>
          <w:sz w:val="28"/>
          <w:szCs w:val="28"/>
        </w:rPr>
        <w:t xml:space="preserve">В соответствии с Бюджетным кодексом Российской Федерации, Положением о бюджетном устройстве и бюджетном процессе в </w:t>
      </w:r>
      <w:proofErr w:type="spellStart"/>
      <w:r w:rsidRPr="000212BC">
        <w:rPr>
          <w:sz w:val="28"/>
          <w:szCs w:val="28"/>
        </w:rPr>
        <w:t>Тутаевском</w:t>
      </w:r>
      <w:proofErr w:type="spellEnd"/>
      <w:r w:rsidRPr="000212BC">
        <w:rPr>
          <w:sz w:val="28"/>
          <w:szCs w:val="28"/>
        </w:rPr>
        <w:t xml:space="preserve"> муниципальном районе, утвержденным решением Муниципального Совета ТМР от 28.09.2012 №116-г, Муниципальный Совет Тутаевского муниципального района </w:t>
      </w:r>
      <w:r w:rsidRPr="000212BC">
        <w:rPr>
          <w:caps/>
          <w:sz w:val="28"/>
          <w:szCs w:val="28"/>
        </w:rPr>
        <w:t xml:space="preserve"> </w:t>
      </w:r>
    </w:p>
    <w:p w14:paraId="689D30BB" w14:textId="77777777" w:rsidR="00467E13" w:rsidRPr="000212BC" w:rsidRDefault="00467E13" w:rsidP="00467E13">
      <w:pPr>
        <w:pStyle w:val="a7"/>
        <w:spacing w:before="0"/>
        <w:ind w:firstLine="0"/>
        <w:rPr>
          <w:caps/>
          <w:sz w:val="28"/>
          <w:szCs w:val="28"/>
        </w:rPr>
      </w:pPr>
    </w:p>
    <w:p w14:paraId="716352FE" w14:textId="77777777" w:rsidR="0078409F" w:rsidRPr="000212BC" w:rsidRDefault="0078409F" w:rsidP="00467E13">
      <w:pPr>
        <w:pStyle w:val="a7"/>
        <w:spacing w:before="0"/>
        <w:ind w:firstLine="0"/>
        <w:rPr>
          <w:sz w:val="28"/>
          <w:szCs w:val="28"/>
        </w:rPr>
      </w:pPr>
      <w:r w:rsidRPr="000212BC">
        <w:rPr>
          <w:caps/>
          <w:sz w:val="28"/>
          <w:szCs w:val="28"/>
        </w:rPr>
        <w:t>решил</w:t>
      </w:r>
      <w:r w:rsidRPr="000212BC">
        <w:rPr>
          <w:sz w:val="28"/>
          <w:szCs w:val="28"/>
        </w:rPr>
        <w:t>:</w:t>
      </w:r>
    </w:p>
    <w:p w14:paraId="0A73D682" w14:textId="77777777" w:rsidR="00467E13" w:rsidRPr="003918D9" w:rsidRDefault="00467E13" w:rsidP="00467E13">
      <w:pPr>
        <w:pStyle w:val="ConsNormal"/>
        <w:widowControl/>
        <w:ind w:right="0" w:firstLine="709"/>
        <w:jc w:val="both"/>
        <w:rPr>
          <w:rFonts w:ascii="Times New Roman" w:hAnsi="Times New Roman" w:cs="Times New Roman"/>
          <w:color w:val="FF0000"/>
          <w:sz w:val="28"/>
          <w:szCs w:val="28"/>
        </w:rPr>
      </w:pPr>
    </w:p>
    <w:p w14:paraId="18F8F300" w14:textId="696ED4F2" w:rsidR="0078409F" w:rsidRPr="00062B4B" w:rsidRDefault="0078409F" w:rsidP="00467E13">
      <w:pPr>
        <w:pStyle w:val="ConsNormal"/>
        <w:widowControl/>
        <w:ind w:right="0" w:firstLine="709"/>
        <w:jc w:val="both"/>
        <w:rPr>
          <w:rFonts w:ascii="Times New Roman" w:hAnsi="Times New Roman" w:cs="Times New Roman"/>
          <w:sz w:val="28"/>
          <w:szCs w:val="28"/>
        </w:rPr>
      </w:pPr>
      <w:r w:rsidRPr="00062B4B">
        <w:rPr>
          <w:rFonts w:ascii="Times New Roman" w:hAnsi="Times New Roman" w:cs="Times New Roman"/>
          <w:sz w:val="28"/>
          <w:szCs w:val="28"/>
        </w:rPr>
        <w:t>1. Утвердить основные характеристики бюджета Тутаевского муниципального района на 20</w:t>
      </w:r>
      <w:r w:rsidR="00862929" w:rsidRPr="00062B4B">
        <w:rPr>
          <w:rFonts w:ascii="Times New Roman" w:hAnsi="Times New Roman" w:cs="Times New Roman"/>
          <w:sz w:val="28"/>
          <w:szCs w:val="28"/>
        </w:rPr>
        <w:t>2</w:t>
      </w:r>
      <w:r w:rsidR="003918D9" w:rsidRPr="00062B4B">
        <w:rPr>
          <w:rFonts w:ascii="Times New Roman" w:hAnsi="Times New Roman" w:cs="Times New Roman"/>
          <w:sz w:val="28"/>
          <w:szCs w:val="28"/>
        </w:rPr>
        <w:t>4</w:t>
      </w:r>
      <w:r w:rsidRPr="00062B4B">
        <w:rPr>
          <w:rFonts w:ascii="Times New Roman" w:hAnsi="Times New Roman" w:cs="Times New Roman"/>
          <w:sz w:val="28"/>
          <w:szCs w:val="28"/>
        </w:rPr>
        <w:t xml:space="preserve"> год</w:t>
      </w:r>
      <w:r w:rsidR="00FF5D72" w:rsidRPr="00062B4B">
        <w:rPr>
          <w:rFonts w:ascii="Times New Roman" w:hAnsi="Times New Roman" w:cs="Times New Roman"/>
          <w:sz w:val="28"/>
          <w:szCs w:val="28"/>
        </w:rPr>
        <w:t xml:space="preserve"> согласно приложению 1 к настоящему решению</w:t>
      </w:r>
      <w:r w:rsidRPr="00062B4B">
        <w:rPr>
          <w:rFonts w:ascii="Times New Roman" w:hAnsi="Times New Roman" w:cs="Times New Roman"/>
          <w:sz w:val="28"/>
          <w:szCs w:val="28"/>
        </w:rPr>
        <w:t>:</w:t>
      </w:r>
    </w:p>
    <w:p w14:paraId="218EFC34" w14:textId="0A707A2A" w:rsidR="0078409F" w:rsidRPr="00062B4B" w:rsidRDefault="0078409F" w:rsidP="00467E13">
      <w:pPr>
        <w:pStyle w:val="ConsNormal"/>
        <w:widowControl/>
        <w:ind w:right="0" w:firstLine="709"/>
        <w:jc w:val="both"/>
        <w:rPr>
          <w:rFonts w:ascii="Times New Roman" w:hAnsi="Times New Roman" w:cs="Times New Roman"/>
          <w:sz w:val="28"/>
          <w:szCs w:val="28"/>
        </w:rPr>
      </w:pPr>
      <w:r w:rsidRPr="00062B4B">
        <w:rPr>
          <w:rFonts w:ascii="Times New Roman" w:hAnsi="Times New Roman" w:cs="Times New Roman"/>
          <w:sz w:val="28"/>
          <w:szCs w:val="28"/>
        </w:rPr>
        <w:t xml:space="preserve">общий объем доходов бюджета района в сумме </w:t>
      </w:r>
      <w:r w:rsidR="00694E71" w:rsidRPr="00062B4B">
        <w:rPr>
          <w:rFonts w:ascii="Times New Roman" w:hAnsi="Times New Roman" w:cs="Times New Roman"/>
          <w:sz w:val="28"/>
          <w:szCs w:val="28"/>
        </w:rPr>
        <w:t>837 9</w:t>
      </w:r>
      <w:r w:rsidR="00725446">
        <w:rPr>
          <w:rFonts w:ascii="Times New Roman" w:hAnsi="Times New Roman" w:cs="Times New Roman"/>
          <w:sz w:val="28"/>
          <w:szCs w:val="28"/>
        </w:rPr>
        <w:t>23</w:t>
      </w:r>
      <w:r w:rsidR="00694E71" w:rsidRPr="00062B4B">
        <w:rPr>
          <w:rFonts w:ascii="Times New Roman" w:hAnsi="Times New Roman" w:cs="Times New Roman"/>
          <w:sz w:val="28"/>
          <w:szCs w:val="28"/>
        </w:rPr>
        <w:t xml:space="preserve"> 893</w:t>
      </w:r>
      <w:r w:rsidRPr="00062B4B">
        <w:rPr>
          <w:rFonts w:ascii="Times New Roman" w:hAnsi="Times New Roman" w:cs="Times New Roman"/>
          <w:sz w:val="28"/>
          <w:szCs w:val="28"/>
        </w:rPr>
        <w:t xml:space="preserve"> рубл</w:t>
      </w:r>
      <w:r w:rsidR="00694E71" w:rsidRPr="00062B4B">
        <w:rPr>
          <w:rFonts w:ascii="Times New Roman" w:hAnsi="Times New Roman" w:cs="Times New Roman"/>
          <w:sz w:val="28"/>
          <w:szCs w:val="28"/>
        </w:rPr>
        <w:t>я</w:t>
      </w:r>
      <w:r w:rsidRPr="00062B4B">
        <w:rPr>
          <w:rFonts w:ascii="Times New Roman" w:hAnsi="Times New Roman" w:cs="Times New Roman"/>
          <w:sz w:val="28"/>
          <w:szCs w:val="28"/>
        </w:rPr>
        <w:t xml:space="preserve">, в том числе объем межбюджетных трансфертов, получаемых из других бюджетов бюджетной системы Российской Федерации в сумме </w:t>
      </w:r>
      <w:r w:rsidR="00694E71" w:rsidRPr="00062B4B">
        <w:rPr>
          <w:rFonts w:ascii="Times New Roman" w:hAnsi="Times New Roman" w:cs="Times New Roman"/>
          <w:sz w:val="28"/>
          <w:szCs w:val="28"/>
          <w:shd w:val="clear" w:color="auto" w:fill="FFFFFF"/>
        </w:rPr>
        <w:t>535 </w:t>
      </w:r>
      <w:r w:rsidR="00725446">
        <w:rPr>
          <w:rFonts w:ascii="Times New Roman" w:hAnsi="Times New Roman" w:cs="Times New Roman"/>
          <w:sz w:val="28"/>
          <w:szCs w:val="28"/>
          <w:shd w:val="clear" w:color="auto" w:fill="FFFFFF"/>
        </w:rPr>
        <w:t>453</w:t>
      </w:r>
      <w:r w:rsidR="00694E71" w:rsidRPr="00062B4B">
        <w:rPr>
          <w:rFonts w:ascii="Times New Roman" w:hAnsi="Times New Roman" w:cs="Times New Roman"/>
          <w:sz w:val="28"/>
          <w:szCs w:val="28"/>
          <w:shd w:val="clear" w:color="auto" w:fill="FFFFFF"/>
        </w:rPr>
        <w:t> 133</w:t>
      </w:r>
      <w:r w:rsidR="00694E71" w:rsidRPr="00062B4B">
        <w:rPr>
          <w:rFonts w:ascii="'Times New Roman', Times, serif" w:hAnsi="'Times New Roman', Times, serif"/>
          <w:sz w:val="28"/>
          <w:szCs w:val="28"/>
          <w:shd w:val="clear" w:color="auto" w:fill="FFFFFF"/>
        </w:rPr>
        <w:t xml:space="preserve"> </w:t>
      </w:r>
      <w:r w:rsidRPr="00062B4B">
        <w:rPr>
          <w:rFonts w:ascii="Times New Roman" w:hAnsi="Times New Roman" w:cs="Times New Roman"/>
          <w:sz w:val="28"/>
          <w:szCs w:val="28"/>
        </w:rPr>
        <w:t>рубл</w:t>
      </w:r>
      <w:r w:rsidR="00826761" w:rsidRPr="00062B4B">
        <w:rPr>
          <w:rFonts w:ascii="Times New Roman" w:hAnsi="Times New Roman" w:cs="Times New Roman"/>
          <w:sz w:val="28"/>
          <w:szCs w:val="28"/>
        </w:rPr>
        <w:t>я</w:t>
      </w:r>
      <w:r w:rsidRPr="00062B4B">
        <w:rPr>
          <w:rFonts w:ascii="Times New Roman" w:hAnsi="Times New Roman" w:cs="Times New Roman"/>
          <w:sz w:val="28"/>
          <w:szCs w:val="28"/>
        </w:rPr>
        <w:t xml:space="preserve">; </w:t>
      </w:r>
    </w:p>
    <w:p w14:paraId="056E0906" w14:textId="50346C0C" w:rsidR="00B36D95" w:rsidRPr="003918D9" w:rsidRDefault="0078409F" w:rsidP="00467E13">
      <w:pPr>
        <w:pStyle w:val="ConsNormal"/>
        <w:widowControl/>
        <w:ind w:right="0" w:firstLine="709"/>
        <w:jc w:val="both"/>
        <w:rPr>
          <w:rFonts w:ascii="Times New Roman" w:hAnsi="Times New Roman" w:cs="Times New Roman"/>
          <w:color w:val="FF0000"/>
          <w:sz w:val="28"/>
          <w:szCs w:val="28"/>
        </w:rPr>
      </w:pPr>
      <w:r w:rsidRPr="00725446">
        <w:rPr>
          <w:rFonts w:ascii="Times New Roman" w:hAnsi="Times New Roman" w:cs="Times New Roman"/>
          <w:sz w:val="28"/>
          <w:szCs w:val="28"/>
        </w:rPr>
        <w:t xml:space="preserve">общий объем расходов бюджета района в сумме </w:t>
      </w:r>
      <w:r w:rsidR="00C8771E" w:rsidRPr="00062B4B">
        <w:rPr>
          <w:rFonts w:ascii="Times New Roman" w:hAnsi="Times New Roman" w:cs="Times New Roman"/>
          <w:sz w:val="28"/>
          <w:szCs w:val="28"/>
        </w:rPr>
        <w:t>837 9</w:t>
      </w:r>
      <w:r w:rsidR="00725446">
        <w:rPr>
          <w:rFonts w:ascii="Times New Roman" w:hAnsi="Times New Roman" w:cs="Times New Roman"/>
          <w:sz w:val="28"/>
          <w:szCs w:val="28"/>
        </w:rPr>
        <w:t>23</w:t>
      </w:r>
      <w:r w:rsidR="00C8771E" w:rsidRPr="00062B4B">
        <w:rPr>
          <w:rFonts w:ascii="Times New Roman" w:hAnsi="Times New Roman" w:cs="Times New Roman"/>
          <w:sz w:val="28"/>
          <w:szCs w:val="28"/>
        </w:rPr>
        <w:t xml:space="preserve"> 893 рубля</w:t>
      </w:r>
      <w:r w:rsidR="00BB5672" w:rsidRPr="003918D9">
        <w:rPr>
          <w:rFonts w:ascii="Times New Roman" w:hAnsi="Times New Roman" w:cs="Times New Roman"/>
          <w:color w:val="FF0000"/>
          <w:sz w:val="28"/>
          <w:szCs w:val="28"/>
        </w:rPr>
        <w:t>.</w:t>
      </w:r>
    </w:p>
    <w:p w14:paraId="2810A4A6" w14:textId="77777777" w:rsidR="0078409F" w:rsidRPr="003918D9" w:rsidRDefault="0078409F" w:rsidP="00467E13">
      <w:pPr>
        <w:pStyle w:val="ConsNormal"/>
        <w:widowControl/>
        <w:ind w:right="0" w:firstLine="709"/>
        <w:jc w:val="both"/>
        <w:rPr>
          <w:rFonts w:ascii="Times New Roman" w:hAnsi="Times New Roman" w:cs="Times New Roman"/>
          <w:color w:val="FF0000"/>
          <w:sz w:val="28"/>
          <w:szCs w:val="28"/>
        </w:rPr>
      </w:pPr>
    </w:p>
    <w:p w14:paraId="21893BCA" w14:textId="22B09088" w:rsidR="0078409F" w:rsidRPr="00EC57E8" w:rsidRDefault="0078409F" w:rsidP="00ED7CE8">
      <w:pPr>
        <w:pStyle w:val="ConsNormal"/>
        <w:widowControl/>
        <w:ind w:right="0" w:firstLine="709"/>
        <w:jc w:val="both"/>
        <w:rPr>
          <w:rFonts w:ascii="Times New Roman" w:hAnsi="Times New Roman" w:cs="Times New Roman"/>
          <w:sz w:val="28"/>
          <w:szCs w:val="28"/>
        </w:rPr>
      </w:pPr>
      <w:r w:rsidRPr="00EC57E8">
        <w:rPr>
          <w:rFonts w:ascii="Times New Roman" w:hAnsi="Times New Roman" w:cs="Times New Roman"/>
          <w:sz w:val="28"/>
          <w:szCs w:val="28"/>
        </w:rPr>
        <w:t>2. Утвердить основные характеристики бюджета Тутаевского муниципального района на плановый период 20</w:t>
      </w:r>
      <w:r w:rsidR="00052E06" w:rsidRPr="00EC57E8">
        <w:rPr>
          <w:rFonts w:ascii="Times New Roman" w:hAnsi="Times New Roman" w:cs="Times New Roman"/>
          <w:sz w:val="28"/>
          <w:szCs w:val="28"/>
        </w:rPr>
        <w:t>2</w:t>
      </w:r>
      <w:r w:rsidR="00C8771E" w:rsidRPr="00EC57E8">
        <w:rPr>
          <w:rFonts w:ascii="Times New Roman" w:hAnsi="Times New Roman" w:cs="Times New Roman"/>
          <w:sz w:val="28"/>
          <w:szCs w:val="28"/>
        </w:rPr>
        <w:t>5</w:t>
      </w:r>
      <w:r w:rsidRPr="00EC57E8">
        <w:rPr>
          <w:rFonts w:ascii="Times New Roman" w:hAnsi="Times New Roman" w:cs="Times New Roman"/>
          <w:sz w:val="28"/>
          <w:szCs w:val="28"/>
        </w:rPr>
        <w:t>-20</w:t>
      </w:r>
      <w:r w:rsidR="00405B54" w:rsidRPr="00EC57E8">
        <w:rPr>
          <w:rFonts w:ascii="Times New Roman" w:hAnsi="Times New Roman" w:cs="Times New Roman"/>
          <w:sz w:val="28"/>
          <w:szCs w:val="28"/>
        </w:rPr>
        <w:t>2</w:t>
      </w:r>
      <w:r w:rsidR="00C8771E" w:rsidRPr="00EC57E8">
        <w:rPr>
          <w:rFonts w:ascii="Times New Roman" w:hAnsi="Times New Roman" w:cs="Times New Roman"/>
          <w:sz w:val="28"/>
          <w:szCs w:val="28"/>
        </w:rPr>
        <w:t>6</w:t>
      </w:r>
      <w:r w:rsidR="00862929" w:rsidRPr="00EC57E8">
        <w:rPr>
          <w:rFonts w:ascii="Times New Roman" w:hAnsi="Times New Roman" w:cs="Times New Roman"/>
          <w:sz w:val="28"/>
          <w:szCs w:val="28"/>
        </w:rPr>
        <w:t xml:space="preserve"> </w:t>
      </w:r>
      <w:r w:rsidRPr="00EC57E8">
        <w:rPr>
          <w:rFonts w:ascii="Times New Roman" w:hAnsi="Times New Roman" w:cs="Times New Roman"/>
          <w:sz w:val="28"/>
          <w:szCs w:val="28"/>
        </w:rPr>
        <w:t>годов</w:t>
      </w:r>
      <w:r w:rsidR="00FF5D72" w:rsidRPr="00EC57E8">
        <w:rPr>
          <w:rFonts w:ascii="Times New Roman" w:hAnsi="Times New Roman" w:cs="Times New Roman"/>
          <w:sz w:val="28"/>
          <w:szCs w:val="28"/>
        </w:rPr>
        <w:t xml:space="preserve"> согласно приложению 1 к настоящему решению</w:t>
      </w:r>
      <w:r w:rsidRPr="00EC57E8">
        <w:rPr>
          <w:rFonts w:ascii="Times New Roman" w:hAnsi="Times New Roman" w:cs="Times New Roman"/>
          <w:sz w:val="28"/>
          <w:szCs w:val="28"/>
        </w:rPr>
        <w:t>:</w:t>
      </w:r>
    </w:p>
    <w:p w14:paraId="6985DC75" w14:textId="2C82EEF6" w:rsidR="00C8771E" w:rsidRPr="00EC57E8" w:rsidRDefault="00C8771E" w:rsidP="00ED7CE8">
      <w:pPr>
        <w:pStyle w:val="ConsNormal"/>
        <w:widowControl/>
        <w:ind w:right="0" w:firstLine="709"/>
        <w:jc w:val="both"/>
        <w:rPr>
          <w:rFonts w:ascii="Times New Roman" w:hAnsi="Times New Roman" w:cs="Times New Roman"/>
          <w:sz w:val="28"/>
          <w:szCs w:val="28"/>
        </w:rPr>
      </w:pPr>
      <w:r w:rsidRPr="00EC57E8">
        <w:rPr>
          <w:rFonts w:ascii="Times New Roman" w:hAnsi="Times New Roman" w:cs="Times New Roman"/>
          <w:sz w:val="28"/>
          <w:szCs w:val="28"/>
        </w:rPr>
        <w:t>на 2025 год:</w:t>
      </w:r>
    </w:p>
    <w:p w14:paraId="28C772CD" w14:textId="04E652EE" w:rsidR="0078409F" w:rsidRPr="00EC57E8" w:rsidRDefault="0078409F" w:rsidP="00C8771E">
      <w:pPr>
        <w:pStyle w:val="ConsNormal"/>
        <w:widowControl/>
        <w:ind w:right="0" w:firstLine="709"/>
        <w:jc w:val="both"/>
        <w:rPr>
          <w:rFonts w:ascii="Times New Roman" w:hAnsi="Times New Roman" w:cs="Times New Roman"/>
          <w:sz w:val="28"/>
          <w:szCs w:val="28"/>
        </w:rPr>
      </w:pPr>
      <w:r w:rsidRPr="00EC57E8">
        <w:rPr>
          <w:rFonts w:ascii="Times New Roman" w:hAnsi="Times New Roman" w:cs="Times New Roman"/>
          <w:sz w:val="28"/>
          <w:szCs w:val="28"/>
        </w:rPr>
        <w:t>общий объем доходов бюджета района в сумме</w:t>
      </w:r>
      <w:r w:rsidR="00C8771E" w:rsidRPr="00EC57E8">
        <w:rPr>
          <w:rFonts w:ascii="Times New Roman" w:hAnsi="Times New Roman" w:cs="Times New Roman"/>
          <w:sz w:val="28"/>
          <w:szCs w:val="28"/>
        </w:rPr>
        <w:t xml:space="preserve"> 614 539 560</w:t>
      </w:r>
      <w:r w:rsidRPr="00EC57E8">
        <w:rPr>
          <w:rFonts w:ascii="Times New Roman" w:hAnsi="Times New Roman" w:cs="Times New Roman"/>
          <w:sz w:val="28"/>
          <w:szCs w:val="28"/>
        </w:rPr>
        <w:t xml:space="preserve"> рубл</w:t>
      </w:r>
      <w:r w:rsidR="000212BC" w:rsidRPr="00EC57E8">
        <w:rPr>
          <w:rFonts w:ascii="Times New Roman" w:hAnsi="Times New Roman" w:cs="Times New Roman"/>
          <w:sz w:val="28"/>
          <w:szCs w:val="28"/>
        </w:rPr>
        <w:t>ей</w:t>
      </w:r>
      <w:r w:rsidRPr="00EC57E8">
        <w:rPr>
          <w:rFonts w:ascii="Times New Roman" w:hAnsi="Times New Roman" w:cs="Times New Roman"/>
          <w:sz w:val="28"/>
          <w:szCs w:val="28"/>
        </w:rPr>
        <w:t xml:space="preserve">, в том числе объем межбюджетных трансфертов, получаемых из других бюджетов бюджетной системы Российской Федерации в сумме </w:t>
      </w:r>
      <w:r w:rsidR="00C8771E" w:rsidRPr="00EC57E8">
        <w:rPr>
          <w:rFonts w:ascii="Times New Roman" w:hAnsi="Times New Roman" w:cs="Times New Roman"/>
          <w:sz w:val="28"/>
          <w:szCs w:val="28"/>
        </w:rPr>
        <w:t>297 346 000</w:t>
      </w:r>
      <w:r w:rsidR="00052E06" w:rsidRPr="00EC57E8">
        <w:rPr>
          <w:rFonts w:ascii="Times New Roman" w:hAnsi="Times New Roman" w:cs="Times New Roman"/>
          <w:sz w:val="28"/>
          <w:szCs w:val="28"/>
        </w:rPr>
        <w:t xml:space="preserve"> р</w:t>
      </w:r>
      <w:r w:rsidRPr="00EC57E8">
        <w:rPr>
          <w:rFonts w:ascii="Times New Roman" w:hAnsi="Times New Roman" w:cs="Times New Roman"/>
          <w:sz w:val="28"/>
          <w:szCs w:val="28"/>
        </w:rPr>
        <w:t>убл</w:t>
      </w:r>
      <w:r w:rsidR="00C8771E" w:rsidRPr="00EC57E8">
        <w:rPr>
          <w:rFonts w:ascii="Times New Roman" w:hAnsi="Times New Roman" w:cs="Times New Roman"/>
          <w:sz w:val="28"/>
          <w:szCs w:val="28"/>
        </w:rPr>
        <w:t>ей</w:t>
      </w:r>
      <w:r w:rsidRPr="00EC57E8">
        <w:rPr>
          <w:rFonts w:ascii="Times New Roman" w:hAnsi="Times New Roman" w:cs="Times New Roman"/>
          <w:sz w:val="28"/>
          <w:szCs w:val="28"/>
        </w:rPr>
        <w:t>;</w:t>
      </w:r>
    </w:p>
    <w:p w14:paraId="068BE1B7" w14:textId="2B951978" w:rsidR="0078409F" w:rsidRPr="00803AB9" w:rsidRDefault="0078409F" w:rsidP="00ED7CE8">
      <w:pPr>
        <w:pStyle w:val="ConsNormal"/>
        <w:widowControl/>
        <w:ind w:right="0" w:firstLine="709"/>
        <w:jc w:val="both"/>
        <w:rPr>
          <w:rFonts w:ascii="Times New Roman" w:hAnsi="Times New Roman" w:cs="Times New Roman"/>
          <w:sz w:val="28"/>
          <w:szCs w:val="28"/>
        </w:rPr>
      </w:pPr>
      <w:r w:rsidRPr="00B63D66">
        <w:rPr>
          <w:rFonts w:ascii="Times New Roman" w:hAnsi="Times New Roman" w:cs="Times New Roman"/>
          <w:sz w:val="28"/>
          <w:szCs w:val="28"/>
        </w:rPr>
        <w:t xml:space="preserve">общий объем расходов бюджета района в сумме </w:t>
      </w:r>
      <w:r w:rsidR="00EC57E8" w:rsidRPr="00B63D66">
        <w:rPr>
          <w:rFonts w:ascii="Times New Roman" w:hAnsi="Times New Roman" w:cs="Times New Roman"/>
          <w:sz w:val="28"/>
          <w:szCs w:val="28"/>
        </w:rPr>
        <w:t>614 539 560</w:t>
      </w:r>
      <w:r w:rsidR="00BB5672" w:rsidRPr="00B63D66">
        <w:rPr>
          <w:rFonts w:ascii="Times New Roman" w:hAnsi="Times New Roman" w:cs="Times New Roman"/>
          <w:sz w:val="28"/>
          <w:szCs w:val="28"/>
        </w:rPr>
        <w:t xml:space="preserve"> </w:t>
      </w:r>
      <w:r w:rsidR="00135659" w:rsidRPr="00B63D66">
        <w:rPr>
          <w:rFonts w:ascii="Times New Roman" w:hAnsi="Times New Roman" w:cs="Times New Roman"/>
          <w:sz w:val="28"/>
          <w:szCs w:val="28"/>
        </w:rPr>
        <w:t>рублей</w:t>
      </w:r>
      <w:r w:rsidRPr="00B63D66">
        <w:rPr>
          <w:rFonts w:ascii="Times New Roman" w:hAnsi="Times New Roman" w:cs="Times New Roman"/>
          <w:sz w:val="28"/>
          <w:szCs w:val="28"/>
        </w:rPr>
        <w:t xml:space="preserve">, в </w:t>
      </w:r>
      <w:r w:rsidRPr="00803AB9">
        <w:rPr>
          <w:rFonts w:ascii="Times New Roman" w:hAnsi="Times New Roman" w:cs="Times New Roman"/>
          <w:sz w:val="28"/>
          <w:szCs w:val="28"/>
        </w:rPr>
        <w:t xml:space="preserve">том числе условно утвержденные расходы в сумме </w:t>
      </w:r>
      <w:r w:rsidR="00CB5AA9" w:rsidRPr="00803AB9">
        <w:rPr>
          <w:rFonts w:ascii="Times New Roman" w:hAnsi="Times New Roman" w:cs="Times New Roman"/>
          <w:sz w:val="28"/>
          <w:szCs w:val="28"/>
        </w:rPr>
        <w:t>25 243 067</w:t>
      </w:r>
      <w:r w:rsidRPr="00803AB9">
        <w:rPr>
          <w:rFonts w:ascii="Times New Roman" w:hAnsi="Times New Roman" w:cs="Times New Roman"/>
          <w:sz w:val="28"/>
          <w:szCs w:val="28"/>
        </w:rPr>
        <w:t xml:space="preserve"> рублей;</w:t>
      </w:r>
    </w:p>
    <w:p w14:paraId="79B3AEDA" w14:textId="7B54B9FE" w:rsidR="00EC57E8" w:rsidRPr="00EC57E8" w:rsidRDefault="00EC57E8" w:rsidP="00ED7CE8">
      <w:pPr>
        <w:pStyle w:val="ConsNormal"/>
        <w:widowControl/>
        <w:ind w:right="0" w:firstLine="709"/>
        <w:jc w:val="both"/>
        <w:rPr>
          <w:rFonts w:ascii="Times New Roman" w:hAnsi="Times New Roman" w:cs="Times New Roman"/>
          <w:sz w:val="28"/>
          <w:szCs w:val="28"/>
        </w:rPr>
      </w:pPr>
      <w:r w:rsidRPr="00EC57E8">
        <w:rPr>
          <w:rFonts w:ascii="Times New Roman" w:hAnsi="Times New Roman" w:cs="Times New Roman"/>
          <w:sz w:val="28"/>
          <w:szCs w:val="28"/>
        </w:rPr>
        <w:t>на 2026 год:</w:t>
      </w:r>
    </w:p>
    <w:p w14:paraId="3F5EE8A5" w14:textId="2D957898" w:rsidR="0078409F" w:rsidRPr="00EC57E8" w:rsidRDefault="0078409F" w:rsidP="00ED7CE8">
      <w:pPr>
        <w:pStyle w:val="ConsNormal"/>
        <w:widowControl/>
        <w:ind w:right="0" w:firstLine="709"/>
        <w:jc w:val="both"/>
        <w:rPr>
          <w:rFonts w:ascii="Times New Roman" w:hAnsi="Times New Roman" w:cs="Times New Roman"/>
          <w:sz w:val="28"/>
          <w:szCs w:val="28"/>
        </w:rPr>
      </w:pPr>
      <w:r w:rsidRPr="00EC57E8">
        <w:rPr>
          <w:rFonts w:ascii="Times New Roman" w:hAnsi="Times New Roman" w:cs="Times New Roman"/>
          <w:sz w:val="28"/>
          <w:szCs w:val="28"/>
        </w:rPr>
        <w:lastRenderedPageBreak/>
        <w:t>общий объем доходов бюджета района в сумме</w:t>
      </w:r>
      <w:r w:rsidR="00EC57E8" w:rsidRPr="00EC57E8">
        <w:rPr>
          <w:rFonts w:ascii="Times New Roman" w:hAnsi="Times New Roman" w:cs="Times New Roman"/>
          <w:sz w:val="28"/>
          <w:szCs w:val="28"/>
        </w:rPr>
        <w:t xml:space="preserve"> 438 301 660</w:t>
      </w:r>
      <w:r w:rsidR="00135659" w:rsidRPr="00EC57E8">
        <w:rPr>
          <w:rFonts w:ascii="Times New Roman" w:hAnsi="Times New Roman" w:cs="Times New Roman"/>
          <w:sz w:val="28"/>
          <w:szCs w:val="28"/>
        </w:rPr>
        <w:t xml:space="preserve"> рублей</w:t>
      </w:r>
      <w:r w:rsidRPr="00EC57E8">
        <w:rPr>
          <w:rFonts w:ascii="Times New Roman" w:hAnsi="Times New Roman" w:cs="Times New Roman"/>
          <w:sz w:val="28"/>
          <w:szCs w:val="28"/>
        </w:rPr>
        <w:t xml:space="preserve">, в том числе объем межбюджетных трансфертов, получаемых из других бюджетов бюджетной системы Российской Федерации в сумме </w:t>
      </w:r>
      <w:r w:rsidR="00EC57E8" w:rsidRPr="00EC57E8">
        <w:rPr>
          <w:rFonts w:ascii="Times New Roman" w:hAnsi="Times New Roman" w:cs="Times New Roman"/>
          <w:sz w:val="28"/>
          <w:szCs w:val="28"/>
        </w:rPr>
        <w:t>103 951 000</w:t>
      </w:r>
      <w:r w:rsidRPr="00EC57E8">
        <w:rPr>
          <w:rFonts w:ascii="Times New Roman" w:hAnsi="Times New Roman" w:cs="Times New Roman"/>
          <w:sz w:val="28"/>
          <w:szCs w:val="28"/>
        </w:rPr>
        <w:t xml:space="preserve"> рубл</w:t>
      </w:r>
      <w:r w:rsidR="00EC57E8" w:rsidRPr="00EC57E8">
        <w:rPr>
          <w:rFonts w:ascii="Times New Roman" w:hAnsi="Times New Roman" w:cs="Times New Roman"/>
          <w:sz w:val="28"/>
          <w:szCs w:val="28"/>
        </w:rPr>
        <w:t>ей</w:t>
      </w:r>
      <w:r w:rsidRPr="00EC57E8">
        <w:rPr>
          <w:rFonts w:ascii="Times New Roman" w:hAnsi="Times New Roman" w:cs="Times New Roman"/>
          <w:sz w:val="28"/>
          <w:szCs w:val="28"/>
        </w:rPr>
        <w:t>;</w:t>
      </w:r>
    </w:p>
    <w:p w14:paraId="370FE080" w14:textId="73223AE2" w:rsidR="0078409F" w:rsidRPr="00803AB9" w:rsidRDefault="0078409F" w:rsidP="00ED7CE8">
      <w:pPr>
        <w:pStyle w:val="ConsNormal"/>
        <w:widowControl/>
        <w:ind w:right="0" w:firstLine="709"/>
        <w:jc w:val="both"/>
        <w:rPr>
          <w:rFonts w:ascii="Times New Roman" w:hAnsi="Times New Roman" w:cs="Times New Roman"/>
          <w:sz w:val="28"/>
          <w:szCs w:val="28"/>
        </w:rPr>
      </w:pPr>
      <w:r w:rsidRPr="001907C6">
        <w:rPr>
          <w:rFonts w:ascii="Times New Roman" w:hAnsi="Times New Roman" w:cs="Times New Roman"/>
          <w:sz w:val="28"/>
          <w:szCs w:val="28"/>
        </w:rPr>
        <w:t>общий</w:t>
      </w:r>
      <w:r w:rsidR="00ED7CE8" w:rsidRPr="001907C6">
        <w:rPr>
          <w:rFonts w:ascii="Times New Roman" w:hAnsi="Times New Roman" w:cs="Times New Roman"/>
          <w:sz w:val="28"/>
          <w:szCs w:val="28"/>
        </w:rPr>
        <w:t xml:space="preserve"> </w:t>
      </w:r>
      <w:r w:rsidRPr="001907C6">
        <w:rPr>
          <w:rFonts w:ascii="Times New Roman" w:hAnsi="Times New Roman" w:cs="Times New Roman"/>
          <w:sz w:val="28"/>
          <w:szCs w:val="28"/>
        </w:rPr>
        <w:t xml:space="preserve">объем расходов бюджета района в сумме </w:t>
      </w:r>
      <w:r w:rsidR="00D425D3" w:rsidRPr="001907C6">
        <w:rPr>
          <w:rFonts w:ascii="Times New Roman" w:hAnsi="Times New Roman" w:cs="Times New Roman"/>
          <w:sz w:val="28"/>
          <w:szCs w:val="28"/>
        </w:rPr>
        <w:t>4</w:t>
      </w:r>
      <w:r w:rsidR="00EC57E8" w:rsidRPr="001907C6">
        <w:rPr>
          <w:rFonts w:ascii="Times New Roman" w:hAnsi="Times New Roman" w:cs="Times New Roman"/>
          <w:sz w:val="28"/>
          <w:szCs w:val="28"/>
        </w:rPr>
        <w:t>38 301 660</w:t>
      </w:r>
      <w:r w:rsidR="00BB5672" w:rsidRPr="001907C6">
        <w:rPr>
          <w:rFonts w:ascii="Times New Roman" w:hAnsi="Times New Roman" w:cs="Times New Roman"/>
          <w:sz w:val="28"/>
          <w:szCs w:val="28"/>
        </w:rPr>
        <w:t xml:space="preserve"> </w:t>
      </w:r>
      <w:r w:rsidR="00135659" w:rsidRPr="001907C6">
        <w:rPr>
          <w:rFonts w:ascii="Times New Roman" w:hAnsi="Times New Roman" w:cs="Times New Roman"/>
          <w:sz w:val="28"/>
          <w:szCs w:val="28"/>
        </w:rPr>
        <w:t>рублей</w:t>
      </w:r>
      <w:r w:rsidRPr="001907C6">
        <w:rPr>
          <w:rFonts w:ascii="Times New Roman" w:hAnsi="Times New Roman" w:cs="Times New Roman"/>
          <w:sz w:val="28"/>
          <w:szCs w:val="28"/>
        </w:rPr>
        <w:t xml:space="preserve">, в </w:t>
      </w:r>
      <w:r w:rsidRPr="00803AB9">
        <w:rPr>
          <w:rFonts w:ascii="Times New Roman" w:hAnsi="Times New Roman" w:cs="Times New Roman"/>
          <w:sz w:val="28"/>
          <w:szCs w:val="28"/>
        </w:rPr>
        <w:t xml:space="preserve">том числе условно утвержденные расходы в сумме </w:t>
      </w:r>
      <w:r w:rsidR="00CB5AA9" w:rsidRPr="00803AB9">
        <w:rPr>
          <w:rFonts w:ascii="Times New Roman" w:hAnsi="Times New Roman" w:cs="Times New Roman"/>
          <w:sz w:val="28"/>
          <w:szCs w:val="28"/>
        </w:rPr>
        <w:t>22 185 328</w:t>
      </w:r>
      <w:r w:rsidR="00BB5672" w:rsidRPr="00803AB9">
        <w:rPr>
          <w:rFonts w:ascii="Times New Roman" w:hAnsi="Times New Roman" w:cs="Times New Roman"/>
          <w:sz w:val="28"/>
          <w:szCs w:val="28"/>
        </w:rPr>
        <w:t xml:space="preserve"> рублей.</w:t>
      </w:r>
    </w:p>
    <w:p w14:paraId="7724712D" w14:textId="77777777" w:rsidR="00467E13" w:rsidRPr="003918D9" w:rsidRDefault="00467E13" w:rsidP="00467E13">
      <w:pPr>
        <w:pStyle w:val="a"/>
        <w:numPr>
          <w:ilvl w:val="0"/>
          <w:numId w:val="0"/>
        </w:numPr>
        <w:tabs>
          <w:tab w:val="left" w:pos="708"/>
        </w:tabs>
        <w:spacing w:before="0"/>
        <w:ind w:firstLine="709"/>
        <w:rPr>
          <w:rFonts w:eastAsia="Arial"/>
          <w:color w:val="FF0000"/>
          <w:sz w:val="28"/>
          <w:szCs w:val="28"/>
          <w:lang w:eastAsia="ar-SA"/>
        </w:rPr>
      </w:pPr>
    </w:p>
    <w:p w14:paraId="4C16D404" w14:textId="77777777" w:rsidR="0078409F" w:rsidRPr="005557E4" w:rsidRDefault="0078409F" w:rsidP="00467E13">
      <w:pPr>
        <w:pStyle w:val="a"/>
        <w:numPr>
          <w:ilvl w:val="0"/>
          <w:numId w:val="0"/>
        </w:numPr>
        <w:tabs>
          <w:tab w:val="left" w:pos="708"/>
        </w:tabs>
        <w:spacing w:before="0"/>
        <w:ind w:firstLine="709"/>
        <w:rPr>
          <w:rFonts w:eastAsia="Arial"/>
          <w:sz w:val="28"/>
          <w:szCs w:val="28"/>
          <w:lang w:eastAsia="ar-SA"/>
        </w:rPr>
      </w:pPr>
      <w:r w:rsidRPr="005557E4">
        <w:rPr>
          <w:rFonts w:eastAsia="Arial"/>
          <w:sz w:val="28"/>
          <w:szCs w:val="28"/>
          <w:lang w:eastAsia="ar-SA"/>
        </w:rPr>
        <w:t>3. Утвердить:</w:t>
      </w:r>
    </w:p>
    <w:p w14:paraId="22D08348" w14:textId="4CB44E8F" w:rsidR="0078409F" w:rsidRPr="005557E4" w:rsidRDefault="0078409F" w:rsidP="00467E13">
      <w:pPr>
        <w:pStyle w:val="ConsNormal"/>
        <w:widowControl/>
        <w:ind w:right="0" w:firstLine="709"/>
        <w:jc w:val="both"/>
        <w:rPr>
          <w:rFonts w:ascii="Times New Roman" w:hAnsi="Times New Roman" w:cs="Times New Roman"/>
          <w:sz w:val="28"/>
          <w:szCs w:val="28"/>
        </w:rPr>
      </w:pPr>
      <w:r w:rsidRPr="005557E4">
        <w:rPr>
          <w:rFonts w:ascii="Times New Roman" w:hAnsi="Times New Roman" w:cs="Times New Roman"/>
          <w:sz w:val="28"/>
          <w:szCs w:val="28"/>
        </w:rPr>
        <w:t xml:space="preserve"> - прогнозируемые доходы бюджета Тутаевского муниципального района в соответствии с классификацией доходов бюджетов Российской Федерации на 20</w:t>
      </w:r>
      <w:r w:rsidR="00862929" w:rsidRPr="005557E4">
        <w:rPr>
          <w:rFonts w:ascii="Times New Roman" w:hAnsi="Times New Roman" w:cs="Times New Roman"/>
          <w:sz w:val="28"/>
          <w:szCs w:val="28"/>
        </w:rPr>
        <w:t>2</w:t>
      </w:r>
      <w:r w:rsidR="005F4173" w:rsidRPr="005557E4">
        <w:rPr>
          <w:rFonts w:ascii="Times New Roman" w:hAnsi="Times New Roman" w:cs="Times New Roman"/>
          <w:sz w:val="28"/>
          <w:szCs w:val="28"/>
        </w:rPr>
        <w:t>4</w:t>
      </w:r>
      <w:r w:rsidRPr="005557E4">
        <w:rPr>
          <w:rFonts w:ascii="Times New Roman" w:hAnsi="Times New Roman" w:cs="Times New Roman"/>
          <w:sz w:val="28"/>
          <w:szCs w:val="28"/>
        </w:rPr>
        <w:t xml:space="preserve"> год согласно приложению </w:t>
      </w:r>
      <w:r w:rsidR="0067568B" w:rsidRPr="005557E4">
        <w:rPr>
          <w:rFonts w:ascii="Times New Roman" w:hAnsi="Times New Roman" w:cs="Times New Roman"/>
          <w:sz w:val="28"/>
          <w:szCs w:val="28"/>
        </w:rPr>
        <w:t>2</w:t>
      </w:r>
      <w:r w:rsidRPr="005557E4">
        <w:rPr>
          <w:rFonts w:ascii="Times New Roman" w:hAnsi="Times New Roman" w:cs="Times New Roman"/>
          <w:sz w:val="28"/>
          <w:szCs w:val="28"/>
        </w:rPr>
        <w:t xml:space="preserve"> к настоящему решению;</w:t>
      </w:r>
    </w:p>
    <w:p w14:paraId="3449353A" w14:textId="53919A18" w:rsidR="0078409F" w:rsidRPr="005557E4" w:rsidRDefault="0078409F" w:rsidP="00467E13">
      <w:pPr>
        <w:pStyle w:val="ConsNormal"/>
        <w:widowControl/>
        <w:ind w:right="0" w:firstLine="709"/>
        <w:jc w:val="both"/>
        <w:rPr>
          <w:rFonts w:ascii="Times New Roman" w:hAnsi="Times New Roman" w:cs="Times New Roman"/>
          <w:sz w:val="28"/>
          <w:szCs w:val="28"/>
        </w:rPr>
      </w:pPr>
      <w:r w:rsidRPr="005557E4">
        <w:rPr>
          <w:rFonts w:ascii="Times New Roman" w:hAnsi="Times New Roman" w:cs="Times New Roman"/>
          <w:sz w:val="28"/>
          <w:szCs w:val="28"/>
        </w:rPr>
        <w:t xml:space="preserve"> - прогнозируемые доходы бюджета Тутаевского муниципального района в соответствии с классификацией доходов бюджетов Российской Федерации на плановый период 20</w:t>
      </w:r>
      <w:r w:rsidR="000C2740" w:rsidRPr="005557E4">
        <w:rPr>
          <w:rFonts w:ascii="Times New Roman" w:hAnsi="Times New Roman" w:cs="Times New Roman"/>
          <w:sz w:val="28"/>
          <w:szCs w:val="28"/>
        </w:rPr>
        <w:t>2</w:t>
      </w:r>
      <w:r w:rsidR="005F4173" w:rsidRPr="005557E4">
        <w:rPr>
          <w:rFonts w:ascii="Times New Roman" w:hAnsi="Times New Roman" w:cs="Times New Roman"/>
          <w:sz w:val="28"/>
          <w:szCs w:val="28"/>
        </w:rPr>
        <w:t>5</w:t>
      </w:r>
      <w:r w:rsidRPr="005557E4">
        <w:rPr>
          <w:rFonts w:ascii="Times New Roman" w:hAnsi="Times New Roman" w:cs="Times New Roman"/>
          <w:sz w:val="28"/>
          <w:szCs w:val="28"/>
        </w:rPr>
        <w:t xml:space="preserve"> - 20</w:t>
      </w:r>
      <w:r w:rsidR="00405B54" w:rsidRPr="005557E4">
        <w:rPr>
          <w:rFonts w:ascii="Times New Roman" w:hAnsi="Times New Roman" w:cs="Times New Roman"/>
          <w:sz w:val="28"/>
          <w:szCs w:val="28"/>
        </w:rPr>
        <w:t>2</w:t>
      </w:r>
      <w:r w:rsidR="005F4173" w:rsidRPr="005557E4">
        <w:rPr>
          <w:rFonts w:ascii="Times New Roman" w:hAnsi="Times New Roman" w:cs="Times New Roman"/>
          <w:sz w:val="28"/>
          <w:szCs w:val="28"/>
        </w:rPr>
        <w:t>6</w:t>
      </w:r>
      <w:r w:rsidRPr="005557E4">
        <w:rPr>
          <w:rFonts w:ascii="Times New Roman" w:hAnsi="Times New Roman" w:cs="Times New Roman"/>
          <w:sz w:val="28"/>
          <w:szCs w:val="28"/>
        </w:rPr>
        <w:t xml:space="preserve"> годов согласно приложению</w:t>
      </w:r>
      <w:r w:rsidRPr="005557E4">
        <w:rPr>
          <w:sz w:val="28"/>
          <w:szCs w:val="28"/>
        </w:rPr>
        <w:t> </w:t>
      </w:r>
      <w:r w:rsidR="0067568B" w:rsidRPr="005557E4">
        <w:rPr>
          <w:rFonts w:ascii="Times New Roman" w:hAnsi="Times New Roman" w:cs="Times New Roman"/>
          <w:sz w:val="28"/>
          <w:szCs w:val="28"/>
        </w:rPr>
        <w:t>3</w:t>
      </w:r>
      <w:r w:rsidRPr="005557E4">
        <w:rPr>
          <w:rFonts w:ascii="Times New Roman" w:hAnsi="Times New Roman" w:cs="Times New Roman"/>
          <w:sz w:val="28"/>
          <w:szCs w:val="28"/>
        </w:rPr>
        <w:t xml:space="preserve"> к настоящему решению;</w:t>
      </w:r>
    </w:p>
    <w:p w14:paraId="778BC443" w14:textId="636D4F39" w:rsidR="0078409F" w:rsidRPr="005557E4" w:rsidRDefault="0078409F" w:rsidP="00467E13">
      <w:pPr>
        <w:pStyle w:val="ConsNormal"/>
        <w:widowControl/>
        <w:tabs>
          <w:tab w:val="left" w:pos="851"/>
        </w:tabs>
        <w:ind w:right="0" w:firstLine="709"/>
        <w:jc w:val="both"/>
        <w:rPr>
          <w:rFonts w:ascii="Times New Roman" w:hAnsi="Times New Roman" w:cs="Times New Roman"/>
          <w:sz w:val="28"/>
          <w:szCs w:val="28"/>
        </w:rPr>
      </w:pPr>
      <w:r w:rsidRPr="005557E4">
        <w:rPr>
          <w:rFonts w:ascii="Times New Roman" w:hAnsi="Times New Roman" w:cs="Times New Roman"/>
          <w:sz w:val="28"/>
          <w:szCs w:val="28"/>
        </w:rPr>
        <w:t>- расходы бюджета Тутаевского муниципального района по разделам и подразделам классификации расходов бюджетов Российской Федерации на 20</w:t>
      </w:r>
      <w:r w:rsidR="00AA1D36" w:rsidRPr="005557E4">
        <w:rPr>
          <w:rFonts w:ascii="Times New Roman" w:hAnsi="Times New Roman" w:cs="Times New Roman"/>
          <w:sz w:val="28"/>
          <w:szCs w:val="28"/>
        </w:rPr>
        <w:t>2</w:t>
      </w:r>
      <w:r w:rsidR="005F4173" w:rsidRPr="005557E4">
        <w:rPr>
          <w:rFonts w:ascii="Times New Roman" w:hAnsi="Times New Roman" w:cs="Times New Roman"/>
          <w:sz w:val="28"/>
          <w:szCs w:val="28"/>
        </w:rPr>
        <w:t>4</w:t>
      </w:r>
      <w:r w:rsidRPr="005557E4">
        <w:rPr>
          <w:rFonts w:ascii="Times New Roman" w:hAnsi="Times New Roman" w:cs="Times New Roman"/>
          <w:sz w:val="28"/>
          <w:szCs w:val="28"/>
        </w:rPr>
        <w:t xml:space="preserve"> год согласно приложению </w:t>
      </w:r>
      <w:r w:rsidR="0067568B" w:rsidRPr="005557E4">
        <w:rPr>
          <w:rFonts w:ascii="Times New Roman" w:hAnsi="Times New Roman" w:cs="Times New Roman"/>
          <w:sz w:val="28"/>
          <w:szCs w:val="28"/>
        </w:rPr>
        <w:t>4</w:t>
      </w:r>
      <w:r w:rsidRPr="005557E4">
        <w:rPr>
          <w:rFonts w:ascii="Times New Roman" w:hAnsi="Times New Roman" w:cs="Times New Roman"/>
          <w:sz w:val="28"/>
          <w:szCs w:val="28"/>
        </w:rPr>
        <w:t xml:space="preserve"> к настоящему решению;</w:t>
      </w:r>
    </w:p>
    <w:p w14:paraId="47F54882" w14:textId="41DBB3F4" w:rsidR="00C71EEF" w:rsidRPr="005557E4" w:rsidRDefault="0078409F" w:rsidP="00467E13">
      <w:pPr>
        <w:pStyle w:val="ConsNormal"/>
        <w:widowControl/>
        <w:ind w:right="0" w:firstLine="709"/>
        <w:jc w:val="both"/>
        <w:rPr>
          <w:rFonts w:ascii="Times New Roman" w:hAnsi="Times New Roman" w:cs="Times New Roman"/>
          <w:sz w:val="28"/>
          <w:szCs w:val="28"/>
        </w:rPr>
      </w:pPr>
      <w:r w:rsidRPr="005557E4">
        <w:rPr>
          <w:rFonts w:ascii="Times New Roman" w:hAnsi="Times New Roman" w:cs="Times New Roman"/>
          <w:sz w:val="28"/>
          <w:szCs w:val="28"/>
        </w:rPr>
        <w:t>- расходы бюджета Тутаевского муниципального района по разделам и подразделам классификации расходов бюджетов Российской Федерации на плановый период 20</w:t>
      </w:r>
      <w:r w:rsidR="000C2740" w:rsidRPr="005557E4">
        <w:rPr>
          <w:rFonts w:ascii="Times New Roman" w:hAnsi="Times New Roman" w:cs="Times New Roman"/>
          <w:sz w:val="28"/>
          <w:szCs w:val="28"/>
        </w:rPr>
        <w:t>2</w:t>
      </w:r>
      <w:r w:rsidR="005F4173" w:rsidRPr="005557E4">
        <w:rPr>
          <w:rFonts w:ascii="Times New Roman" w:hAnsi="Times New Roman" w:cs="Times New Roman"/>
          <w:sz w:val="28"/>
          <w:szCs w:val="28"/>
        </w:rPr>
        <w:t>5</w:t>
      </w:r>
      <w:r w:rsidRPr="005557E4">
        <w:rPr>
          <w:rFonts w:ascii="Times New Roman" w:hAnsi="Times New Roman" w:cs="Times New Roman"/>
          <w:sz w:val="28"/>
          <w:szCs w:val="28"/>
        </w:rPr>
        <w:t>-20</w:t>
      </w:r>
      <w:r w:rsidR="00405B54" w:rsidRPr="005557E4">
        <w:rPr>
          <w:rFonts w:ascii="Times New Roman" w:hAnsi="Times New Roman" w:cs="Times New Roman"/>
          <w:sz w:val="28"/>
          <w:szCs w:val="28"/>
        </w:rPr>
        <w:t>2</w:t>
      </w:r>
      <w:r w:rsidR="005F4173" w:rsidRPr="005557E4">
        <w:rPr>
          <w:rFonts w:ascii="Times New Roman" w:hAnsi="Times New Roman" w:cs="Times New Roman"/>
          <w:sz w:val="28"/>
          <w:szCs w:val="28"/>
        </w:rPr>
        <w:t>6</w:t>
      </w:r>
      <w:r w:rsidRPr="005557E4">
        <w:rPr>
          <w:rFonts w:ascii="Times New Roman" w:hAnsi="Times New Roman" w:cs="Times New Roman"/>
          <w:sz w:val="28"/>
          <w:szCs w:val="28"/>
        </w:rPr>
        <w:t xml:space="preserve"> годов согласно приложению </w:t>
      </w:r>
      <w:r w:rsidR="0067568B" w:rsidRPr="005557E4">
        <w:rPr>
          <w:rFonts w:ascii="Times New Roman" w:hAnsi="Times New Roman" w:cs="Times New Roman"/>
          <w:sz w:val="28"/>
          <w:szCs w:val="28"/>
        </w:rPr>
        <w:t>5</w:t>
      </w:r>
      <w:r w:rsidRPr="005557E4">
        <w:rPr>
          <w:rFonts w:ascii="Times New Roman" w:hAnsi="Times New Roman" w:cs="Times New Roman"/>
          <w:sz w:val="28"/>
          <w:szCs w:val="28"/>
        </w:rPr>
        <w:t xml:space="preserve"> к настоящему решению;</w:t>
      </w:r>
    </w:p>
    <w:p w14:paraId="27EB7AF8" w14:textId="455325ED" w:rsidR="0078409F" w:rsidRPr="005557E4" w:rsidRDefault="0078409F" w:rsidP="00467E13">
      <w:pPr>
        <w:pStyle w:val="ConsNormal"/>
        <w:widowControl/>
        <w:ind w:right="0" w:firstLine="709"/>
        <w:jc w:val="both"/>
        <w:rPr>
          <w:rFonts w:ascii="Times New Roman" w:hAnsi="Times New Roman" w:cs="Times New Roman"/>
          <w:sz w:val="28"/>
          <w:szCs w:val="28"/>
        </w:rPr>
      </w:pPr>
      <w:r w:rsidRPr="005557E4">
        <w:rPr>
          <w:rFonts w:ascii="Times New Roman" w:hAnsi="Times New Roman" w:cs="Times New Roman"/>
          <w:sz w:val="28"/>
          <w:szCs w:val="28"/>
        </w:rPr>
        <w:t>- источники внутреннего финансирования дефицита бюджета Тутаевского муниципального района на 20</w:t>
      </w:r>
      <w:r w:rsidR="00AA1D36" w:rsidRPr="005557E4">
        <w:rPr>
          <w:rFonts w:ascii="Times New Roman" w:hAnsi="Times New Roman" w:cs="Times New Roman"/>
          <w:sz w:val="28"/>
          <w:szCs w:val="28"/>
        </w:rPr>
        <w:t>2</w:t>
      </w:r>
      <w:r w:rsidR="005F4173" w:rsidRPr="005557E4">
        <w:rPr>
          <w:rFonts w:ascii="Times New Roman" w:hAnsi="Times New Roman" w:cs="Times New Roman"/>
          <w:sz w:val="28"/>
          <w:szCs w:val="28"/>
        </w:rPr>
        <w:t>4</w:t>
      </w:r>
      <w:r w:rsidRPr="005557E4">
        <w:rPr>
          <w:rFonts w:ascii="Times New Roman" w:hAnsi="Times New Roman" w:cs="Times New Roman"/>
          <w:sz w:val="28"/>
          <w:szCs w:val="28"/>
        </w:rPr>
        <w:t xml:space="preserve"> год согласно приложению </w:t>
      </w:r>
      <w:r w:rsidR="0067568B" w:rsidRPr="005557E4">
        <w:rPr>
          <w:rFonts w:ascii="Times New Roman" w:hAnsi="Times New Roman" w:cs="Times New Roman"/>
          <w:sz w:val="28"/>
          <w:szCs w:val="28"/>
        </w:rPr>
        <w:t>6</w:t>
      </w:r>
      <w:r w:rsidRPr="005557E4">
        <w:rPr>
          <w:rFonts w:ascii="Times New Roman" w:hAnsi="Times New Roman" w:cs="Times New Roman"/>
          <w:sz w:val="28"/>
          <w:szCs w:val="28"/>
        </w:rPr>
        <w:t xml:space="preserve"> к настоящему решению;</w:t>
      </w:r>
    </w:p>
    <w:p w14:paraId="0FD94A79" w14:textId="21E6AFA7" w:rsidR="0078409F" w:rsidRPr="005557E4" w:rsidRDefault="0078409F" w:rsidP="00467E13">
      <w:pPr>
        <w:pStyle w:val="ConsNormal"/>
        <w:widowControl/>
        <w:ind w:right="0" w:firstLine="709"/>
        <w:jc w:val="both"/>
        <w:rPr>
          <w:rFonts w:ascii="Times New Roman" w:hAnsi="Times New Roman" w:cs="Times New Roman"/>
          <w:sz w:val="28"/>
          <w:szCs w:val="28"/>
        </w:rPr>
      </w:pPr>
      <w:r w:rsidRPr="005557E4">
        <w:rPr>
          <w:rFonts w:ascii="Times New Roman" w:hAnsi="Times New Roman" w:cs="Times New Roman"/>
          <w:sz w:val="28"/>
          <w:szCs w:val="28"/>
        </w:rPr>
        <w:t>- источники внутреннего финансирования дефицита бюджета Тутаевского муниципального района на плановый период 20</w:t>
      </w:r>
      <w:r w:rsidR="000C2740" w:rsidRPr="005557E4">
        <w:rPr>
          <w:rFonts w:ascii="Times New Roman" w:hAnsi="Times New Roman" w:cs="Times New Roman"/>
          <w:sz w:val="28"/>
          <w:szCs w:val="28"/>
        </w:rPr>
        <w:t>2</w:t>
      </w:r>
      <w:r w:rsidR="005F4173" w:rsidRPr="005557E4">
        <w:rPr>
          <w:rFonts w:ascii="Times New Roman" w:hAnsi="Times New Roman" w:cs="Times New Roman"/>
          <w:sz w:val="28"/>
          <w:szCs w:val="28"/>
        </w:rPr>
        <w:t>5</w:t>
      </w:r>
      <w:r w:rsidRPr="005557E4">
        <w:rPr>
          <w:rFonts w:ascii="Times New Roman" w:hAnsi="Times New Roman" w:cs="Times New Roman"/>
          <w:sz w:val="28"/>
          <w:szCs w:val="28"/>
        </w:rPr>
        <w:t>-20</w:t>
      </w:r>
      <w:r w:rsidR="00405B54" w:rsidRPr="005557E4">
        <w:rPr>
          <w:rFonts w:ascii="Times New Roman" w:hAnsi="Times New Roman" w:cs="Times New Roman"/>
          <w:sz w:val="28"/>
          <w:szCs w:val="28"/>
        </w:rPr>
        <w:t>2</w:t>
      </w:r>
      <w:r w:rsidR="005F4173" w:rsidRPr="005557E4">
        <w:rPr>
          <w:rFonts w:ascii="Times New Roman" w:hAnsi="Times New Roman" w:cs="Times New Roman"/>
          <w:sz w:val="28"/>
          <w:szCs w:val="28"/>
        </w:rPr>
        <w:t>6</w:t>
      </w:r>
      <w:r w:rsidRPr="005557E4">
        <w:rPr>
          <w:rFonts w:ascii="Times New Roman" w:hAnsi="Times New Roman" w:cs="Times New Roman"/>
          <w:sz w:val="28"/>
          <w:szCs w:val="28"/>
        </w:rPr>
        <w:t xml:space="preserve"> годов согласно приложению </w:t>
      </w:r>
      <w:r w:rsidR="0067568B" w:rsidRPr="005557E4">
        <w:rPr>
          <w:rFonts w:ascii="Times New Roman" w:hAnsi="Times New Roman" w:cs="Times New Roman"/>
          <w:sz w:val="28"/>
          <w:szCs w:val="28"/>
        </w:rPr>
        <w:t>7</w:t>
      </w:r>
      <w:r w:rsidRPr="005557E4">
        <w:rPr>
          <w:rFonts w:ascii="Times New Roman" w:hAnsi="Times New Roman" w:cs="Times New Roman"/>
          <w:sz w:val="28"/>
          <w:szCs w:val="28"/>
        </w:rPr>
        <w:t xml:space="preserve"> к настоящему решению.</w:t>
      </w:r>
    </w:p>
    <w:p w14:paraId="1E0AB749" w14:textId="77777777" w:rsidR="00FE2D71" w:rsidRPr="003918D9" w:rsidRDefault="00FE2D71" w:rsidP="00467E13">
      <w:pPr>
        <w:pStyle w:val="ConsNormal"/>
        <w:widowControl/>
        <w:ind w:right="0" w:firstLine="709"/>
        <w:jc w:val="both"/>
        <w:rPr>
          <w:rFonts w:ascii="Times New Roman" w:hAnsi="Times New Roman" w:cs="Times New Roman"/>
          <w:color w:val="FF0000"/>
          <w:sz w:val="28"/>
          <w:szCs w:val="28"/>
        </w:rPr>
      </w:pPr>
    </w:p>
    <w:p w14:paraId="1C262F42" w14:textId="77777777" w:rsidR="0078409F" w:rsidRPr="001A43A5" w:rsidRDefault="0078409F" w:rsidP="00467E13">
      <w:pPr>
        <w:pStyle w:val="ConsNormal"/>
        <w:widowControl/>
        <w:ind w:right="0" w:firstLine="709"/>
        <w:jc w:val="both"/>
        <w:rPr>
          <w:rFonts w:ascii="Times New Roman" w:hAnsi="Times New Roman" w:cs="Times New Roman"/>
          <w:sz w:val="28"/>
          <w:szCs w:val="28"/>
        </w:rPr>
      </w:pPr>
      <w:r w:rsidRPr="001A43A5">
        <w:rPr>
          <w:rFonts w:ascii="Times New Roman" w:hAnsi="Times New Roman" w:cs="Times New Roman"/>
          <w:sz w:val="28"/>
          <w:szCs w:val="28"/>
        </w:rPr>
        <w:t>4. Утвердить общий объем бюджетных ассигнований, направляемых на исполнение публичных нормативных обязательств:</w:t>
      </w:r>
    </w:p>
    <w:p w14:paraId="7FEFB23E" w14:textId="3B3A17F5" w:rsidR="0078409F" w:rsidRPr="001A43A5" w:rsidRDefault="0078409F" w:rsidP="00467E13">
      <w:pPr>
        <w:pStyle w:val="ConsNormal"/>
        <w:widowControl/>
        <w:ind w:right="0" w:firstLine="709"/>
        <w:jc w:val="both"/>
        <w:rPr>
          <w:rFonts w:ascii="Times New Roman" w:hAnsi="Times New Roman" w:cs="Times New Roman"/>
          <w:sz w:val="28"/>
          <w:szCs w:val="28"/>
        </w:rPr>
      </w:pPr>
      <w:r w:rsidRPr="001A43A5">
        <w:rPr>
          <w:rFonts w:ascii="Times New Roman" w:hAnsi="Times New Roman" w:cs="Times New Roman"/>
          <w:sz w:val="28"/>
          <w:szCs w:val="28"/>
        </w:rPr>
        <w:t>на 20</w:t>
      </w:r>
      <w:r w:rsidR="00FE4E09" w:rsidRPr="001A43A5">
        <w:rPr>
          <w:rFonts w:ascii="Times New Roman" w:hAnsi="Times New Roman" w:cs="Times New Roman"/>
          <w:sz w:val="28"/>
          <w:szCs w:val="28"/>
        </w:rPr>
        <w:t>2</w:t>
      </w:r>
      <w:r w:rsidR="005557E4" w:rsidRPr="001A43A5">
        <w:rPr>
          <w:rFonts w:ascii="Times New Roman" w:hAnsi="Times New Roman" w:cs="Times New Roman"/>
          <w:sz w:val="28"/>
          <w:szCs w:val="28"/>
        </w:rPr>
        <w:t>4</w:t>
      </w:r>
      <w:r w:rsidRPr="001A43A5">
        <w:rPr>
          <w:rFonts w:ascii="Times New Roman" w:hAnsi="Times New Roman" w:cs="Times New Roman"/>
          <w:sz w:val="28"/>
          <w:szCs w:val="28"/>
        </w:rPr>
        <w:t xml:space="preserve"> год - в сумме </w:t>
      </w:r>
      <w:r w:rsidR="001A43A5" w:rsidRPr="001A43A5">
        <w:rPr>
          <w:rFonts w:ascii="Times New Roman" w:hAnsi="Times New Roman" w:cs="Times New Roman"/>
          <w:sz w:val="28"/>
          <w:szCs w:val="28"/>
        </w:rPr>
        <w:t>7 488 000</w:t>
      </w:r>
      <w:r w:rsidRPr="001A43A5">
        <w:rPr>
          <w:rFonts w:ascii="Times New Roman" w:hAnsi="Times New Roman" w:cs="Times New Roman"/>
          <w:sz w:val="28"/>
          <w:szCs w:val="28"/>
        </w:rPr>
        <w:t xml:space="preserve"> рубл</w:t>
      </w:r>
      <w:r w:rsidR="00EE286D" w:rsidRPr="001A43A5">
        <w:rPr>
          <w:rFonts w:ascii="Times New Roman" w:hAnsi="Times New Roman" w:cs="Times New Roman"/>
          <w:sz w:val="28"/>
          <w:szCs w:val="28"/>
        </w:rPr>
        <w:t>ей</w:t>
      </w:r>
      <w:r w:rsidRPr="001A43A5">
        <w:rPr>
          <w:rFonts w:ascii="Times New Roman" w:hAnsi="Times New Roman" w:cs="Times New Roman"/>
          <w:sz w:val="28"/>
          <w:szCs w:val="28"/>
        </w:rPr>
        <w:t>;</w:t>
      </w:r>
    </w:p>
    <w:p w14:paraId="2995E85D" w14:textId="269936D2" w:rsidR="0078409F" w:rsidRPr="001A43A5" w:rsidRDefault="0078409F" w:rsidP="00467E13">
      <w:pPr>
        <w:pStyle w:val="ConsNormal"/>
        <w:widowControl/>
        <w:ind w:right="0" w:firstLine="709"/>
        <w:jc w:val="both"/>
        <w:rPr>
          <w:rFonts w:ascii="Times New Roman" w:hAnsi="Times New Roman" w:cs="Times New Roman"/>
          <w:sz w:val="28"/>
          <w:szCs w:val="28"/>
        </w:rPr>
      </w:pPr>
      <w:r w:rsidRPr="001A43A5">
        <w:rPr>
          <w:rFonts w:ascii="Times New Roman" w:hAnsi="Times New Roman" w:cs="Times New Roman"/>
          <w:sz w:val="28"/>
          <w:szCs w:val="28"/>
        </w:rPr>
        <w:t>на 20</w:t>
      </w:r>
      <w:r w:rsidR="00CD1D42" w:rsidRPr="001A43A5">
        <w:rPr>
          <w:rFonts w:ascii="Times New Roman" w:hAnsi="Times New Roman" w:cs="Times New Roman"/>
          <w:sz w:val="28"/>
          <w:szCs w:val="28"/>
        </w:rPr>
        <w:t>2</w:t>
      </w:r>
      <w:r w:rsidR="005557E4" w:rsidRPr="001A43A5">
        <w:rPr>
          <w:rFonts w:ascii="Times New Roman" w:hAnsi="Times New Roman" w:cs="Times New Roman"/>
          <w:sz w:val="28"/>
          <w:szCs w:val="28"/>
        </w:rPr>
        <w:t>5</w:t>
      </w:r>
      <w:r w:rsidRPr="001A43A5">
        <w:rPr>
          <w:rFonts w:ascii="Times New Roman" w:hAnsi="Times New Roman" w:cs="Times New Roman"/>
          <w:sz w:val="28"/>
          <w:szCs w:val="28"/>
        </w:rPr>
        <w:t xml:space="preserve"> год - в сумме </w:t>
      </w:r>
      <w:r w:rsidR="001A43A5" w:rsidRPr="001A43A5">
        <w:rPr>
          <w:rFonts w:ascii="Times New Roman" w:hAnsi="Times New Roman" w:cs="Times New Roman"/>
          <w:sz w:val="28"/>
          <w:szCs w:val="28"/>
        </w:rPr>
        <w:t>7 488 000</w:t>
      </w:r>
      <w:r w:rsidR="007777D7" w:rsidRPr="001A43A5">
        <w:rPr>
          <w:rFonts w:ascii="Times New Roman" w:hAnsi="Times New Roman" w:cs="Times New Roman"/>
          <w:sz w:val="28"/>
          <w:szCs w:val="28"/>
        </w:rPr>
        <w:t xml:space="preserve"> </w:t>
      </w:r>
      <w:r w:rsidRPr="001A43A5">
        <w:rPr>
          <w:rFonts w:ascii="Times New Roman" w:hAnsi="Times New Roman" w:cs="Times New Roman"/>
          <w:sz w:val="28"/>
          <w:szCs w:val="28"/>
        </w:rPr>
        <w:t>рубл</w:t>
      </w:r>
      <w:r w:rsidR="00EE286D" w:rsidRPr="001A43A5">
        <w:rPr>
          <w:rFonts w:ascii="Times New Roman" w:hAnsi="Times New Roman" w:cs="Times New Roman"/>
          <w:sz w:val="28"/>
          <w:szCs w:val="28"/>
        </w:rPr>
        <w:t>ей</w:t>
      </w:r>
      <w:r w:rsidRPr="001A43A5">
        <w:rPr>
          <w:rFonts w:ascii="Times New Roman" w:hAnsi="Times New Roman" w:cs="Times New Roman"/>
          <w:sz w:val="28"/>
          <w:szCs w:val="28"/>
        </w:rPr>
        <w:t>;</w:t>
      </w:r>
    </w:p>
    <w:p w14:paraId="77000ABA" w14:textId="7A917D26" w:rsidR="0078409F" w:rsidRPr="001A43A5" w:rsidRDefault="0078409F" w:rsidP="00467E13">
      <w:pPr>
        <w:pStyle w:val="ConsNormal"/>
        <w:widowControl/>
        <w:ind w:right="0" w:firstLine="709"/>
        <w:jc w:val="both"/>
        <w:rPr>
          <w:rFonts w:ascii="Times New Roman" w:hAnsi="Times New Roman" w:cs="Times New Roman"/>
          <w:sz w:val="28"/>
          <w:szCs w:val="28"/>
        </w:rPr>
      </w:pPr>
      <w:r w:rsidRPr="001A43A5">
        <w:rPr>
          <w:rFonts w:ascii="Times New Roman" w:hAnsi="Times New Roman" w:cs="Times New Roman"/>
          <w:sz w:val="28"/>
          <w:szCs w:val="28"/>
        </w:rPr>
        <w:t>на 20</w:t>
      </w:r>
      <w:r w:rsidR="00405B54" w:rsidRPr="001A43A5">
        <w:rPr>
          <w:rFonts w:ascii="Times New Roman" w:hAnsi="Times New Roman" w:cs="Times New Roman"/>
          <w:sz w:val="28"/>
          <w:szCs w:val="28"/>
        </w:rPr>
        <w:t>2</w:t>
      </w:r>
      <w:r w:rsidR="005557E4" w:rsidRPr="001A43A5">
        <w:rPr>
          <w:rFonts w:ascii="Times New Roman" w:hAnsi="Times New Roman" w:cs="Times New Roman"/>
          <w:sz w:val="28"/>
          <w:szCs w:val="28"/>
        </w:rPr>
        <w:t>6</w:t>
      </w:r>
      <w:r w:rsidRPr="001A43A5">
        <w:rPr>
          <w:rFonts w:ascii="Times New Roman" w:hAnsi="Times New Roman" w:cs="Times New Roman"/>
          <w:sz w:val="28"/>
          <w:szCs w:val="28"/>
        </w:rPr>
        <w:t xml:space="preserve"> год - в сумме </w:t>
      </w:r>
      <w:r w:rsidR="001A43A5" w:rsidRPr="001A43A5">
        <w:rPr>
          <w:rFonts w:ascii="Times New Roman" w:hAnsi="Times New Roman" w:cs="Times New Roman"/>
          <w:sz w:val="28"/>
          <w:szCs w:val="28"/>
        </w:rPr>
        <w:t>7 488 000</w:t>
      </w:r>
      <w:r w:rsidR="00C52084" w:rsidRPr="001A43A5">
        <w:rPr>
          <w:rFonts w:ascii="Times New Roman" w:hAnsi="Times New Roman" w:cs="Times New Roman"/>
          <w:sz w:val="28"/>
          <w:szCs w:val="28"/>
        </w:rPr>
        <w:t xml:space="preserve"> </w:t>
      </w:r>
      <w:r w:rsidRPr="001A43A5">
        <w:rPr>
          <w:rFonts w:ascii="Times New Roman" w:hAnsi="Times New Roman" w:cs="Times New Roman"/>
          <w:sz w:val="28"/>
          <w:szCs w:val="28"/>
        </w:rPr>
        <w:t>рубл</w:t>
      </w:r>
      <w:r w:rsidR="00030DC9" w:rsidRPr="001A43A5">
        <w:rPr>
          <w:rFonts w:ascii="Times New Roman" w:hAnsi="Times New Roman" w:cs="Times New Roman"/>
          <w:sz w:val="28"/>
          <w:szCs w:val="28"/>
        </w:rPr>
        <w:t>ей</w:t>
      </w:r>
      <w:r w:rsidRPr="001A43A5">
        <w:rPr>
          <w:rFonts w:ascii="Times New Roman" w:hAnsi="Times New Roman" w:cs="Times New Roman"/>
          <w:sz w:val="28"/>
          <w:szCs w:val="28"/>
        </w:rPr>
        <w:t>.</w:t>
      </w:r>
    </w:p>
    <w:p w14:paraId="57A884B2" w14:textId="77777777" w:rsidR="00467E13" w:rsidRPr="003918D9" w:rsidRDefault="00467E13" w:rsidP="00467E13">
      <w:pPr>
        <w:pStyle w:val="a"/>
        <w:numPr>
          <w:ilvl w:val="0"/>
          <w:numId w:val="0"/>
        </w:numPr>
        <w:tabs>
          <w:tab w:val="left" w:pos="708"/>
        </w:tabs>
        <w:spacing w:before="0"/>
        <w:ind w:firstLine="709"/>
        <w:rPr>
          <w:color w:val="FF0000"/>
          <w:sz w:val="28"/>
          <w:szCs w:val="28"/>
        </w:rPr>
      </w:pPr>
    </w:p>
    <w:p w14:paraId="76F775B4" w14:textId="77777777" w:rsidR="0078409F" w:rsidRPr="00B2141A" w:rsidRDefault="0078409F" w:rsidP="00467E13">
      <w:pPr>
        <w:pStyle w:val="a"/>
        <w:numPr>
          <w:ilvl w:val="0"/>
          <w:numId w:val="0"/>
        </w:numPr>
        <w:tabs>
          <w:tab w:val="left" w:pos="708"/>
        </w:tabs>
        <w:spacing w:before="0"/>
        <w:ind w:firstLine="709"/>
        <w:rPr>
          <w:sz w:val="28"/>
          <w:szCs w:val="28"/>
        </w:rPr>
      </w:pPr>
      <w:r w:rsidRPr="00B2141A">
        <w:rPr>
          <w:sz w:val="28"/>
          <w:szCs w:val="28"/>
        </w:rPr>
        <w:t>5. Утвердить объем бюджетных ассигнований дорожного фонда Тутаевского муниципального района:</w:t>
      </w:r>
    </w:p>
    <w:p w14:paraId="0E6B80D1" w14:textId="6D5421A5" w:rsidR="0078409F" w:rsidRPr="00B2141A" w:rsidRDefault="0078409F" w:rsidP="00467E13">
      <w:pPr>
        <w:pStyle w:val="ConsNormal"/>
        <w:widowControl/>
        <w:ind w:right="0" w:firstLine="709"/>
        <w:jc w:val="both"/>
        <w:rPr>
          <w:rFonts w:ascii="Times New Roman" w:hAnsi="Times New Roman" w:cs="Times New Roman"/>
          <w:sz w:val="28"/>
          <w:szCs w:val="28"/>
        </w:rPr>
      </w:pPr>
      <w:r w:rsidRPr="00B2141A">
        <w:rPr>
          <w:rFonts w:ascii="Times New Roman" w:hAnsi="Times New Roman" w:cs="Times New Roman"/>
          <w:sz w:val="28"/>
          <w:szCs w:val="28"/>
        </w:rPr>
        <w:t>на 20</w:t>
      </w:r>
      <w:r w:rsidR="00FE4E09" w:rsidRPr="00B2141A">
        <w:rPr>
          <w:rFonts w:ascii="Times New Roman" w:hAnsi="Times New Roman" w:cs="Times New Roman"/>
          <w:sz w:val="28"/>
          <w:szCs w:val="28"/>
        </w:rPr>
        <w:t>2</w:t>
      </w:r>
      <w:r w:rsidR="00061246" w:rsidRPr="00B2141A">
        <w:rPr>
          <w:rFonts w:ascii="Times New Roman" w:hAnsi="Times New Roman" w:cs="Times New Roman"/>
          <w:sz w:val="28"/>
          <w:szCs w:val="28"/>
        </w:rPr>
        <w:t>4</w:t>
      </w:r>
      <w:r w:rsidRPr="00B2141A">
        <w:rPr>
          <w:rFonts w:ascii="Times New Roman" w:hAnsi="Times New Roman" w:cs="Times New Roman"/>
          <w:sz w:val="28"/>
          <w:szCs w:val="28"/>
        </w:rPr>
        <w:t xml:space="preserve"> год - в сумме </w:t>
      </w:r>
      <w:r w:rsidR="00B2141A" w:rsidRPr="00B2141A">
        <w:rPr>
          <w:rFonts w:ascii="Times New Roman" w:hAnsi="Times New Roman" w:cs="Times New Roman"/>
          <w:sz w:val="28"/>
          <w:szCs w:val="28"/>
        </w:rPr>
        <w:t>42 666 990</w:t>
      </w:r>
      <w:r w:rsidRPr="00B2141A">
        <w:rPr>
          <w:rFonts w:ascii="Times New Roman" w:hAnsi="Times New Roman" w:cs="Times New Roman"/>
          <w:sz w:val="28"/>
          <w:szCs w:val="28"/>
        </w:rPr>
        <w:t xml:space="preserve"> рубл</w:t>
      </w:r>
      <w:r w:rsidR="009E49FE" w:rsidRPr="00B2141A">
        <w:rPr>
          <w:rFonts w:ascii="Times New Roman" w:hAnsi="Times New Roman" w:cs="Times New Roman"/>
          <w:sz w:val="28"/>
          <w:szCs w:val="28"/>
        </w:rPr>
        <w:t>ей</w:t>
      </w:r>
      <w:r w:rsidRPr="00B2141A">
        <w:rPr>
          <w:rFonts w:ascii="Times New Roman" w:hAnsi="Times New Roman" w:cs="Times New Roman"/>
          <w:sz w:val="28"/>
          <w:szCs w:val="28"/>
        </w:rPr>
        <w:t>;</w:t>
      </w:r>
    </w:p>
    <w:p w14:paraId="4D39804E" w14:textId="676BAE43" w:rsidR="0078409F" w:rsidRPr="003B55D1" w:rsidRDefault="0078409F" w:rsidP="00467E13">
      <w:pPr>
        <w:pStyle w:val="ConsNormal"/>
        <w:widowControl/>
        <w:ind w:right="0" w:firstLine="709"/>
        <w:jc w:val="both"/>
        <w:rPr>
          <w:rFonts w:ascii="Times New Roman" w:hAnsi="Times New Roman" w:cs="Times New Roman"/>
          <w:sz w:val="28"/>
          <w:szCs w:val="28"/>
        </w:rPr>
      </w:pPr>
      <w:r w:rsidRPr="003B55D1">
        <w:rPr>
          <w:rFonts w:ascii="Times New Roman" w:hAnsi="Times New Roman" w:cs="Times New Roman"/>
          <w:sz w:val="28"/>
          <w:szCs w:val="28"/>
        </w:rPr>
        <w:t>на 20</w:t>
      </w:r>
      <w:r w:rsidR="00AA310F" w:rsidRPr="003B55D1">
        <w:rPr>
          <w:rFonts w:ascii="Times New Roman" w:hAnsi="Times New Roman" w:cs="Times New Roman"/>
          <w:sz w:val="28"/>
          <w:szCs w:val="28"/>
        </w:rPr>
        <w:t>2</w:t>
      </w:r>
      <w:r w:rsidR="00061246" w:rsidRPr="003B55D1">
        <w:rPr>
          <w:rFonts w:ascii="Times New Roman" w:hAnsi="Times New Roman" w:cs="Times New Roman"/>
          <w:sz w:val="28"/>
          <w:szCs w:val="28"/>
        </w:rPr>
        <w:t>5</w:t>
      </w:r>
      <w:r w:rsidRPr="003B55D1">
        <w:rPr>
          <w:rFonts w:ascii="Times New Roman" w:hAnsi="Times New Roman" w:cs="Times New Roman"/>
          <w:sz w:val="28"/>
          <w:szCs w:val="28"/>
        </w:rPr>
        <w:t xml:space="preserve"> год - в сумме </w:t>
      </w:r>
      <w:r w:rsidR="003B55D1" w:rsidRPr="003B55D1">
        <w:rPr>
          <w:rFonts w:ascii="Times New Roman" w:hAnsi="Times New Roman" w:cs="Times New Roman"/>
          <w:sz w:val="28"/>
          <w:szCs w:val="28"/>
        </w:rPr>
        <w:t>45</w:t>
      </w:r>
      <w:r w:rsidR="00332E31" w:rsidRPr="003B55D1">
        <w:rPr>
          <w:rFonts w:ascii="Times New Roman" w:hAnsi="Times New Roman" w:cs="Times New Roman"/>
          <w:sz w:val="28"/>
          <w:szCs w:val="28"/>
        </w:rPr>
        <w:t> </w:t>
      </w:r>
      <w:r w:rsidR="003B55D1" w:rsidRPr="003B55D1">
        <w:rPr>
          <w:rFonts w:ascii="Times New Roman" w:hAnsi="Times New Roman" w:cs="Times New Roman"/>
          <w:sz w:val="28"/>
          <w:szCs w:val="28"/>
        </w:rPr>
        <w:t>588</w:t>
      </w:r>
      <w:r w:rsidR="00332E31" w:rsidRPr="003B55D1">
        <w:rPr>
          <w:rFonts w:ascii="Times New Roman" w:hAnsi="Times New Roman" w:cs="Times New Roman"/>
          <w:sz w:val="28"/>
          <w:szCs w:val="28"/>
        </w:rPr>
        <w:t xml:space="preserve"> </w:t>
      </w:r>
      <w:r w:rsidR="003B55D1" w:rsidRPr="003B55D1">
        <w:rPr>
          <w:rFonts w:ascii="Times New Roman" w:hAnsi="Times New Roman" w:cs="Times New Roman"/>
          <w:sz w:val="28"/>
          <w:szCs w:val="28"/>
        </w:rPr>
        <w:t>470</w:t>
      </w:r>
      <w:r w:rsidR="009E49FE" w:rsidRPr="003B55D1">
        <w:rPr>
          <w:rFonts w:ascii="Times New Roman" w:hAnsi="Times New Roman" w:cs="Times New Roman"/>
          <w:sz w:val="28"/>
          <w:szCs w:val="28"/>
        </w:rPr>
        <w:t xml:space="preserve"> </w:t>
      </w:r>
      <w:r w:rsidRPr="003B55D1">
        <w:rPr>
          <w:rFonts w:ascii="Times New Roman" w:hAnsi="Times New Roman" w:cs="Times New Roman"/>
          <w:sz w:val="28"/>
          <w:szCs w:val="28"/>
        </w:rPr>
        <w:t>рубл</w:t>
      </w:r>
      <w:r w:rsidR="003B55D1" w:rsidRPr="003B55D1">
        <w:rPr>
          <w:rFonts w:ascii="Times New Roman" w:hAnsi="Times New Roman" w:cs="Times New Roman"/>
          <w:sz w:val="28"/>
          <w:szCs w:val="28"/>
        </w:rPr>
        <w:t>ей</w:t>
      </w:r>
      <w:r w:rsidRPr="003B55D1">
        <w:rPr>
          <w:rFonts w:ascii="Times New Roman" w:hAnsi="Times New Roman" w:cs="Times New Roman"/>
          <w:sz w:val="28"/>
          <w:szCs w:val="28"/>
        </w:rPr>
        <w:t>;</w:t>
      </w:r>
    </w:p>
    <w:p w14:paraId="31FC1AE3" w14:textId="313812C7" w:rsidR="0078409F" w:rsidRPr="003B55D1" w:rsidRDefault="0078409F" w:rsidP="00467E13">
      <w:pPr>
        <w:pStyle w:val="ConsNormal"/>
        <w:widowControl/>
        <w:ind w:right="0" w:firstLine="709"/>
        <w:jc w:val="both"/>
        <w:rPr>
          <w:rFonts w:ascii="Times New Roman" w:hAnsi="Times New Roman" w:cs="Times New Roman"/>
          <w:sz w:val="28"/>
          <w:szCs w:val="28"/>
        </w:rPr>
      </w:pPr>
      <w:r w:rsidRPr="003B55D1">
        <w:rPr>
          <w:rFonts w:ascii="Times New Roman" w:hAnsi="Times New Roman" w:cs="Times New Roman"/>
          <w:sz w:val="28"/>
          <w:szCs w:val="28"/>
        </w:rPr>
        <w:t>на 20</w:t>
      </w:r>
      <w:r w:rsidR="00405B54" w:rsidRPr="003B55D1">
        <w:rPr>
          <w:rFonts w:ascii="Times New Roman" w:hAnsi="Times New Roman" w:cs="Times New Roman"/>
          <w:sz w:val="28"/>
          <w:szCs w:val="28"/>
        </w:rPr>
        <w:t>2</w:t>
      </w:r>
      <w:r w:rsidR="00061246" w:rsidRPr="003B55D1">
        <w:rPr>
          <w:rFonts w:ascii="Times New Roman" w:hAnsi="Times New Roman" w:cs="Times New Roman"/>
          <w:sz w:val="28"/>
          <w:szCs w:val="28"/>
        </w:rPr>
        <w:t>6</w:t>
      </w:r>
      <w:r w:rsidRPr="003B55D1">
        <w:rPr>
          <w:rFonts w:ascii="Times New Roman" w:hAnsi="Times New Roman" w:cs="Times New Roman"/>
          <w:sz w:val="28"/>
          <w:szCs w:val="28"/>
        </w:rPr>
        <w:t xml:space="preserve"> год - в сумме </w:t>
      </w:r>
      <w:r w:rsidR="003B55D1" w:rsidRPr="003B55D1">
        <w:rPr>
          <w:rFonts w:ascii="Times New Roman" w:hAnsi="Times New Roman" w:cs="Times New Roman"/>
          <w:sz w:val="28"/>
          <w:szCs w:val="28"/>
        </w:rPr>
        <w:t>48</w:t>
      </w:r>
      <w:r w:rsidR="00332E31" w:rsidRPr="003B55D1">
        <w:rPr>
          <w:rFonts w:ascii="Times New Roman" w:hAnsi="Times New Roman" w:cs="Times New Roman"/>
          <w:sz w:val="28"/>
          <w:szCs w:val="28"/>
        </w:rPr>
        <w:t> </w:t>
      </w:r>
      <w:r w:rsidR="003B55D1" w:rsidRPr="003B55D1">
        <w:rPr>
          <w:rFonts w:ascii="Times New Roman" w:hAnsi="Times New Roman" w:cs="Times New Roman"/>
          <w:sz w:val="28"/>
          <w:szCs w:val="28"/>
        </w:rPr>
        <w:t>048</w:t>
      </w:r>
      <w:r w:rsidR="00332E31" w:rsidRPr="003B55D1">
        <w:rPr>
          <w:rFonts w:ascii="Times New Roman" w:hAnsi="Times New Roman" w:cs="Times New Roman"/>
          <w:sz w:val="28"/>
          <w:szCs w:val="28"/>
        </w:rPr>
        <w:t xml:space="preserve"> </w:t>
      </w:r>
      <w:r w:rsidR="003B55D1" w:rsidRPr="003B55D1">
        <w:rPr>
          <w:rFonts w:ascii="Times New Roman" w:hAnsi="Times New Roman" w:cs="Times New Roman"/>
          <w:sz w:val="28"/>
          <w:szCs w:val="28"/>
        </w:rPr>
        <w:t>820</w:t>
      </w:r>
      <w:r w:rsidRPr="003B55D1">
        <w:rPr>
          <w:rFonts w:ascii="Times New Roman" w:hAnsi="Times New Roman" w:cs="Times New Roman"/>
          <w:sz w:val="28"/>
          <w:szCs w:val="28"/>
        </w:rPr>
        <w:t xml:space="preserve"> рубл</w:t>
      </w:r>
      <w:r w:rsidR="003B55D1" w:rsidRPr="003B55D1">
        <w:rPr>
          <w:rFonts w:ascii="Times New Roman" w:hAnsi="Times New Roman" w:cs="Times New Roman"/>
          <w:sz w:val="28"/>
          <w:szCs w:val="28"/>
        </w:rPr>
        <w:t>ей</w:t>
      </w:r>
      <w:r w:rsidRPr="003B55D1">
        <w:rPr>
          <w:rFonts w:ascii="Times New Roman" w:hAnsi="Times New Roman" w:cs="Times New Roman"/>
          <w:sz w:val="28"/>
          <w:szCs w:val="28"/>
        </w:rPr>
        <w:t>.</w:t>
      </w:r>
    </w:p>
    <w:p w14:paraId="2FA0352E" w14:textId="77777777" w:rsidR="00CF7B70" w:rsidRPr="003918D9" w:rsidRDefault="00CF7B70" w:rsidP="00467E13">
      <w:pPr>
        <w:pStyle w:val="ConsNormal"/>
        <w:widowControl/>
        <w:ind w:right="0" w:firstLine="709"/>
        <w:jc w:val="both"/>
        <w:rPr>
          <w:rFonts w:ascii="Times New Roman" w:hAnsi="Times New Roman" w:cs="Times New Roman"/>
          <w:color w:val="FF0000"/>
          <w:sz w:val="28"/>
          <w:szCs w:val="28"/>
        </w:rPr>
      </w:pPr>
    </w:p>
    <w:p w14:paraId="302500D3" w14:textId="77777777" w:rsidR="002B6BA8" w:rsidRPr="00A7086D" w:rsidRDefault="002B6BA8" w:rsidP="00467E13">
      <w:pPr>
        <w:pStyle w:val="ConsNormal"/>
        <w:widowControl/>
        <w:ind w:right="0" w:firstLine="709"/>
        <w:jc w:val="both"/>
        <w:rPr>
          <w:rFonts w:ascii="Times New Roman" w:hAnsi="Times New Roman" w:cs="Times New Roman"/>
          <w:sz w:val="28"/>
          <w:szCs w:val="28"/>
        </w:rPr>
      </w:pPr>
      <w:r w:rsidRPr="00A7086D">
        <w:rPr>
          <w:rFonts w:ascii="Times New Roman" w:hAnsi="Times New Roman" w:cs="Times New Roman"/>
          <w:sz w:val="28"/>
          <w:szCs w:val="28"/>
        </w:rPr>
        <w:t>6. Утвердить резервный фонд Администрации Тутаевского муниципального района:</w:t>
      </w:r>
    </w:p>
    <w:p w14:paraId="169D73B3" w14:textId="4FB5D6E2" w:rsidR="002B6BA8" w:rsidRPr="00A7086D" w:rsidRDefault="002B6BA8" w:rsidP="00467E13">
      <w:pPr>
        <w:pStyle w:val="ConsNormal"/>
        <w:widowControl/>
        <w:ind w:right="0" w:firstLine="709"/>
        <w:jc w:val="both"/>
        <w:rPr>
          <w:rFonts w:ascii="Times New Roman" w:hAnsi="Times New Roman" w:cs="Times New Roman"/>
          <w:sz w:val="28"/>
          <w:szCs w:val="28"/>
        </w:rPr>
      </w:pPr>
      <w:r w:rsidRPr="00A7086D">
        <w:rPr>
          <w:rFonts w:ascii="Times New Roman" w:hAnsi="Times New Roman" w:cs="Times New Roman"/>
          <w:sz w:val="28"/>
          <w:szCs w:val="28"/>
        </w:rPr>
        <w:t>на 20</w:t>
      </w:r>
      <w:r w:rsidR="009A7766" w:rsidRPr="00A7086D">
        <w:rPr>
          <w:rFonts w:ascii="Times New Roman" w:hAnsi="Times New Roman" w:cs="Times New Roman"/>
          <w:sz w:val="28"/>
          <w:szCs w:val="28"/>
        </w:rPr>
        <w:t>2</w:t>
      </w:r>
      <w:r w:rsidR="009A383B" w:rsidRPr="00A7086D">
        <w:rPr>
          <w:rFonts w:ascii="Times New Roman" w:hAnsi="Times New Roman" w:cs="Times New Roman"/>
          <w:sz w:val="28"/>
          <w:szCs w:val="28"/>
        </w:rPr>
        <w:t>4</w:t>
      </w:r>
      <w:r w:rsidRPr="00A7086D">
        <w:rPr>
          <w:rFonts w:ascii="Times New Roman" w:hAnsi="Times New Roman" w:cs="Times New Roman"/>
          <w:sz w:val="28"/>
          <w:szCs w:val="28"/>
        </w:rPr>
        <w:t xml:space="preserve"> год в сумме 3 000 000 рублей;</w:t>
      </w:r>
    </w:p>
    <w:p w14:paraId="316C53B9" w14:textId="6BA012FE" w:rsidR="002B6BA8" w:rsidRPr="00A7086D" w:rsidRDefault="002B6BA8" w:rsidP="00467E13">
      <w:pPr>
        <w:pStyle w:val="ConsNormal"/>
        <w:widowControl/>
        <w:ind w:right="0" w:firstLine="709"/>
        <w:jc w:val="both"/>
        <w:rPr>
          <w:rFonts w:ascii="Times New Roman" w:hAnsi="Times New Roman" w:cs="Times New Roman"/>
          <w:sz w:val="28"/>
          <w:szCs w:val="28"/>
        </w:rPr>
      </w:pPr>
      <w:r w:rsidRPr="00A7086D">
        <w:rPr>
          <w:rFonts w:ascii="Times New Roman" w:hAnsi="Times New Roman" w:cs="Times New Roman"/>
          <w:sz w:val="28"/>
          <w:szCs w:val="28"/>
        </w:rPr>
        <w:t>на 20</w:t>
      </w:r>
      <w:r w:rsidR="004E3919" w:rsidRPr="00A7086D">
        <w:rPr>
          <w:rFonts w:ascii="Times New Roman" w:hAnsi="Times New Roman" w:cs="Times New Roman"/>
          <w:sz w:val="28"/>
          <w:szCs w:val="28"/>
        </w:rPr>
        <w:t>2</w:t>
      </w:r>
      <w:r w:rsidR="009A383B" w:rsidRPr="00A7086D">
        <w:rPr>
          <w:rFonts w:ascii="Times New Roman" w:hAnsi="Times New Roman" w:cs="Times New Roman"/>
          <w:sz w:val="28"/>
          <w:szCs w:val="28"/>
        </w:rPr>
        <w:t>5</w:t>
      </w:r>
      <w:r w:rsidRPr="00A7086D">
        <w:rPr>
          <w:rFonts w:ascii="Times New Roman" w:hAnsi="Times New Roman" w:cs="Times New Roman"/>
          <w:sz w:val="28"/>
          <w:szCs w:val="28"/>
        </w:rPr>
        <w:t xml:space="preserve"> год в сумме 3 000 000 рублей;</w:t>
      </w:r>
    </w:p>
    <w:p w14:paraId="23D4B4CE" w14:textId="2B5A9F35" w:rsidR="002B6BA8" w:rsidRPr="00A7086D" w:rsidRDefault="002B6BA8" w:rsidP="00467E13">
      <w:pPr>
        <w:pStyle w:val="ConsNormal"/>
        <w:widowControl/>
        <w:ind w:right="0" w:firstLine="709"/>
        <w:jc w:val="both"/>
        <w:rPr>
          <w:rFonts w:ascii="Times New Roman" w:hAnsi="Times New Roman" w:cs="Times New Roman"/>
          <w:sz w:val="28"/>
          <w:szCs w:val="28"/>
        </w:rPr>
      </w:pPr>
      <w:r w:rsidRPr="00A7086D">
        <w:rPr>
          <w:rFonts w:ascii="Times New Roman" w:hAnsi="Times New Roman" w:cs="Times New Roman"/>
          <w:sz w:val="28"/>
          <w:szCs w:val="28"/>
        </w:rPr>
        <w:t>на 20</w:t>
      </w:r>
      <w:r w:rsidR="00405B54" w:rsidRPr="00A7086D">
        <w:rPr>
          <w:rFonts w:ascii="Times New Roman" w:hAnsi="Times New Roman" w:cs="Times New Roman"/>
          <w:sz w:val="28"/>
          <w:szCs w:val="28"/>
        </w:rPr>
        <w:t>2</w:t>
      </w:r>
      <w:r w:rsidR="009A383B" w:rsidRPr="00A7086D">
        <w:rPr>
          <w:rFonts w:ascii="Times New Roman" w:hAnsi="Times New Roman" w:cs="Times New Roman"/>
          <w:sz w:val="28"/>
          <w:szCs w:val="28"/>
        </w:rPr>
        <w:t>6</w:t>
      </w:r>
      <w:r w:rsidRPr="00A7086D">
        <w:rPr>
          <w:rFonts w:ascii="Times New Roman" w:hAnsi="Times New Roman" w:cs="Times New Roman"/>
          <w:sz w:val="28"/>
          <w:szCs w:val="28"/>
        </w:rPr>
        <w:t xml:space="preserve"> год в сумме 3 000 000 рублей.</w:t>
      </w:r>
    </w:p>
    <w:p w14:paraId="3228F916" w14:textId="77777777" w:rsidR="002B6BA8" w:rsidRPr="00A7086D" w:rsidRDefault="00684802" w:rsidP="00467E13">
      <w:pPr>
        <w:pStyle w:val="ConsNormal"/>
        <w:widowControl/>
        <w:ind w:right="0" w:firstLine="709"/>
        <w:jc w:val="both"/>
        <w:rPr>
          <w:rFonts w:ascii="Times New Roman" w:hAnsi="Times New Roman" w:cs="Times New Roman"/>
          <w:sz w:val="28"/>
          <w:szCs w:val="28"/>
        </w:rPr>
      </w:pPr>
      <w:r w:rsidRPr="00A7086D">
        <w:rPr>
          <w:rFonts w:ascii="Times New Roman" w:hAnsi="Times New Roman" w:cs="Times New Roman"/>
          <w:sz w:val="28"/>
          <w:szCs w:val="28"/>
        </w:rPr>
        <w:lastRenderedPageBreak/>
        <w:t>Установить, что с</w:t>
      </w:r>
      <w:r w:rsidR="002B6BA8" w:rsidRPr="00A7086D">
        <w:rPr>
          <w:rFonts w:ascii="Times New Roman" w:hAnsi="Times New Roman" w:cs="Times New Roman"/>
          <w:sz w:val="28"/>
          <w:szCs w:val="28"/>
        </w:rPr>
        <w:t>редства резервного фонда Администрации Тутаевского муниципального района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p>
    <w:p w14:paraId="68E887F2" w14:textId="77777777" w:rsidR="0078409F" w:rsidRPr="003918D9" w:rsidRDefault="0078409F" w:rsidP="00467E13">
      <w:pPr>
        <w:pStyle w:val="a"/>
        <w:numPr>
          <w:ilvl w:val="0"/>
          <w:numId w:val="0"/>
        </w:numPr>
        <w:tabs>
          <w:tab w:val="left" w:pos="708"/>
        </w:tabs>
        <w:spacing w:before="0"/>
        <w:ind w:firstLine="709"/>
        <w:rPr>
          <w:color w:val="FF0000"/>
          <w:sz w:val="28"/>
          <w:szCs w:val="28"/>
        </w:rPr>
      </w:pPr>
    </w:p>
    <w:p w14:paraId="3BB44FA4" w14:textId="77777777" w:rsidR="0078409F" w:rsidRPr="00E452B7" w:rsidRDefault="006D1718" w:rsidP="00467E13">
      <w:pPr>
        <w:pStyle w:val="a"/>
        <w:numPr>
          <w:ilvl w:val="0"/>
          <w:numId w:val="0"/>
        </w:numPr>
        <w:spacing w:before="0"/>
        <w:ind w:firstLine="709"/>
        <w:rPr>
          <w:sz w:val="28"/>
          <w:szCs w:val="28"/>
        </w:rPr>
      </w:pPr>
      <w:r w:rsidRPr="00E452B7">
        <w:rPr>
          <w:sz w:val="28"/>
          <w:szCs w:val="28"/>
        </w:rPr>
        <w:t>7</w:t>
      </w:r>
      <w:r w:rsidR="00832954" w:rsidRPr="00E452B7">
        <w:rPr>
          <w:sz w:val="28"/>
          <w:szCs w:val="28"/>
        </w:rPr>
        <w:t>. Установить</w:t>
      </w:r>
      <w:r w:rsidR="0078409F" w:rsidRPr="00E452B7">
        <w:rPr>
          <w:sz w:val="28"/>
          <w:szCs w:val="28"/>
        </w:rPr>
        <w:t xml:space="preserve"> верхний предел муниципального</w:t>
      </w:r>
      <w:r w:rsidR="009D0D37" w:rsidRPr="00E452B7">
        <w:rPr>
          <w:sz w:val="28"/>
          <w:szCs w:val="28"/>
        </w:rPr>
        <w:t xml:space="preserve"> внутреннего</w:t>
      </w:r>
      <w:r w:rsidR="0078409F" w:rsidRPr="00E452B7">
        <w:rPr>
          <w:sz w:val="28"/>
          <w:szCs w:val="28"/>
        </w:rPr>
        <w:t xml:space="preserve"> долга</w:t>
      </w:r>
      <w:r w:rsidR="009D0D37" w:rsidRPr="00E452B7">
        <w:rPr>
          <w:sz w:val="28"/>
          <w:szCs w:val="28"/>
        </w:rPr>
        <w:t xml:space="preserve"> Тутаевского муниципального района</w:t>
      </w:r>
      <w:r w:rsidR="0078409F" w:rsidRPr="00E452B7">
        <w:rPr>
          <w:sz w:val="28"/>
          <w:szCs w:val="28"/>
        </w:rPr>
        <w:t>:</w:t>
      </w:r>
    </w:p>
    <w:p w14:paraId="0F6022AB" w14:textId="281D64D2" w:rsidR="0078409F" w:rsidRPr="00E452B7" w:rsidRDefault="0078409F" w:rsidP="00467E13">
      <w:pPr>
        <w:pStyle w:val="a"/>
        <w:numPr>
          <w:ilvl w:val="0"/>
          <w:numId w:val="0"/>
        </w:numPr>
        <w:spacing w:before="0"/>
        <w:ind w:firstLine="709"/>
        <w:rPr>
          <w:sz w:val="28"/>
          <w:szCs w:val="28"/>
        </w:rPr>
      </w:pPr>
      <w:r w:rsidRPr="00E452B7">
        <w:rPr>
          <w:sz w:val="28"/>
          <w:szCs w:val="28"/>
        </w:rPr>
        <w:t>по состоянию на 1 января 20</w:t>
      </w:r>
      <w:r w:rsidR="00063EE8" w:rsidRPr="00E452B7">
        <w:rPr>
          <w:sz w:val="28"/>
          <w:szCs w:val="28"/>
        </w:rPr>
        <w:t>2</w:t>
      </w:r>
      <w:r w:rsidR="00E452B7" w:rsidRPr="00E452B7">
        <w:rPr>
          <w:sz w:val="28"/>
          <w:szCs w:val="28"/>
        </w:rPr>
        <w:t>5</w:t>
      </w:r>
      <w:r w:rsidRPr="00E452B7">
        <w:rPr>
          <w:sz w:val="28"/>
          <w:szCs w:val="28"/>
        </w:rPr>
        <w:t xml:space="preserve"> года </w:t>
      </w:r>
      <w:r w:rsidR="00A66BCC" w:rsidRPr="00E452B7">
        <w:rPr>
          <w:sz w:val="28"/>
          <w:szCs w:val="28"/>
        </w:rPr>
        <w:t>-</w:t>
      </w:r>
      <w:r w:rsidRPr="00E452B7">
        <w:rPr>
          <w:sz w:val="28"/>
          <w:szCs w:val="28"/>
        </w:rPr>
        <w:t xml:space="preserve"> в сумме </w:t>
      </w:r>
      <w:r w:rsidR="00B54B24" w:rsidRPr="00E452B7">
        <w:rPr>
          <w:sz w:val="28"/>
          <w:szCs w:val="28"/>
        </w:rPr>
        <w:t>0</w:t>
      </w:r>
      <w:r w:rsidRPr="00E452B7">
        <w:rPr>
          <w:sz w:val="28"/>
          <w:szCs w:val="28"/>
        </w:rPr>
        <w:t xml:space="preserve"> рубл</w:t>
      </w:r>
      <w:r w:rsidR="00A307F2" w:rsidRPr="00E452B7">
        <w:rPr>
          <w:sz w:val="28"/>
          <w:szCs w:val="28"/>
        </w:rPr>
        <w:t>ей</w:t>
      </w:r>
      <w:r w:rsidRPr="00E452B7">
        <w:rPr>
          <w:sz w:val="28"/>
          <w:szCs w:val="28"/>
        </w:rPr>
        <w:t>, в том числе верхний предел долга по муниципальным гарантиям</w:t>
      </w:r>
      <w:r w:rsidR="009D0D37" w:rsidRPr="00E452B7">
        <w:rPr>
          <w:sz w:val="28"/>
          <w:szCs w:val="28"/>
        </w:rPr>
        <w:t xml:space="preserve"> в валюте Российской Федерации</w:t>
      </w:r>
      <w:r w:rsidRPr="00E452B7">
        <w:rPr>
          <w:sz w:val="28"/>
          <w:szCs w:val="28"/>
        </w:rPr>
        <w:t xml:space="preserve"> </w:t>
      </w:r>
      <w:r w:rsidR="00A66BCC" w:rsidRPr="00E452B7">
        <w:rPr>
          <w:sz w:val="28"/>
          <w:szCs w:val="28"/>
        </w:rPr>
        <w:t>-</w:t>
      </w:r>
      <w:r w:rsidRPr="00E452B7">
        <w:rPr>
          <w:sz w:val="28"/>
          <w:szCs w:val="28"/>
        </w:rPr>
        <w:t xml:space="preserve"> в сумме </w:t>
      </w:r>
      <w:r w:rsidR="00CB4790" w:rsidRPr="00E452B7">
        <w:rPr>
          <w:sz w:val="28"/>
          <w:szCs w:val="28"/>
        </w:rPr>
        <w:t>0</w:t>
      </w:r>
      <w:r w:rsidRPr="00E452B7">
        <w:rPr>
          <w:sz w:val="28"/>
          <w:szCs w:val="28"/>
        </w:rPr>
        <w:t xml:space="preserve"> рублей;</w:t>
      </w:r>
    </w:p>
    <w:p w14:paraId="761EB6A9" w14:textId="59ACCF46" w:rsidR="0078409F" w:rsidRPr="00E452B7" w:rsidRDefault="0078409F" w:rsidP="00467E13">
      <w:pPr>
        <w:pStyle w:val="a"/>
        <w:numPr>
          <w:ilvl w:val="0"/>
          <w:numId w:val="0"/>
        </w:numPr>
        <w:spacing w:before="0"/>
        <w:ind w:firstLine="709"/>
        <w:rPr>
          <w:sz w:val="28"/>
          <w:szCs w:val="28"/>
        </w:rPr>
      </w:pPr>
      <w:r w:rsidRPr="00E452B7">
        <w:rPr>
          <w:sz w:val="28"/>
          <w:szCs w:val="28"/>
        </w:rPr>
        <w:t xml:space="preserve">по состоянию на </w:t>
      </w:r>
      <w:r w:rsidR="00204193" w:rsidRPr="00E452B7">
        <w:rPr>
          <w:sz w:val="28"/>
          <w:szCs w:val="28"/>
        </w:rPr>
        <w:t>1</w:t>
      </w:r>
      <w:r w:rsidRPr="00E452B7">
        <w:rPr>
          <w:sz w:val="28"/>
          <w:szCs w:val="28"/>
        </w:rPr>
        <w:t xml:space="preserve"> января 20</w:t>
      </w:r>
      <w:r w:rsidR="00B05704" w:rsidRPr="00E452B7">
        <w:rPr>
          <w:sz w:val="28"/>
          <w:szCs w:val="28"/>
        </w:rPr>
        <w:t>2</w:t>
      </w:r>
      <w:r w:rsidR="00E452B7" w:rsidRPr="00E452B7">
        <w:rPr>
          <w:sz w:val="28"/>
          <w:szCs w:val="28"/>
        </w:rPr>
        <w:t>6</w:t>
      </w:r>
      <w:r w:rsidRPr="00E452B7">
        <w:rPr>
          <w:sz w:val="28"/>
          <w:szCs w:val="28"/>
        </w:rPr>
        <w:t xml:space="preserve"> года </w:t>
      </w:r>
      <w:r w:rsidR="00A66BCC" w:rsidRPr="00E452B7">
        <w:rPr>
          <w:sz w:val="28"/>
          <w:szCs w:val="28"/>
        </w:rPr>
        <w:t>-</w:t>
      </w:r>
      <w:r w:rsidRPr="00E452B7">
        <w:rPr>
          <w:sz w:val="28"/>
          <w:szCs w:val="28"/>
        </w:rPr>
        <w:t xml:space="preserve"> в сумме </w:t>
      </w:r>
      <w:r w:rsidR="00461A88" w:rsidRPr="00E452B7">
        <w:rPr>
          <w:sz w:val="28"/>
          <w:szCs w:val="28"/>
        </w:rPr>
        <w:t>0</w:t>
      </w:r>
      <w:r w:rsidRPr="00E452B7">
        <w:rPr>
          <w:sz w:val="28"/>
          <w:szCs w:val="28"/>
        </w:rPr>
        <w:t xml:space="preserve"> рубл</w:t>
      </w:r>
      <w:r w:rsidR="00116BF4" w:rsidRPr="00E452B7">
        <w:rPr>
          <w:sz w:val="28"/>
          <w:szCs w:val="28"/>
        </w:rPr>
        <w:t>ей</w:t>
      </w:r>
      <w:r w:rsidRPr="00E452B7">
        <w:rPr>
          <w:sz w:val="28"/>
          <w:szCs w:val="28"/>
        </w:rPr>
        <w:t>, в том числе верхний предел долга по муниципальным гарантиям</w:t>
      </w:r>
      <w:r w:rsidR="009D0D37" w:rsidRPr="00E452B7">
        <w:rPr>
          <w:sz w:val="28"/>
          <w:szCs w:val="28"/>
        </w:rPr>
        <w:t xml:space="preserve"> в валюте Российской Федерации</w:t>
      </w:r>
      <w:r w:rsidRPr="00E452B7">
        <w:rPr>
          <w:sz w:val="28"/>
          <w:szCs w:val="28"/>
        </w:rPr>
        <w:t xml:space="preserve"> </w:t>
      </w:r>
      <w:r w:rsidR="00A66BCC" w:rsidRPr="00E452B7">
        <w:rPr>
          <w:sz w:val="28"/>
          <w:szCs w:val="28"/>
        </w:rPr>
        <w:t>-</w:t>
      </w:r>
      <w:r w:rsidRPr="00E452B7">
        <w:rPr>
          <w:sz w:val="28"/>
          <w:szCs w:val="28"/>
        </w:rPr>
        <w:t xml:space="preserve"> в сумме </w:t>
      </w:r>
      <w:r w:rsidR="00461A88" w:rsidRPr="00E452B7">
        <w:rPr>
          <w:sz w:val="28"/>
          <w:szCs w:val="28"/>
        </w:rPr>
        <w:t>0</w:t>
      </w:r>
      <w:r w:rsidRPr="00E452B7">
        <w:rPr>
          <w:sz w:val="28"/>
          <w:szCs w:val="28"/>
        </w:rPr>
        <w:t xml:space="preserve"> рублей</w:t>
      </w:r>
      <w:r w:rsidR="006D1718" w:rsidRPr="00E452B7">
        <w:rPr>
          <w:sz w:val="28"/>
          <w:szCs w:val="28"/>
        </w:rPr>
        <w:t>;</w:t>
      </w:r>
    </w:p>
    <w:p w14:paraId="1352689C" w14:textId="5B5E83CF" w:rsidR="006D1718" w:rsidRPr="00E452B7" w:rsidRDefault="006D1718" w:rsidP="00467E13">
      <w:pPr>
        <w:pStyle w:val="a"/>
        <w:numPr>
          <w:ilvl w:val="0"/>
          <w:numId w:val="0"/>
        </w:numPr>
        <w:spacing w:before="0"/>
        <w:ind w:firstLine="709"/>
        <w:rPr>
          <w:sz w:val="28"/>
          <w:szCs w:val="28"/>
        </w:rPr>
      </w:pPr>
      <w:r w:rsidRPr="00E452B7">
        <w:rPr>
          <w:sz w:val="28"/>
          <w:szCs w:val="28"/>
        </w:rPr>
        <w:t>по состоянию на 1 января 202</w:t>
      </w:r>
      <w:r w:rsidR="00E452B7" w:rsidRPr="00E452B7">
        <w:rPr>
          <w:sz w:val="28"/>
          <w:szCs w:val="28"/>
        </w:rPr>
        <w:t>7</w:t>
      </w:r>
      <w:r w:rsidRPr="00E452B7">
        <w:rPr>
          <w:sz w:val="28"/>
          <w:szCs w:val="28"/>
        </w:rPr>
        <w:t xml:space="preserve"> года </w:t>
      </w:r>
      <w:r w:rsidR="00A66BCC" w:rsidRPr="00E452B7">
        <w:rPr>
          <w:sz w:val="28"/>
          <w:szCs w:val="28"/>
        </w:rPr>
        <w:t>-</w:t>
      </w:r>
      <w:r w:rsidRPr="00E452B7">
        <w:rPr>
          <w:sz w:val="28"/>
          <w:szCs w:val="28"/>
        </w:rPr>
        <w:t xml:space="preserve"> в сумме </w:t>
      </w:r>
      <w:r w:rsidR="00461A88" w:rsidRPr="00E452B7">
        <w:rPr>
          <w:sz w:val="28"/>
          <w:szCs w:val="28"/>
        </w:rPr>
        <w:t>0</w:t>
      </w:r>
      <w:r w:rsidR="00204193" w:rsidRPr="00E452B7">
        <w:rPr>
          <w:sz w:val="28"/>
          <w:szCs w:val="28"/>
        </w:rPr>
        <w:t xml:space="preserve"> </w:t>
      </w:r>
      <w:r w:rsidRPr="00E452B7">
        <w:rPr>
          <w:sz w:val="28"/>
          <w:szCs w:val="28"/>
        </w:rPr>
        <w:t>рублей, в том числе верхний предел долга по муниципальным гарантиям</w:t>
      </w:r>
      <w:r w:rsidR="009D0D37" w:rsidRPr="00E452B7">
        <w:rPr>
          <w:sz w:val="28"/>
          <w:szCs w:val="28"/>
        </w:rPr>
        <w:t xml:space="preserve"> в валюте Российской Федерации</w:t>
      </w:r>
      <w:r w:rsidRPr="00E452B7">
        <w:rPr>
          <w:sz w:val="28"/>
          <w:szCs w:val="28"/>
        </w:rPr>
        <w:t xml:space="preserve"> </w:t>
      </w:r>
      <w:r w:rsidR="00A66BCC" w:rsidRPr="00E452B7">
        <w:rPr>
          <w:sz w:val="28"/>
          <w:szCs w:val="28"/>
        </w:rPr>
        <w:t>-</w:t>
      </w:r>
      <w:r w:rsidRPr="00E452B7">
        <w:rPr>
          <w:sz w:val="28"/>
          <w:szCs w:val="28"/>
        </w:rPr>
        <w:t xml:space="preserve"> в сумме 0 рублей.</w:t>
      </w:r>
    </w:p>
    <w:p w14:paraId="5B83DBD9" w14:textId="77777777" w:rsidR="002764F2" w:rsidRPr="00E452B7" w:rsidRDefault="002764F2" w:rsidP="00467E13">
      <w:pPr>
        <w:pStyle w:val="a"/>
        <w:numPr>
          <w:ilvl w:val="0"/>
          <w:numId w:val="0"/>
        </w:numPr>
        <w:spacing w:before="0"/>
        <w:ind w:firstLine="709"/>
        <w:rPr>
          <w:sz w:val="28"/>
          <w:szCs w:val="28"/>
        </w:rPr>
      </w:pPr>
    </w:p>
    <w:p w14:paraId="303EB220" w14:textId="3CA43421" w:rsidR="00AF110E" w:rsidRPr="00AF110E" w:rsidRDefault="0070020D" w:rsidP="00467E13">
      <w:pPr>
        <w:pStyle w:val="a"/>
        <w:numPr>
          <w:ilvl w:val="0"/>
          <w:numId w:val="0"/>
        </w:numPr>
        <w:tabs>
          <w:tab w:val="left" w:pos="708"/>
        </w:tabs>
        <w:spacing w:before="0"/>
        <w:ind w:firstLine="709"/>
        <w:rPr>
          <w:sz w:val="28"/>
          <w:szCs w:val="28"/>
        </w:rPr>
      </w:pPr>
      <w:r w:rsidRPr="00AF110E">
        <w:rPr>
          <w:sz w:val="28"/>
          <w:szCs w:val="28"/>
        </w:rPr>
        <w:t>8</w:t>
      </w:r>
      <w:r w:rsidR="0078409F" w:rsidRPr="00AF110E">
        <w:rPr>
          <w:sz w:val="28"/>
          <w:szCs w:val="28"/>
        </w:rPr>
        <w:t xml:space="preserve">. </w:t>
      </w:r>
      <w:r w:rsidR="00AF110E" w:rsidRPr="00AF110E">
        <w:rPr>
          <w:sz w:val="28"/>
          <w:szCs w:val="28"/>
        </w:rPr>
        <w:t>Установить, что привлечение муниципальных внутренних заимствований в 2024 году и плановом периоде 2025-2026 годов не планируется.</w:t>
      </w:r>
    </w:p>
    <w:p w14:paraId="6C95EFFE" w14:textId="7BE58C27" w:rsidR="0078409F" w:rsidRPr="00AF110E" w:rsidRDefault="0085714D" w:rsidP="00467E13">
      <w:pPr>
        <w:pStyle w:val="a"/>
        <w:numPr>
          <w:ilvl w:val="0"/>
          <w:numId w:val="0"/>
        </w:numPr>
        <w:tabs>
          <w:tab w:val="left" w:pos="708"/>
        </w:tabs>
        <w:spacing w:before="0"/>
        <w:ind w:firstLine="709"/>
        <w:rPr>
          <w:sz w:val="28"/>
          <w:szCs w:val="28"/>
        </w:rPr>
      </w:pPr>
      <w:r w:rsidRPr="00AF110E">
        <w:rPr>
          <w:sz w:val="28"/>
          <w:szCs w:val="28"/>
        </w:rPr>
        <w:t>Утвердить Программу</w:t>
      </w:r>
      <w:r w:rsidR="001563A1" w:rsidRPr="00AF110E">
        <w:rPr>
          <w:sz w:val="28"/>
          <w:szCs w:val="28"/>
        </w:rPr>
        <w:t xml:space="preserve"> </w:t>
      </w:r>
      <w:r w:rsidR="0078409F" w:rsidRPr="00AF110E">
        <w:rPr>
          <w:sz w:val="28"/>
          <w:szCs w:val="28"/>
        </w:rPr>
        <w:t>муниципальных внутренних заимствований Тутаевского муниципального района</w:t>
      </w:r>
      <w:r w:rsidR="001563A1" w:rsidRPr="00AF110E">
        <w:rPr>
          <w:sz w:val="28"/>
          <w:szCs w:val="28"/>
        </w:rPr>
        <w:t xml:space="preserve"> </w:t>
      </w:r>
      <w:r w:rsidRPr="00AF110E">
        <w:rPr>
          <w:sz w:val="28"/>
          <w:szCs w:val="28"/>
        </w:rPr>
        <w:t>на</w:t>
      </w:r>
      <w:r w:rsidR="001563A1" w:rsidRPr="00AF110E">
        <w:rPr>
          <w:sz w:val="28"/>
          <w:szCs w:val="28"/>
        </w:rPr>
        <w:t xml:space="preserve"> 202</w:t>
      </w:r>
      <w:r w:rsidR="00BC4140" w:rsidRPr="00AF110E">
        <w:rPr>
          <w:sz w:val="28"/>
          <w:szCs w:val="28"/>
        </w:rPr>
        <w:t>4</w:t>
      </w:r>
      <w:r w:rsidR="001563A1" w:rsidRPr="00AF110E">
        <w:rPr>
          <w:sz w:val="28"/>
          <w:szCs w:val="28"/>
        </w:rPr>
        <w:t xml:space="preserve"> год и на планов</w:t>
      </w:r>
      <w:r w:rsidRPr="00AF110E">
        <w:rPr>
          <w:sz w:val="28"/>
          <w:szCs w:val="28"/>
        </w:rPr>
        <w:t>ый</w:t>
      </w:r>
      <w:r w:rsidR="001563A1" w:rsidRPr="00AF110E">
        <w:rPr>
          <w:sz w:val="28"/>
          <w:szCs w:val="28"/>
        </w:rPr>
        <w:t xml:space="preserve"> период 202</w:t>
      </w:r>
      <w:r w:rsidR="00BC4140" w:rsidRPr="00AF110E">
        <w:rPr>
          <w:sz w:val="28"/>
          <w:szCs w:val="28"/>
        </w:rPr>
        <w:t>5</w:t>
      </w:r>
      <w:r w:rsidR="001563A1" w:rsidRPr="00AF110E">
        <w:rPr>
          <w:sz w:val="28"/>
          <w:szCs w:val="28"/>
        </w:rPr>
        <w:t xml:space="preserve"> - 202</w:t>
      </w:r>
      <w:r w:rsidR="00BC4140" w:rsidRPr="00AF110E">
        <w:rPr>
          <w:sz w:val="28"/>
          <w:szCs w:val="28"/>
        </w:rPr>
        <w:t>6</w:t>
      </w:r>
      <w:r w:rsidR="001563A1" w:rsidRPr="00AF110E">
        <w:rPr>
          <w:sz w:val="28"/>
          <w:szCs w:val="28"/>
        </w:rPr>
        <w:t xml:space="preserve"> годов</w:t>
      </w:r>
      <w:r w:rsidR="00B8428B" w:rsidRPr="00AF110E">
        <w:rPr>
          <w:sz w:val="28"/>
          <w:szCs w:val="28"/>
        </w:rPr>
        <w:t xml:space="preserve"> </w:t>
      </w:r>
      <w:r w:rsidRPr="00AF110E">
        <w:rPr>
          <w:sz w:val="28"/>
          <w:szCs w:val="28"/>
        </w:rPr>
        <w:t xml:space="preserve">согласно приложению </w:t>
      </w:r>
      <w:r w:rsidR="00814522" w:rsidRPr="00AF110E">
        <w:rPr>
          <w:sz w:val="28"/>
          <w:szCs w:val="28"/>
        </w:rPr>
        <w:t xml:space="preserve">8 </w:t>
      </w:r>
      <w:r w:rsidRPr="00AF110E">
        <w:rPr>
          <w:sz w:val="28"/>
          <w:szCs w:val="28"/>
        </w:rPr>
        <w:t>к настоящему решению</w:t>
      </w:r>
      <w:r w:rsidR="00B8428B" w:rsidRPr="00AF110E">
        <w:rPr>
          <w:sz w:val="28"/>
          <w:szCs w:val="28"/>
        </w:rPr>
        <w:t>.</w:t>
      </w:r>
    </w:p>
    <w:p w14:paraId="4F24CD26" w14:textId="77777777" w:rsidR="006641E7" w:rsidRPr="00AF110E" w:rsidRDefault="006641E7" w:rsidP="00467E13">
      <w:pPr>
        <w:pStyle w:val="a"/>
        <w:numPr>
          <w:ilvl w:val="0"/>
          <w:numId w:val="0"/>
        </w:numPr>
        <w:tabs>
          <w:tab w:val="left" w:pos="708"/>
        </w:tabs>
        <w:spacing w:before="0"/>
        <w:ind w:firstLine="709"/>
        <w:rPr>
          <w:sz w:val="28"/>
          <w:szCs w:val="28"/>
        </w:rPr>
      </w:pPr>
    </w:p>
    <w:p w14:paraId="4F7271F3" w14:textId="77777777" w:rsidR="00AF110E" w:rsidRPr="00AF110E" w:rsidRDefault="0070020D" w:rsidP="00AF110E">
      <w:pPr>
        <w:pStyle w:val="a"/>
        <w:numPr>
          <w:ilvl w:val="0"/>
          <w:numId w:val="0"/>
        </w:numPr>
        <w:tabs>
          <w:tab w:val="left" w:pos="708"/>
        </w:tabs>
        <w:spacing w:before="0"/>
        <w:ind w:firstLine="709"/>
        <w:rPr>
          <w:sz w:val="28"/>
          <w:szCs w:val="28"/>
        </w:rPr>
      </w:pPr>
      <w:r w:rsidRPr="00AF110E">
        <w:rPr>
          <w:sz w:val="28"/>
          <w:szCs w:val="28"/>
        </w:rPr>
        <w:t>9</w:t>
      </w:r>
      <w:r w:rsidR="006641E7" w:rsidRPr="00AF110E">
        <w:rPr>
          <w:sz w:val="28"/>
          <w:szCs w:val="28"/>
        </w:rPr>
        <w:t xml:space="preserve">. </w:t>
      </w:r>
      <w:r w:rsidR="00AF110E" w:rsidRPr="00AF110E">
        <w:rPr>
          <w:sz w:val="28"/>
          <w:szCs w:val="28"/>
        </w:rPr>
        <w:t>Установить, что предоставление муниципальных гарантий Тутаевского муниципального района в 2024 году и плановом периоде 2025-2026 годов не планируется.</w:t>
      </w:r>
    </w:p>
    <w:p w14:paraId="10DC2DCA" w14:textId="77777777" w:rsidR="00136E7A" w:rsidRPr="00AF110E" w:rsidRDefault="00136E7A" w:rsidP="00136E7A">
      <w:pPr>
        <w:pStyle w:val="Default"/>
        <w:rPr>
          <w:color w:val="auto"/>
        </w:rPr>
      </w:pPr>
    </w:p>
    <w:p w14:paraId="5BFC6B3F" w14:textId="6BAC3B65" w:rsidR="002C2CBA" w:rsidRPr="00AF110E" w:rsidRDefault="00136E7A" w:rsidP="00136E7A">
      <w:pPr>
        <w:pStyle w:val="a"/>
        <w:numPr>
          <w:ilvl w:val="0"/>
          <w:numId w:val="0"/>
        </w:numPr>
        <w:tabs>
          <w:tab w:val="left" w:pos="708"/>
        </w:tabs>
        <w:spacing w:before="0"/>
        <w:ind w:firstLine="709"/>
        <w:rPr>
          <w:sz w:val="28"/>
          <w:szCs w:val="28"/>
        </w:rPr>
      </w:pPr>
      <w:r w:rsidRPr="00AF110E">
        <w:rPr>
          <w:sz w:val="28"/>
          <w:szCs w:val="28"/>
        </w:rPr>
        <w:t>Утвердить общий объем бюджетных ассигнований на исполнение муниципальных гарантий Тутаевского муниципального района в валюте Российской Федерации по возможным гарантийным случаям:</w:t>
      </w:r>
    </w:p>
    <w:p w14:paraId="35C6A45A" w14:textId="28670D45" w:rsidR="00A33E1B" w:rsidRPr="00AF110E" w:rsidRDefault="00A33E1B" w:rsidP="00467E13">
      <w:pPr>
        <w:pStyle w:val="a"/>
        <w:numPr>
          <w:ilvl w:val="0"/>
          <w:numId w:val="0"/>
        </w:numPr>
        <w:tabs>
          <w:tab w:val="left" w:pos="708"/>
        </w:tabs>
        <w:spacing w:before="0"/>
        <w:ind w:firstLine="709"/>
        <w:rPr>
          <w:sz w:val="28"/>
          <w:szCs w:val="28"/>
        </w:rPr>
      </w:pPr>
      <w:r w:rsidRPr="00AF110E">
        <w:rPr>
          <w:sz w:val="28"/>
          <w:szCs w:val="28"/>
        </w:rPr>
        <w:t>на 202</w:t>
      </w:r>
      <w:r w:rsidR="00FB6E5B" w:rsidRPr="00AF110E">
        <w:rPr>
          <w:sz w:val="28"/>
          <w:szCs w:val="28"/>
        </w:rPr>
        <w:t>4</w:t>
      </w:r>
      <w:r w:rsidRPr="00AF110E">
        <w:rPr>
          <w:sz w:val="28"/>
          <w:szCs w:val="28"/>
        </w:rPr>
        <w:t xml:space="preserve"> год в сумме </w:t>
      </w:r>
      <w:r w:rsidR="00FB6E5B" w:rsidRPr="00AF110E">
        <w:rPr>
          <w:sz w:val="28"/>
          <w:szCs w:val="28"/>
        </w:rPr>
        <w:t>0</w:t>
      </w:r>
      <w:r w:rsidRPr="00AF110E">
        <w:rPr>
          <w:sz w:val="28"/>
          <w:szCs w:val="28"/>
        </w:rPr>
        <w:t xml:space="preserve"> рублей;</w:t>
      </w:r>
    </w:p>
    <w:p w14:paraId="655096AC" w14:textId="62D6EB1E" w:rsidR="00A33E1B" w:rsidRPr="00AF110E" w:rsidRDefault="00A33E1B" w:rsidP="00467E13">
      <w:pPr>
        <w:pStyle w:val="a"/>
        <w:numPr>
          <w:ilvl w:val="0"/>
          <w:numId w:val="0"/>
        </w:numPr>
        <w:tabs>
          <w:tab w:val="left" w:pos="708"/>
        </w:tabs>
        <w:spacing w:before="0"/>
        <w:ind w:firstLine="709"/>
        <w:rPr>
          <w:sz w:val="28"/>
          <w:szCs w:val="28"/>
        </w:rPr>
      </w:pPr>
      <w:r w:rsidRPr="00AF110E">
        <w:rPr>
          <w:sz w:val="28"/>
          <w:szCs w:val="28"/>
        </w:rPr>
        <w:t>на 202</w:t>
      </w:r>
      <w:r w:rsidR="00FB6E5B" w:rsidRPr="00AF110E">
        <w:rPr>
          <w:sz w:val="28"/>
          <w:szCs w:val="28"/>
        </w:rPr>
        <w:t>5</w:t>
      </w:r>
      <w:r w:rsidRPr="00AF110E">
        <w:rPr>
          <w:sz w:val="28"/>
          <w:szCs w:val="28"/>
        </w:rPr>
        <w:t xml:space="preserve"> год в сумме </w:t>
      </w:r>
      <w:r w:rsidR="00550F45" w:rsidRPr="00AF110E">
        <w:rPr>
          <w:sz w:val="28"/>
          <w:szCs w:val="28"/>
        </w:rPr>
        <w:t>0</w:t>
      </w:r>
      <w:r w:rsidRPr="00AF110E">
        <w:rPr>
          <w:sz w:val="28"/>
          <w:szCs w:val="28"/>
        </w:rPr>
        <w:t xml:space="preserve"> рублей;</w:t>
      </w:r>
    </w:p>
    <w:p w14:paraId="6AD85BC3" w14:textId="2127E3CA" w:rsidR="00A33E1B" w:rsidRPr="00AF110E" w:rsidRDefault="00A33E1B" w:rsidP="00467E13">
      <w:pPr>
        <w:pStyle w:val="a"/>
        <w:numPr>
          <w:ilvl w:val="0"/>
          <w:numId w:val="0"/>
        </w:numPr>
        <w:tabs>
          <w:tab w:val="left" w:pos="708"/>
        </w:tabs>
        <w:spacing w:before="0"/>
        <w:ind w:firstLine="709"/>
        <w:rPr>
          <w:sz w:val="28"/>
          <w:szCs w:val="28"/>
        </w:rPr>
      </w:pPr>
      <w:r w:rsidRPr="00AF110E">
        <w:rPr>
          <w:sz w:val="28"/>
          <w:szCs w:val="28"/>
        </w:rPr>
        <w:t>на 202</w:t>
      </w:r>
      <w:r w:rsidR="00FB6E5B" w:rsidRPr="00AF110E">
        <w:rPr>
          <w:sz w:val="28"/>
          <w:szCs w:val="28"/>
        </w:rPr>
        <w:t>6</w:t>
      </w:r>
      <w:r w:rsidRPr="00AF110E">
        <w:rPr>
          <w:sz w:val="28"/>
          <w:szCs w:val="28"/>
        </w:rPr>
        <w:t xml:space="preserve"> год в сумме </w:t>
      </w:r>
      <w:r w:rsidR="00550F45" w:rsidRPr="00AF110E">
        <w:rPr>
          <w:sz w:val="28"/>
          <w:szCs w:val="28"/>
        </w:rPr>
        <w:t>0</w:t>
      </w:r>
      <w:r w:rsidRPr="00AF110E">
        <w:rPr>
          <w:sz w:val="28"/>
          <w:szCs w:val="28"/>
        </w:rPr>
        <w:t xml:space="preserve"> рублей. </w:t>
      </w:r>
    </w:p>
    <w:p w14:paraId="57050994" w14:textId="77777777" w:rsidR="00AF110E" w:rsidRPr="00AF110E" w:rsidRDefault="00AF110E" w:rsidP="00AF110E">
      <w:pPr>
        <w:pStyle w:val="a"/>
        <w:numPr>
          <w:ilvl w:val="0"/>
          <w:numId w:val="0"/>
        </w:numPr>
        <w:tabs>
          <w:tab w:val="left" w:pos="708"/>
        </w:tabs>
        <w:spacing w:before="0"/>
        <w:ind w:firstLine="709"/>
        <w:rPr>
          <w:sz w:val="28"/>
          <w:szCs w:val="28"/>
        </w:rPr>
      </w:pPr>
      <w:r w:rsidRPr="00AF110E">
        <w:rPr>
          <w:sz w:val="28"/>
          <w:szCs w:val="28"/>
        </w:rPr>
        <w:t>Утвердить Программу муниципальных гарантий Тутаевского муниципального района в валюте Российской Федерации на 2024 год и на плановый период 2025-2026 годов согласно приложению 9 к настоящему решению.</w:t>
      </w:r>
    </w:p>
    <w:p w14:paraId="4E2405F3" w14:textId="77777777" w:rsidR="00AF110E" w:rsidRPr="003918D9" w:rsidRDefault="00AF110E" w:rsidP="00467E13">
      <w:pPr>
        <w:pStyle w:val="a"/>
        <w:numPr>
          <w:ilvl w:val="0"/>
          <w:numId w:val="0"/>
        </w:numPr>
        <w:tabs>
          <w:tab w:val="left" w:pos="708"/>
        </w:tabs>
        <w:spacing w:before="0"/>
        <w:ind w:firstLine="709"/>
        <w:rPr>
          <w:color w:val="FF0000"/>
          <w:sz w:val="28"/>
          <w:szCs w:val="28"/>
        </w:rPr>
      </w:pPr>
    </w:p>
    <w:p w14:paraId="36276978" w14:textId="3CC41339" w:rsidR="00BC5193" w:rsidRPr="00BC4140" w:rsidRDefault="00BC5193" w:rsidP="00467E13">
      <w:pPr>
        <w:pStyle w:val="ConsNormal"/>
        <w:widowControl/>
        <w:ind w:right="0" w:firstLine="709"/>
        <w:jc w:val="both"/>
        <w:rPr>
          <w:rFonts w:ascii="Times New Roman" w:hAnsi="Times New Roman" w:cs="Times New Roman"/>
          <w:sz w:val="28"/>
          <w:szCs w:val="28"/>
        </w:rPr>
      </w:pPr>
      <w:r w:rsidRPr="00BC4140">
        <w:rPr>
          <w:rFonts w:ascii="Times New Roman" w:hAnsi="Times New Roman" w:cs="Times New Roman"/>
          <w:sz w:val="28"/>
          <w:szCs w:val="28"/>
        </w:rPr>
        <w:t>1</w:t>
      </w:r>
      <w:r w:rsidR="00A42194" w:rsidRPr="00BC4140">
        <w:rPr>
          <w:rFonts w:ascii="Times New Roman" w:hAnsi="Times New Roman" w:cs="Times New Roman"/>
          <w:sz w:val="28"/>
          <w:szCs w:val="28"/>
        </w:rPr>
        <w:t>0</w:t>
      </w:r>
      <w:r w:rsidRPr="00BC4140">
        <w:rPr>
          <w:rFonts w:ascii="Times New Roman" w:hAnsi="Times New Roman" w:cs="Times New Roman"/>
          <w:sz w:val="28"/>
          <w:szCs w:val="28"/>
        </w:rPr>
        <w:t>. Утвердить нормативы распределения доходов между бюджетом Тутаевского муниципального района и бюджетами поселений, входящих в состав Тутаевского муниципального района, на 202</w:t>
      </w:r>
      <w:r w:rsidR="00BC4140" w:rsidRPr="00BC4140">
        <w:rPr>
          <w:rFonts w:ascii="Times New Roman" w:hAnsi="Times New Roman" w:cs="Times New Roman"/>
          <w:sz w:val="28"/>
          <w:szCs w:val="28"/>
        </w:rPr>
        <w:t>4</w:t>
      </w:r>
      <w:r w:rsidRPr="00BC4140">
        <w:rPr>
          <w:rFonts w:ascii="Times New Roman" w:hAnsi="Times New Roman" w:cs="Times New Roman"/>
          <w:sz w:val="28"/>
          <w:szCs w:val="28"/>
        </w:rPr>
        <w:t xml:space="preserve"> год и на плановый период 202</w:t>
      </w:r>
      <w:r w:rsidR="00BC4140" w:rsidRPr="00BC4140">
        <w:rPr>
          <w:rFonts w:ascii="Times New Roman" w:hAnsi="Times New Roman" w:cs="Times New Roman"/>
          <w:sz w:val="28"/>
          <w:szCs w:val="28"/>
        </w:rPr>
        <w:t>5</w:t>
      </w:r>
      <w:r w:rsidRPr="00BC4140">
        <w:rPr>
          <w:rFonts w:ascii="Times New Roman" w:hAnsi="Times New Roman" w:cs="Times New Roman"/>
          <w:sz w:val="28"/>
          <w:szCs w:val="28"/>
        </w:rPr>
        <w:t>-202</w:t>
      </w:r>
      <w:r w:rsidR="00BC4140" w:rsidRPr="00BC4140">
        <w:rPr>
          <w:rFonts w:ascii="Times New Roman" w:hAnsi="Times New Roman" w:cs="Times New Roman"/>
          <w:sz w:val="28"/>
          <w:szCs w:val="28"/>
        </w:rPr>
        <w:t>6</w:t>
      </w:r>
      <w:r w:rsidRPr="00BC4140">
        <w:rPr>
          <w:rFonts w:ascii="Times New Roman" w:hAnsi="Times New Roman" w:cs="Times New Roman"/>
          <w:sz w:val="28"/>
          <w:szCs w:val="28"/>
        </w:rPr>
        <w:t xml:space="preserve"> годов согласно приложению </w:t>
      </w:r>
      <w:r w:rsidR="00FA418C" w:rsidRPr="00BC4140">
        <w:rPr>
          <w:rFonts w:ascii="Times New Roman" w:hAnsi="Times New Roman" w:cs="Times New Roman"/>
          <w:sz w:val="28"/>
          <w:szCs w:val="28"/>
        </w:rPr>
        <w:t>10</w:t>
      </w:r>
      <w:r w:rsidRPr="00BC4140">
        <w:rPr>
          <w:rFonts w:ascii="Times New Roman" w:hAnsi="Times New Roman" w:cs="Times New Roman"/>
          <w:sz w:val="28"/>
          <w:szCs w:val="28"/>
        </w:rPr>
        <w:t xml:space="preserve"> к настоящему решению.</w:t>
      </w:r>
    </w:p>
    <w:p w14:paraId="2105EDC6" w14:textId="77777777" w:rsidR="0078409F" w:rsidRPr="00BC4140" w:rsidRDefault="0078409F" w:rsidP="00467E13">
      <w:pPr>
        <w:pStyle w:val="ConsNormal"/>
        <w:widowControl/>
        <w:ind w:right="0" w:firstLine="709"/>
        <w:jc w:val="both"/>
        <w:rPr>
          <w:rFonts w:ascii="Times New Roman" w:hAnsi="Times New Roman" w:cs="Times New Roman"/>
          <w:sz w:val="28"/>
          <w:szCs w:val="28"/>
        </w:rPr>
      </w:pPr>
    </w:p>
    <w:p w14:paraId="170DE581" w14:textId="7A6C9677" w:rsidR="0078409F" w:rsidRPr="00BC4140" w:rsidRDefault="0078409F" w:rsidP="00467E13">
      <w:pPr>
        <w:pStyle w:val="ConsNormal"/>
        <w:widowControl/>
        <w:ind w:right="0" w:firstLine="709"/>
        <w:jc w:val="both"/>
        <w:rPr>
          <w:rFonts w:ascii="Times New Roman" w:hAnsi="Times New Roman" w:cs="Times New Roman"/>
          <w:sz w:val="28"/>
          <w:szCs w:val="28"/>
        </w:rPr>
      </w:pPr>
      <w:r w:rsidRPr="00BC4140">
        <w:rPr>
          <w:rFonts w:ascii="Times New Roman" w:hAnsi="Times New Roman" w:cs="Times New Roman"/>
          <w:sz w:val="28"/>
          <w:szCs w:val="28"/>
        </w:rPr>
        <w:t>1</w:t>
      </w:r>
      <w:r w:rsidR="00A42194" w:rsidRPr="00BC4140">
        <w:rPr>
          <w:rFonts w:ascii="Times New Roman" w:hAnsi="Times New Roman" w:cs="Times New Roman"/>
          <w:sz w:val="28"/>
          <w:szCs w:val="28"/>
        </w:rPr>
        <w:t>1</w:t>
      </w:r>
      <w:r w:rsidRPr="00BC4140">
        <w:rPr>
          <w:rFonts w:ascii="Times New Roman" w:hAnsi="Times New Roman" w:cs="Times New Roman"/>
          <w:sz w:val="28"/>
          <w:szCs w:val="28"/>
        </w:rPr>
        <w:t>. Утвердить ведомственную структуру расходов бюджета Тутаевского муниципального района:</w:t>
      </w:r>
    </w:p>
    <w:p w14:paraId="0B2A3EF6" w14:textId="4040D37E" w:rsidR="0078409F" w:rsidRPr="00BC4140" w:rsidRDefault="0078409F" w:rsidP="00467E13">
      <w:pPr>
        <w:pStyle w:val="ConsNormal"/>
        <w:widowControl/>
        <w:ind w:right="0" w:firstLine="709"/>
        <w:jc w:val="both"/>
        <w:rPr>
          <w:rFonts w:ascii="Times New Roman" w:hAnsi="Times New Roman" w:cs="Times New Roman"/>
          <w:sz w:val="28"/>
          <w:szCs w:val="28"/>
        </w:rPr>
      </w:pPr>
      <w:r w:rsidRPr="00BC4140">
        <w:rPr>
          <w:rFonts w:ascii="Times New Roman" w:hAnsi="Times New Roman" w:cs="Times New Roman"/>
          <w:sz w:val="28"/>
          <w:szCs w:val="28"/>
        </w:rPr>
        <w:lastRenderedPageBreak/>
        <w:t xml:space="preserve"> 1) на 20</w:t>
      </w:r>
      <w:r w:rsidR="00D5355F" w:rsidRPr="00BC4140">
        <w:rPr>
          <w:rFonts w:ascii="Times New Roman" w:hAnsi="Times New Roman" w:cs="Times New Roman"/>
          <w:sz w:val="28"/>
          <w:szCs w:val="28"/>
        </w:rPr>
        <w:t>2</w:t>
      </w:r>
      <w:r w:rsidR="00BC4140" w:rsidRPr="00BC4140">
        <w:rPr>
          <w:rFonts w:ascii="Times New Roman" w:hAnsi="Times New Roman" w:cs="Times New Roman"/>
          <w:sz w:val="28"/>
          <w:szCs w:val="28"/>
        </w:rPr>
        <w:t>4</w:t>
      </w:r>
      <w:r w:rsidRPr="00BC4140">
        <w:rPr>
          <w:rFonts w:ascii="Times New Roman" w:hAnsi="Times New Roman" w:cs="Times New Roman"/>
          <w:sz w:val="28"/>
          <w:szCs w:val="28"/>
        </w:rPr>
        <w:t xml:space="preserve"> год согласно приложению </w:t>
      </w:r>
      <w:r w:rsidR="00BC5193" w:rsidRPr="00BC4140">
        <w:rPr>
          <w:rFonts w:ascii="Times New Roman" w:hAnsi="Times New Roman" w:cs="Times New Roman"/>
          <w:sz w:val="28"/>
          <w:szCs w:val="28"/>
        </w:rPr>
        <w:t>1</w:t>
      </w:r>
      <w:r w:rsidR="00FA418C" w:rsidRPr="00BC4140">
        <w:rPr>
          <w:rFonts w:ascii="Times New Roman" w:hAnsi="Times New Roman" w:cs="Times New Roman"/>
          <w:sz w:val="28"/>
          <w:szCs w:val="28"/>
        </w:rPr>
        <w:t>1</w:t>
      </w:r>
      <w:r w:rsidRPr="00BC4140">
        <w:rPr>
          <w:rFonts w:ascii="Times New Roman" w:hAnsi="Times New Roman" w:cs="Times New Roman"/>
          <w:sz w:val="28"/>
          <w:szCs w:val="28"/>
        </w:rPr>
        <w:t xml:space="preserve"> к настоящему решению;</w:t>
      </w:r>
    </w:p>
    <w:p w14:paraId="6EBE2693" w14:textId="434FF386" w:rsidR="0078409F" w:rsidRPr="00BC4140" w:rsidRDefault="0078409F" w:rsidP="00467E13">
      <w:pPr>
        <w:pStyle w:val="ConsNormal"/>
        <w:widowControl/>
        <w:ind w:right="0" w:firstLine="709"/>
        <w:jc w:val="both"/>
        <w:rPr>
          <w:rFonts w:ascii="Times New Roman" w:hAnsi="Times New Roman" w:cs="Times New Roman"/>
          <w:sz w:val="28"/>
          <w:szCs w:val="28"/>
        </w:rPr>
      </w:pPr>
      <w:r w:rsidRPr="00BC4140">
        <w:rPr>
          <w:rFonts w:ascii="Times New Roman" w:hAnsi="Times New Roman" w:cs="Times New Roman"/>
          <w:sz w:val="28"/>
          <w:szCs w:val="28"/>
        </w:rPr>
        <w:t xml:space="preserve"> 2) на плановый период 20</w:t>
      </w:r>
      <w:r w:rsidR="00BF3E1D" w:rsidRPr="00BC4140">
        <w:rPr>
          <w:rFonts w:ascii="Times New Roman" w:hAnsi="Times New Roman" w:cs="Times New Roman"/>
          <w:sz w:val="28"/>
          <w:szCs w:val="28"/>
        </w:rPr>
        <w:t>2</w:t>
      </w:r>
      <w:r w:rsidR="00BC4140" w:rsidRPr="00BC4140">
        <w:rPr>
          <w:rFonts w:ascii="Times New Roman" w:hAnsi="Times New Roman" w:cs="Times New Roman"/>
          <w:sz w:val="28"/>
          <w:szCs w:val="28"/>
        </w:rPr>
        <w:t>5</w:t>
      </w:r>
      <w:r w:rsidRPr="00BC4140">
        <w:rPr>
          <w:rFonts w:ascii="Times New Roman" w:hAnsi="Times New Roman" w:cs="Times New Roman"/>
          <w:sz w:val="28"/>
          <w:szCs w:val="28"/>
        </w:rPr>
        <w:t xml:space="preserve"> - 20</w:t>
      </w:r>
      <w:r w:rsidR="00BE4999" w:rsidRPr="00BC4140">
        <w:rPr>
          <w:rFonts w:ascii="Times New Roman" w:hAnsi="Times New Roman" w:cs="Times New Roman"/>
          <w:sz w:val="28"/>
          <w:szCs w:val="28"/>
        </w:rPr>
        <w:t>2</w:t>
      </w:r>
      <w:r w:rsidR="00BC4140" w:rsidRPr="00BC4140">
        <w:rPr>
          <w:rFonts w:ascii="Times New Roman" w:hAnsi="Times New Roman" w:cs="Times New Roman"/>
          <w:sz w:val="28"/>
          <w:szCs w:val="28"/>
        </w:rPr>
        <w:t>6</w:t>
      </w:r>
      <w:r w:rsidRPr="00BC4140">
        <w:rPr>
          <w:rFonts w:ascii="Times New Roman" w:hAnsi="Times New Roman" w:cs="Times New Roman"/>
          <w:sz w:val="28"/>
          <w:szCs w:val="28"/>
        </w:rPr>
        <w:t xml:space="preserve"> годов согласно приложению 1</w:t>
      </w:r>
      <w:r w:rsidR="00FA418C" w:rsidRPr="00BC4140">
        <w:rPr>
          <w:rFonts w:ascii="Times New Roman" w:hAnsi="Times New Roman" w:cs="Times New Roman"/>
          <w:sz w:val="28"/>
          <w:szCs w:val="28"/>
        </w:rPr>
        <w:t>2</w:t>
      </w:r>
      <w:r w:rsidRPr="00BC4140">
        <w:rPr>
          <w:rFonts w:ascii="Times New Roman" w:hAnsi="Times New Roman" w:cs="Times New Roman"/>
          <w:sz w:val="28"/>
          <w:szCs w:val="28"/>
        </w:rPr>
        <w:t xml:space="preserve"> к настоящему решению.</w:t>
      </w:r>
    </w:p>
    <w:p w14:paraId="0FDAD2FC" w14:textId="77777777" w:rsidR="0078409F" w:rsidRPr="00BC4140" w:rsidRDefault="0078409F" w:rsidP="00467E13">
      <w:pPr>
        <w:pStyle w:val="ConsNormal"/>
        <w:widowControl/>
        <w:ind w:right="0" w:firstLine="709"/>
        <w:jc w:val="both"/>
        <w:rPr>
          <w:rFonts w:ascii="Times New Roman" w:hAnsi="Times New Roman" w:cs="Times New Roman"/>
          <w:sz w:val="28"/>
          <w:szCs w:val="28"/>
        </w:rPr>
      </w:pPr>
    </w:p>
    <w:p w14:paraId="58DCD181" w14:textId="7D5AC344" w:rsidR="0078409F" w:rsidRPr="002B0FBA" w:rsidRDefault="0078409F" w:rsidP="00467E13">
      <w:pPr>
        <w:pStyle w:val="ConsNormal"/>
        <w:widowControl/>
        <w:ind w:right="0" w:firstLine="709"/>
        <w:jc w:val="both"/>
        <w:rPr>
          <w:rFonts w:ascii="Times New Roman" w:hAnsi="Times New Roman" w:cs="Times New Roman"/>
          <w:sz w:val="28"/>
          <w:szCs w:val="28"/>
        </w:rPr>
      </w:pPr>
      <w:r w:rsidRPr="002B0FBA">
        <w:rPr>
          <w:rFonts w:ascii="Times New Roman" w:hAnsi="Times New Roman" w:cs="Times New Roman"/>
          <w:sz w:val="28"/>
          <w:szCs w:val="28"/>
        </w:rPr>
        <w:t>1</w:t>
      </w:r>
      <w:r w:rsidR="00A42194" w:rsidRPr="002B0FBA">
        <w:rPr>
          <w:rFonts w:ascii="Times New Roman" w:hAnsi="Times New Roman" w:cs="Times New Roman"/>
          <w:sz w:val="28"/>
          <w:szCs w:val="28"/>
        </w:rPr>
        <w:t>2</w:t>
      </w:r>
      <w:r w:rsidRPr="002B0FBA">
        <w:rPr>
          <w:rFonts w:ascii="Times New Roman" w:hAnsi="Times New Roman" w:cs="Times New Roman"/>
          <w:sz w:val="28"/>
          <w:szCs w:val="28"/>
        </w:rPr>
        <w:t>. Утвердить распределение бюджетных ассигнований по программам и непрограммным расходам бюджета Тутаевского муниципального района:</w:t>
      </w:r>
    </w:p>
    <w:p w14:paraId="2A5E3867" w14:textId="0631738C" w:rsidR="0078409F" w:rsidRPr="002B0FBA" w:rsidRDefault="0078409F" w:rsidP="00467E13">
      <w:pPr>
        <w:pStyle w:val="ConsNormal"/>
        <w:widowControl/>
        <w:ind w:right="0" w:firstLine="709"/>
        <w:jc w:val="both"/>
        <w:rPr>
          <w:rFonts w:ascii="Times New Roman" w:hAnsi="Times New Roman" w:cs="Times New Roman"/>
          <w:sz w:val="28"/>
          <w:szCs w:val="28"/>
        </w:rPr>
      </w:pPr>
      <w:r w:rsidRPr="002B0FBA">
        <w:rPr>
          <w:rFonts w:ascii="Times New Roman" w:hAnsi="Times New Roman" w:cs="Times New Roman"/>
          <w:sz w:val="28"/>
          <w:szCs w:val="28"/>
        </w:rPr>
        <w:t>1) на 20</w:t>
      </w:r>
      <w:r w:rsidR="00D5355F" w:rsidRPr="002B0FBA">
        <w:rPr>
          <w:rFonts w:ascii="Times New Roman" w:hAnsi="Times New Roman" w:cs="Times New Roman"/>
          <w:sz w:val="28"/>
          <w:szCs w:val="28"/>
        </w:rPr>
        <w:t>2</w:t>
      </w:r>
      <w:r w:rsidR="002B0FBA" w:rsidRPr="002B0FBA">
        <w:rPr>
          <w:rFonts w:ascii="Times New Roman" w:hAnsi="Times New Roman" w:cs="Times New Roman"/>
          <w:sz w:val="28"/>
          <w:szCs w:val="28"/>
        </w:rPr>
        <w:t>4</w:t>
      </w:r>
      <w:r w:rsidRPr="002B0FBA">
        <w:rPr>
          <w:rFonts w:ascii="Times New Roman" w:hAnsi="Times New Roman" w:cs="Times New Roman"/>
          <w:sz w:val="28"/>
          <w:szCs w:val="28"/>
        </w:rPr>
        <w:t xml:space="preserve"> год согласно приложению 1</w:t>
      </w:r>
      <w:r w:rsidR="00FA418C" w:rsidRPr="002B0FBA">
        <w:rPr>
          <w:rFonts w:ascii="Times New Roman" w:hAnsi="Times New Roman" w:cs="Times New Roman"/>
          <w:sz w:val="28"/>
          <w:szCs w:val="28"/>
        </w:rPr>
        <w:t>3</w:t>
      </w:r>
      <w:r w:rsidRPr="002B0FBA">
        <w:rPr>
          <w:rFonts w:ascii="Times New Roman" w:hAnsi="Times New Roman" w:cs="Times New Roman"/>
          <w:sz w:val="28"/>
          <w:szCs w:val="28"/>
        </w:rPr>
        <w:t xml:space="preserve"> к настоящему решению;</w:t>
      </w:r>
    </w:p>
    <w:p w14:paraId="7BA68887" w14:textId="1A33CC2A" w:rsidR="0078409F" w:rsidRPr="002B0FBA" w:rsidRDefault="0078409F" w:rsidP="00467E13">
      <w:pPr>
        <w:pStyle w:val="ConsNormal"/>
        <w:widowControl/>
        <w:ind w:right="0" w:firstLine="709"/>
        <w:jc w:val="both"/>
        <w:rPr>
          <w:rFonts w:ascii="Times New Roman" w:hAnsi="Times New Roman" w:cs="Times New Roman"/>
          <w:sz w:val="28"/>
          <w:szCs w:val="28"/>
        </w:rPr>
      </w:pPr>
      <w:r w:rsidRPr="002B0FBA">
        <w:rPr>
          <w:rFonts w:ascii="Times New Roman" w:hAnsi="Times New Roman" w:cs="Times New Roman"/>
          <w:sz w:val="28"/>
          <w:szCs w:val="28"/>
        </w:rPr>
        <w:t>2) на плановый период 20</w:t>
      </w:r>
      <w:r w:rsidR="00BF3E1D" w:rsidRPr="002B0FBA">
        <w:rPr>
          <w:rFonts w:ascii="Times New Roman" w:hAnsi="Times New Roman" w:cs="Times New Roman"/>
          <w:sz w:val="28"/>
          <w:szCs w:val="28"/>
        </w:rPr>
        <w:t>2</w:t>
      </w:r>
      <w:r w:rsidR="002B0FBA" w:rsidRPr="002B0FBA">
        <w:rPr>
          <w:rFonts w:ascii="Times New Roman" w:hAnsi="Times New Roman" w:cs="Times New Roman"/>
          <w:sz w:val="28"/>
          <w:szCs w:val="28"/>
        </w:rPr>
        <w:t>5</w:t>
      </w:r>
      <w:r w:rsidRPr="002B0FBA">
        <w:rPr>
          <w:rFonts w:ascii="Times New Roman" w:hAnsi="Times New Roman" w:cs="Times New Roman"/>
          <w:sz w:val="28"/>
          <w:szCs w:val="28"/>
        </w:rPr>
        <w:t xml:space="preserve"> - 20</w:t>
      </w:r>
      <w:r w:rsidR="00BE4999" w:rsidRPr="002B0FBA">
        <w:rPr>
          <w:rFonts w:ascii="Times New Roman" w:hAnsi="Times New Roman" w:cs="Times New Roman"/>
          <w:sz w:val="28"/>
          <w:szCs w:val="28"/>
        </w:rPr>
        <w:t>2</w:t>
      </w:r>
      <w:r w:rsidR="002B0FBA" w:rsidRPr="002B0FBA">
        <w:rPr>
          <w:rFonts w:ascii="Times New Roman" w:hAnsi="Times New Roman" w:cs="Times New Roman"/>
          <w:sz w:val="28"/>
          <w:szCs w:val="28"/>
        </w:rPr>
        <w:t>6</w:t>
      </w:r>
      <w:r w:rsidRPr="002B0FBA">
        <w:rPr>
          <w:rFonts w:ascii="Times New Roman" w:hAnsi="Times New Roman" w:cs="Times New Roman"/>
          <w:sz w:val="28"/>
          <w:szCs w:val="28"/>
        </w:rPr>
        <w:t xml:space="preserve"> годов согласно приложению 1</w:t>
      </w:r>
      <w:r w:rsidR="00FA418C" w:rsidRPr="002B0FBA">
        <w:rPr>
          <w:rFonts w:ascii="Times New Roman" w:hAnsi="Times New Roman" w:cs="Times New Roman"/>
          <w:sz w:val="28"/>
          <w:szCs w:val="28"/>
        </w:rPr>
        <w:t>4</w:t>
      </w:r>
      <w:r w:rsidRPr="002B0FBA">
        <w:rPr>
          <w:rFonts w:ascii="Times New Roman" w:hAnsi="Times New Roman" w:cs="Times New Roman"/>
          <w:sz w:val="28"/>
          <w:szCs w:val="28"/>
        </w:rPr>
        <w:t xml:space="preserve"> к настоящему решению.</w:t>
      </w:r>
    </w:p>
    <w:p w14:paraId="3ED09D54" w14:textId="77777777" w:rsidR="0078409F" w:rsidRPr="003918D9" w:rsidRDefault="0078409F" w:rsidP="00467E13">
      <w:pPr>
        <w:ind w:firstLine="709"/>
        <w:jc w:val="both"/>
        <w:rPr>
          <w:color w:val="FF0000"/>
          <w:sz w:val="28"/>
          <w:szCs w:val="28"/>
        </w:rPr>
      </w:pPr>
    </w:p>
    <w:p w14:paraId="643063C6" w14:textId="7B40D9FB" w:rsidR="0078409F" w:rsidRPr="00560367" w:rsidRDefault="0078409F" w:rsidP="00467E13">
      <w:pPr>
        <w:ind w:firstLine="709"/>
        <w:jc w:val="both"/>
        <w:rPr>
          <w:sz w:val="28"/>
          <w:szCs w:val="28"/>
        </w:rPr>
      </w:pPr>
      <w:r w:rsidRPr="00560367">
        <w:rPr>
          <w:sz w:val="28"/>
          <w:szCs w:val="28"/>
        </w:rPr>
        <w:t>1</w:t>
      </w:r>
      <w:r w:rsidR="00A42194" w:rsidRPr="00560367">
        <w:rPr>
          <w:sz w:val="28"/>
          <w:szCs w:val="28"/>
        </w:rPr>
        <w:t>3</w:t>
      </w:r>
      <w:r w:rsidRPr="00560367">
        <w:rPr>
          <w:sz w:val="28"/>
          <w:szCs w:val="28"/>
        </w:rPr>
        <w:t>. Утвердить общий объем дотаций бюджетам поселений Тутаевского муниципального района</w:t>
      </w:r>
      <w:r w:rsidR="005F0882" w:rsidRPr="00560367">
        <w:rPr>
          <w:sz w:val="28"/>
          <w:szCs w:val="28"/>
        </w:rPr>
        <w:t xml:space="preserve"> </w:t>
      </w:r>
      <w:r w:rsidRPr="00560367">
        <w:rPr>
          <w:sz w:val="28"/>
          <w:szCs w:val="28"/>
        </w:rPr>
        <w:t>на выравнивание бюджетной обеспеченности</w:t>
      </w:r>
      <w:r w:rsidR="00742E0D" w:rsidRPr="00560367">
        <w:rPr>
          <w:sz w:val="28"/>
          <w:szCs w:val="28"/>
        </w:rPr>
        <w:t xml:space="preserve"> </w:t>
      </w:r>
      <w:r w:rsidRPr="00560367">
        <w:rPr>
          <w:sz w:val="28"/>
          <w:szCs w:val="28"/>
        </w:rPr>
        <w:t>на 20</w:t>
      </w:r>
      <w:r w:rsidR="00ED611B" w:rsidRPr="00560367">
        <w:rPr>
          <w:sz w:val="28"/>
          <w:szCs w:val="28"/>
        </w:rPr>
        <w:t>2</w:t>
      </w:r>
      <w:r w:rsidR="00560367" w:rsidRPr="00560367">
        <w:rPr>
          <w:sz w:val="28"/>
          <w:szCs w:val="28"/>
        </w:rPr>
        <w:t>4</w:t>
      </w:r>
      <w:r w:rsidRPr="00560367">
        <w:rPr>
          <w:sz w:val="28"/>
          <w:szCs w:val="28"/>
        </w:rPr>
        <w:t xml:space="preserve"> год в сумме</w:t>
      </w:r>
      <w:r w:rsidR="00742E0D" w:rsidRPr="00560367">
        <w:rPr>
          <w:sz w:val="28"/>
          <w:szCs w:val="28"/>
        </w:rPr>
        <w:t xml:space="preserve"> </w:t>
      </w:r>
      <w:r w:rsidR="00550F45" w:rsidRPr="00560367">
        <w:rPr>
          <w:sz w:val="28"/>
          <w:szCs w:val="28"/>
        </w:rPr>
        <w:t>3</w:t>
      </w:r>
      <w:r w:rsidR="00742E0D" w:rsidRPr="00560367">
        <w:rPr>
          <w:sz w:val="28"/>
          <w:szCs w:val="28"/>
        </w:rPr>
        <w:t>00 000</w:t>
      </w:r>
      <w:r w:rsidRPr="00560367">
        <w:rPr>
          <w:sz w:val="28"/>
          <w:szCs w:val="28"/>
        </w:rPr>
        <w:t xml:space="preserve"> рублей</w:t>
      </w:r>
      <w:r w:rsidR="002273B5" w:rsidRPr="00560367">
        <w:rPr>
          <w:sz w:val="28"/>
          <w:szCs w:val="28"/>
        </w:rPr>
        <w:t>.</w:t>
      </w:r>
    </w:p>
    <w:p w14:paraId="2F708EFA" w14:textId="02DABE79" w:rsidR="0078409F" w:rsidRPr="00560367" w:rsidRDefault="0078409F" w:rsidP="00742E0D">
      <w:pPr>
        <w:ind w:firstLine="709"/>
        <w:jc w:val="both"/>
        <w:rPr>
          <w:sz w:val="28"/>
          <w:szCs w:val="28"/>
        </w:rPr>
      </w:pPr>
      <w:r w:rsidRPr="00560367">
        <w:rPr>
          <w:sz w:val="28"/>
          <w:szCs w:val="28"/>
        </w:rPr>
        <w:t>Утвердить распределение дотаций бюджетам поселений Тутаевского муниципального района на 20</w:t>
      </w:r>
      <w:r w:rsidR="000E5BE8" w:rsidRPr="00560367">
        <w:rPr>
          <w:sz w:val="28"/>
          <w:szCs w:val="28"/>
        </w:rPr>
        <w:t>2</w:t>
      </w:r>
      <w:r w:rsidR="00E309F5">
        <w:rPr>
          <w:sz w:val="28"/>
          <w:szCs w:val="28"/>
        </w:rPr>
        <w:t>4</w:t>
      </w:r>
      <w:r w:rsidRPr="00560367">
        <w:rPr>
          <w:sz w:val="28"/>
          <w:szCs w:val="28"/>
        </w:rPr>
        <w:t xml:space="preserve"> год согласно приложению 1</w:t>
      </w:r>
      <w:r w:rsidR="00FA418C" w:rsidRPr="00560367">
        <w:rPr>
          <w:sz w:val="28"/>
          <w:szCs w:val="28"/>
        </w:rPr>
        <w:t>5</w:t>
      </w:r>
      <w:r w:rsidRPr="00560367">
        <w:rPr>
          <w:sz w:val="28"/>
          <w:szCs w:val="28"/>
        </w:rPr>
        <w:t xml:space="preserve"> к настоящему решению.</w:t>
      </w:r>
    </w:p>
    <w:p w14:paraId="0C29E3D1" w14:textId="0BE9A9DF" w:rsidR="002B6BA8" w:rsidRPr="00560367" w:rsidRDefault="00F7584F" w:rsidP="00467E13">
      <w:pPr>
        <w:pStyle w:val="ConsNormal"/>
        <w:widowControl/>
        <w:ind w:right="0" w:firstLine="709"/>
        <w:jc w:val="both"/>
        <w:rPr>
          <w:rFonts w:ascii="Times New Roman" w:hAnsi="Times New Roman" w:cs="Times New Roman"/>
          <w:sz w:val="28"/>
          <w:szCs w:val="28"/>
        </w:rPr>
      </w:pPr>
      <w:r w:rsidRPr="00560367">
        <w:rPr>
          <w:rFonts w:ascii="Times New Roman" w:hAnsi="Times New Roman" w:cs="Times New Roman"/>
          <w:sz w:val="28"/>
          <w:szCs w:val="28"/>
        </w:rPr>
        <w:t xml:space="preserve">Установить критерий выравнивания финансовых возможностей бюджетов </w:t>
      </w:r>
      <w:r w:rsidR="007C34BC" w:rsidRPr="00560367">
        <w:rPr>
          <w:rFonts w:ascii="Times New Roman" w:hAnsi="Times New Roman" w:cs="Times New Roman"/>
          <w:sz w:val="28"/>
          <w:szCs w:val="28"/>
        </w:rPr>
        <w:t xml:space="preserve">сельских </w:t>
      </w:r>
      <w:r w:rsidRPr="00560367">
        <w:rPr>
          <w:rFonts w:ascii="Times New Roman" w:hAnsi="Times New Roman" w:cs="Times New Roman"/>
          <w:sz w:val="28"/>
          <w:szCs w:val="28"/>
        </w:rPr>
        <w:t>поселений, входящих в состав Тутаевского муниципального района, на 20</w:t>
      </w:r>
      <w:r w:rsidR="00C11383" w:rsidRPr="00560367">
        <w:rPr>
          <w:rFonts w:ascii="Times New Roman" w:hAnsi="Times New Roman" w:cs="Times New Roman"/>
          <w:sz w:val="28"/>
          <w:szCs w:val="28"/>
        </w:rPr>
        <w:t>2</w:t>
      </w:r>
      <w:r w:rsidR="00560367" w:rsidRPr="00560367">
        <w:rPr>
          <w:rFonts w:ascii="Times New Roman" w:hAnsi="Times New Roman" w:cs="Times New Roman"/>
          <w:sz w:val="28"/>
          <w:szCs w:val="28"/>
        </w:rPr>
        <w:t>4</w:t>
      </w:r>
      <w:r w:rsidRPr="00560367">
        <w:rPr>
          <w:rFonts w:ascii="Times New Roman" w:hAnsi="Times New Roman" w:cs="Times New Roman"/>
          <w:sz w:val="28"/>
          <w:szCs w:val="28"/>
        </w:rPr>
        <w:t xml:space="preserve"> год равным </w:t>
      </w:r>
      <w:r w:rsidR="00DB449B" w:rsidRPr="00560367">
        <w:rPr>
          <w:rFonts w:ascii="Times New Roman" w:hAnsi="Times New Roman" w:cs="Times New Roman"/>
          <w:sz w:val="28"/>
          <w:szCs w:val="28"/>
        </w:rPr>
        <w:t>1,3</w:t>
      </w:r>
      <w:r w:rsidR="00BB283E">
        <w:rPr>
          <w:rFonts w:ascii="Times New Roman" w:hAnsi="Times New Roman" w:cs="Times New Roman"/>
          <w:sz w:val="28"/>
          <w:szCs w:val="28"/>
        </w:rPr>
        <w:t>2</w:t>
      </w:r>
      <w:r w:rsidR="002273B5" w:rsidRPr="00560367">
        <w:rPr>
          <w:rFonts w:ascii="Times New Roman" w:hAnsi="Times New Roman" w:cs="Times New Roman"/>
          <w:sz w:val="28"/>
          <w:szCs w:val="28"/>
        </w:rPr>
        <w:t>.</w:t>
      </w:r>
      <w:r w:rsidRPr="00560367">
        <w:rPr>
          <w:rFonts w:ascii="Times New Roman" w:hAnsi="Times New Roman" w:cs="Times New Roman"/>
          <w:sz w:val="28"/>
          <w:szCs w:val="28"/>
        </w:rPr>
        <w:t xml:space="preserve"> </w:t>
      </w:r>
    </w:p>
    <w:p w14:paraId="3E1577FB" w14:textId="77777777" w:rsidR="0078409F" w:rsidRPr="003918D9" w:rsidRDefault="0078409F" w:rsidP="00467E13">
      <w:pPr>
        <w:pStyle w:val="ConsNormal"/>
        <w:widowControl/>
        <w:ind w:right="0" w:firstLine="709"/>
        <w:jc w:val="both"/>
        <w:rPr>
          <w:rFonts w:ascii="Times New Roman" w:hAnsi="Times New Roman" w:cs="Times New Roman"/>
          <w:color w:val="FF0000"/>
          <w:sz w:val="28"/>
          <w:szCs w:val="28"/>
        </w:rPr>
      </w:pPr>
    </w:p>
    <w:p w14:paraId="2E7D29DE" w14:textId="23308FC0" w:rsidR="00D1487A" w:rsidRPr="00BC6D85" w:rsidRDefault="0070020D" w:rsidP="00D1487A">
      <w:pPr>
        <w:ind w:firstLine="708"/>
        <w:jc w:val="both"/>
        <w:rPr>
          <w:sz w:val="28"/>
          <w:szCs w:val="28"/>
        </w:rPr>
      </w:pPr>
      <w:r w:rsidRPr="00D1487A">
        <w:rPr>
          <w:sz w:val="28"/>
          <w:szCs w:val="28"/>
        </w:rPr>
        <w:t>1</w:t>
      </w:r>
      <w:r w:rsidR="008F7F08" w:rsidRPr="00D1487A">
        <w:rPr>
          <w:sz w:val="28"/>
          <w:szCs w:val="28"/>
        </w:rPr>
        <w:t>4</w:t>
      </w:r>
      <w:r w:rsidR="0078409F" w:rsidRPr="00D1487A">
        <w:rPr>
          <w:sz w:val="28"/>
          <w:szCs w:val="28"/>
        </w:rPr>
        <w:t>.</w:t>
      </w:r>
      <w:r w:rsidR="00A11055" w:rsidRPr="00D1487A">
        <w:rPr>
          <w:sz w:val="28"/>
          <w:szCs w:val="28"/>
        </w:rPr>
        <w:t xml:space="preserve"> </w:t>
      </w:r>
      <w:r w:rsidR="00D1487A" w:rsidRPr="00BC6D85">
        <w:rPr>
          <w:sz w:val="28"/>
        </w:rPr>
        <w:t xml:space="preserve">Предоставить </w:t>
      </w:r>
      <w:r w:rsidR="00D1487A" w:rsidRPr="00BC6D85">
        <w:rPr>
          <w:sz w:val="28"/>
          <w:szCs w:val="28"/>
        </w:rPr>
        <w:t>в соответствии с пунктом 1 статьи 78 Бюджетного кодекса Российской Федерации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w:t>
      </w:r>
      <w:r w:rsidR="00D31F07">
        <w:rPr>
          <w:sz w:val="28"/>
          <w:szCs w:val="28"/>
        </w:rPr>
        <w:t xml:space="preserve"> </w:t>
      </w:r>
      <w:r w:rsidR="00D1487A" w:rsidRPr="00BC6D85">
        <w:rPr>
          <w:sz w:val="28"/>
          <w:szCs w:val="28"/>
        </w:rPr>
        <w:t xml:space="preserve">субсидию на </w:t>
      </w:r>
      <w:r w:rsidR="00D1487A">
        <w:rPr>
          <w:sz w:val="28"/>
          <w:szCs w:val="28"/>
        </w:rPr>
        <w:t>возмещение сельскохозяйственным товаропроизводителям части затрат по лабораторным исследованиям крови сельскохозяйственных животных.</w:t>
      </w:r>
    </w:p>
    <w:p w14:paraId="12BBE538" w14:textId="131676A9" w:rsidR="00D1487A" w:rsidRPr="00BC6D85" w:rsidRDefault="00D1487A" w:rsidP="00D1487A">
      <w:pPr>
        <w:ind w:firstLine="709"/>
        <w:jc w:val="both"/>
        <w:rPr>
          <w:rFonts w:eastAsiaTheme="minorHAnsi"/>
          <w:sz w:val="28"/>
          <w:szCs w:val="28"/>
          <w:lang w:eastAsia="en-US"/>
        </w:rPr>
      </w:pPr>
      <w:r w:rsidRPr="00BC6D85">
        <w:rPr>
          <w:sz w:val="28"/>
          <w:szCs w:val="28"/>
        </w:rPr>
        <w:t>Установить, что указанная в настоящем пункте с</w:t>
      </w:r>
      <w:r w:rsidRPr="00BC6D85">
        <w:rPr>
          <w:rFonts w:eastAsiaTheme="minorHAnsi"/>
          <w:sz w:val="28"/>
          <w:szCs w:val="28"/>
          <w:lang w:eastAsia="en-US"/>
        </w:rPr>
        <w:t>убсидия предоставляется в случаях и порядке, предусмотренных настоящим решением и принимаемыми в соответствии с ним муниципальными правовыми актами Администрации Тутаевского муниципального района.</w:t>
      </w:r>
    </w:p>
    <w:p w14:paraId="18C61D6E" w14:textId="4D555854" w:rsidR="00D1487A" w:rsidRDefault="00D1487A" w:rsidP="002F1827">
      <w:pPr>
        <w:ind w:firstLine="709"/>
        <w:jc w:val="both"/>
        <w:rPr>
          <w:color w:val="FF0000"/>
          <w:sz w:val="28"/>
          <w:szCs w:val="28"/>
        </w:rPr>
      </w:pPr>
    </w:p>
    <w:p w14:paraId="78C1CC73" w14:textId="1E5FDE19" w:rsidR="00A11055" w:rsidRPr="00946A0C" w:rsidRDefault="00D1487A" w:rsidP="002F1827">
      <w:pPr>
        <w:ind w:firstLine="709"/>
        <w:jc w:val="both"/>
        <w:rPr>
          <w:sz w:val="28"/>
          <w:szCs w:val="28"/>
        </w:rPr>
      </w:pPr>
      <w:r w:rsidRPr="00946A0C">
        <w:rPr>
          <w:sz w:val="28"/>
          <w:szCs w:val="28"/>
        </w:rPr>
        <w:t xml:space="preserve">15. </w:t>
      </w:r>
      <w:r w:rsidR="00A11055" w:rsidRPr="00946A0C">
        <w:rPr>
          <w:sz w:val="28"/>
          <w:szCs w:val="28"/>
        </w:rPr>
        <w:t>Предоставить</w:t>
      </w:r>
      <w:r w:rsidR="009C6FF5" w:rsidRPr="00946A0C">
        <w:rPr>
          <w:sz w:val="28"/>
          <w:szCs w:val="28"/>
        </w:rPr>
        <w:t xml:space="preserve"> в соответствии с пунктом 2 статьи 78.1 Бюджетного кодекса Российской Федерации</w:t>
      </w:r>
      <w:r w:rsidR="00A11055" w:rsidRPr="00946A0C">
        <w:rPr>
          <w:sz w:val="28"/>
          <w:szCs w:val="28"/>
        </w:rPr>
        <w:t xml:space="preserve"> на 20</w:t>
      </w:r>
      <w:r w:rsidR="00CA65C2" w:rsidRPr="00946A0C">
        <w:rPr>
          <w:sz w:val="28"/>
          <w:szCs w:val="28"/>
        </w:rPr>
        <w:t>2</w:t>
      </w:r>
      <w:r w:rsidR="00456EA6" w:rsidRPr="00946A0C">
        <w:rPr>
          <w:sz w:val="28"/>
          <w:szCs w:val="28"/>
        </w:rPr>
        <w:t>4</w:t>
      </w:r>
      <w:r w:rsidR="00A11055" w:rsidRPr="00946A0C">
        <w:rPr>
          <w:sz w:val="28"/>
          <w:szCs w:val="28"/>
        </w:rPr>
        <w:t xml:space="preserve"> год</w:t>
      </w:r>
      <w:r w:rsidR="00083133" w:rsidRPr="00946A0C">
        <w:rPr>
          <w:sz w:val="28"/>
          <w:szCs w:val="28"/>
        </w:rPr>
        <w:t xml:space="preserve"> и на плановый период 20</w:t>
      </w:r>
      <w:r w:rsidR="003A1C6C" w:rsidRPr="00946A0C">
        <w:rPr>
          <w:sz w:val="28"/>
          <w:szCs w:val="28"/>
        </w:rPr>
        <w:t>2</w:t>
      </w:r>
      <w:r w:rsidR="00456EA6" w:rsidRPr="00946A0C">
        <w:rPr>
          <w:sz w:val="28"/>
          <w:szCs w:val="28"/>
        </w:rPr>
        <w:t>5</w:t>
      </w:r>
      <w:r w:rsidR="00083133" w:rsidRPr="00946A0C">
        <w:rPr>
          <w:sz w:val="28"/>
          <w:szCs w:val="28"/>
        </w:rPr>
        <w:t>-202</w:t>
      </w:r>
      <w:r w:rsidR="00456EA6" w:rsidRPr="00946A0C">
        <w:rPr>
          <w:sz w:val="28"/>
          <w:szCs w:val="28"/>
        </w:rPr>
        <w:t>6</w:t>
      </w:r>
      <w:r w:rsidR="00083133" w:rsidRPr="00946A0C">
        <w:rPr>
          <w:sz w:val="28"/>
          <w:szCs w:val="28"/>
        </w:rPr>
        <w:t xml:space="preserve"> годов</w:t>
      </w:r>
      <w:r w:rsidR="00A11055" w:rsidRPr="00946A0C">
        <w:rPr>
          <w:sz w:val="28"/>
          <w:szCs w:val="28"/>
        </w:rPr>
        <w:t xml:space="preserve"> </w:t>
      </w:r>
      <w:r w:rsidR="002F1827" w:rsidRPr="00946A0C">
        <w:rPr>
          <w:rFonts w:eastAsiaTheme="minorHAnsi"/>
          <w:sz w:val="28"/>
          <w:szCs w:val="28"/>
          <w:lang w:eastAsia="en-US"/>
        </w:rPr>
        <w:t xml:space="preserve">некоммерческим организациям, не являющимся муниципальными учреждениями, </w:t>
      </w:r>
      <w:r w:rsidR="002F1827" w:rsidRPr="00946A0C">
        <w:rPr>
          <w:sz w:val="28"/>
          <w:szCs w:val="28"/>
        </w:rPr>
        <w:t>следующие субсидии:</w:t>
      </w:r>
    </w:p>
    <w:p w14:paraId="3DCD5642" w14:textId="04D9E9A4" w:rsidR="002F1827" w:rsidRPr="00946A0C" w:rsidRDefault="002F1827" w:rsidP="00F33C67">
      <w:pPr>
        <w:ind w:firstLine="709"/>
        <w:jc w:val="both"/>
        <w:rPr>
          <w:sz w:val="28"/>
          <w:szCs w:val="28"/>
        </w:rPr>
      </w:pPr>
      <w:r w:rsidRPr="00946A0C">
        <w:rPr>
          <w:sz w:val="28"/>
          <w:szCs w:val="28"/>
        </w:rPr>
        <w:t xml:space="preserve">-  </w:t>
      </w:r>
      <w:r w:rsidR="005D11D8" w:rsidRPr="00946A0C">
        <w:rPr>
          <w:sz w:val="28"/>
          <w:szCs w:val="28"/>
        </w:rPr>
        <w:t xml:space="preserve">на реализацию проектов в рамках исполнения </w:t>
      </w:r>
      <w:r w:rsidR="00101904" w:rsidRPr="00946A0C">
        <w:rPr>
          <w:sz w:val="28"/>
          <w:szCs w:val="28"/>
        </w:rPr>
        <w:t>муниципальной целевой программы "Поддержка гражданских инициатив, социально ориентированных некоммерческих организаций и территориального общественного самоуправления Тутаевского муниципального района"</w:t>
      </w:r>
      <w:r w:rsidRPr="00946A0C">
        <w:rPr>
          <w:sz w:val="28"/>
          <w:szCs w:val="28"/>
        </w:rPr>
        <w:t>;</w:t>
      </w:r>
    </w:p>
    <w:p w14:paraId="27FEA960" w14:textId="32CFE647" w:rsidR="00D5238F" w:rsidRPr="00946A0C" w:rsidRDefault="00D5238F" w:rsidP="00D5238F">
      <w:pPr>
        <w:ind w:firstLine="708"/>
        <w:jc w:val="both"/>
        <w:rPr>
          <w:sz w:val="28"/>
          <w:szCs w:val="28"/>
        </w:rPr>
      </w:pPr>
      <w:r w:rsidRPr="00946A0C">
        <w:rPr>
          <w:sz w:val="28"/>
          <w:szCs w:val="28"/>
        </w:rPr>
        <w:t>- на оплату коммунальных услуг некоммерческим образовательным организациям, осуществляющих лицензированную образовательную деятельность по основным общеобразовательным программам</w:t>
      </w:r>
      <w:r w:rsidR="00ED765B">
        <w:rPr>
          <w:sz w:val="28"/>
          <w:szCs w:val="28"/>
        </w:rPr>
        <w:t>.</w:t>
      </w:r>
    </w:p>
    <w:p w14:paraId="36E64C35" w14:textId="1F63CCA8" w:rsidR="00F43C54" w:rsidRDefault="00F43C54" w:rsidP="00F43C54">
      <w:pPr>
        <w:autoSpaceDE w:val="0"/>
        <w:autoSpaceDN w:val="0"/>
        <w:adjustRightInd w:val="0"/>
        <w:ind w:firstLine="720"/>
        <w:jc w:val="both"/>
        <w:rPr>
          <w:rFonts w:eastAsiaTheme="minorHAnsi"/>
          <w:sz w:val="28"/>
          <w:szCs w:val="28"/>
          <w:lang w:eastAsia="en-US"/>
        </w:rPr>
      </w:pPr>
      <w:r w:rsidRPr="00ED765B">
        <w:rPr>
          <w:rFonts w:eastAsiaTheme="minorHAnsi"/>
          <w:sz w:val="28"/>
          <w:szCs w:val="28"/>
          <w:lang w:eastAsia="en-US"/>
        </w:rPr>
        <w:t>Порядок определения объема и предоставления указанных субсидий устанавливается</w:t>
      </w:r>
      <w:r w:rsidR="004A2C92" w:rsidRPr="00ED765B">
        <w:rPr>
          <w:rFonts w:eastAsiaTheme="minorHAnsi"/>
          <w:sz w:val="28"/>
          <w:szCs w:val="28"/>
          <w:lang w:eastAsia="en-US"/>
        </w:rPr>
        <w:t xml:space="preserve"> </w:t>
      </w:r>
      <w:r w:rsidRPr="00ED765B">
        <w:rPr>
          <w:rFonts w:eastAsiaTheme="minorHAnsi"/>
          <w:sz w:val="28"/>
          <w:szCs w:val="28"/>
          <w:lang w:eastAsia="en-US"/>
        </w:rPr>
        <w:t>муниципальными правовыми актами Администрации Тутаевского муниципального района.</w:t>
      </w:r>
    </w:p>
    <w:p w14:paraId="0EE4D4C2" w14:textId="77777777" w:rsidR="00ED765B" w:rsidRDefault="00ED765B" w:rsidP="00F43C54">
      <w:pPr>
        <w:autoSpaceDE w:val="0"/>
        <w:autoSpaceDN w:val="0"/>
        <w:adjustRightInd w:val="0"/>
        <w:ind w:firstLine="720"/>
        <w:jc w:val="both"/>
        <w:rPr>
          <w:rFonts w:eastAsiaTheme="minorHAnsi"/>
          <w:sz w:val="28"/>
          <w:szCs w:val="28"/>
          <w:lang w:eastAsia="en-US"/>
        </w:rPr>
      </w:pPr>
    </w:p>
    <w:p w14:paraId="7C3D36A0" w14:textId="32B7BEA4" w:rsidR="00ED765B" w:rsidRDefault="00ED765B" w:rsidP="00F43C54">
      <w:pPr>
        <w:autoSpaceDE w:val="0"/>
        <w:autoSpaceDN w:val="0"/>
        <w:adjustRightInd w:val="0"/>
        <w:ind w:firstLine="720"/>
        <w:jc w:val="both"/>
        <w:rPr>
          <w:sz w:val="28"/>
          <w:szCs w:val="28"/>
        </w:rPr>
      </w:pPr>
      <w:r>
        <w:rPr>
          <w:rFonts w:eastAsiaTheme="minorHAnsi"/>
          <w:sz w:val="28"/>
          <w:szCs w:val="28"/>
          <w:lang w:eastAsia="en-US"/>
        </w:rPr>
        <w:lastRenderedPageBreak/>
        <w:t xml:space="preserve">16. </w:t>
      </w:r>
      <w:proofErr w:type="gramStart"/>
      <w:r w:rsidRPr="00946A0C">
        <w:rPr>
          <w:sz w:val="28"/>
          <w:szCs w:val="28"/>
        </w:rPr>
        <w:t xml:space="preserve">Предоставить в соответствии с </w:t>
      </w:r>
      <w:r>
        <w:rPr>
          <w:sz w:val="28"/>
          <w:szCs w:val="28"/>
        </w:rPr>
        <w:t xml:space="preserve">подпунктом 3 </w:t>
      </w:r>
      <w:r w:rsidRPr="00946A0C">
        <w:rPr>
          <w:sz w:val="28"/>
          <w:szCs w:val="28"/>
        </w:rPr>
        <w:t>пункт</w:t>
      </w:r>
      <w:r>
        <w:rPr>
          <w:sz w:val="28"/>
          <w:szCs w:val="28"/>
        </w:rPr>
        <w:t>а</w:t>
      </w:r>
      <w:r w:rsidRPr="00946A0C">
        <w:rPr>
          <w:sz w:val="28"/>
          <w:szCs w:val="28"/>
        </w:rPr>
        <w:t xml:space="preserve"> </w:t>
      </w:r>
      <w:r>
        <w:rPr>
          <w:sz w:val="28"/>
          <w:szCs w:val="28"/>
        </w:rPr>
        <w:t>1</w:t>
      </w:r>
      <w:r w:rsidRPr="00946A0C">
        <w:rPr>
          <w:sz w:val="28"/>
          <w:szCs w:val="28"/>
        </w:rPr>
        <w:t xml:space="preserve"> статьи 78.</w:t>
      </w:r>
      <w:r>
        <w:rPr>
          <w:sz w:val="28"/>
          <w:szCs w:val="28"/>
        </w:rPr>
        <w:t>4</w:t>
      </w:r>
      <w:r w:rsidRPr="00946A0C">
        <w:rPr>
          <w:sz w:val="28"/>
          <w:szCs w:val="28"/>
        </w:rPr>
        <w:t xml:space="preserve"> Бюджетного кодекса Российской Федерации на 2024 год и на плановый период 2025-2026 годов</w:t>
      </w:r>
      <w:r>
        <w:rPr>
          <w:sz w:val="28"/>
          <w:szCs w:val="28"/>
        </w:rPr>
        <w:t xml:space="preserve"> субсидии юридическим лицам, индивидуальным предпринимателям на оплату соглашения о финансовом обеспечении затрат, связанных с оказанием муниципальных услуг в социальной сфере по направлению деятельности «реализация дополнительных общеразвивающих программ для детей» в соответствии с социальным сертификатом на получение муниципальной</w:t>
      </w:r>
      <w:proofErr w:type="gramEnd"/>
      <w:r>
        <w:rPr>
          <w:sz w:val="28"/>
          <w:szCs w:val="28"/>
        </w:rPr>
        <w:t xml:space="preserve"> услуги в социальной сфере в </w:t>
      </w:r>
      <w:proofErr w:type="spellStart"/>
      <w:r>
        <w:rPr>
          <w:sz w:val="28"/>
          <w:szCs w:val="28"/>
        </w:rPr>
        <w:t>Тутаевском</w:t>
      </w:r>
      <w:proofErr w:type="spellEnd"/>
      <w:r>
        <w:rPr>
          <w:sz w:val="28"/>
          <w:szCs w:val="28"/>
        </w:rPr>
        <w:t xml:space="preserve"> муниципальном районе.</w:t>
      </w:r>
    </w:p>
    <w:p w14:paraId="2D579758" w14:textId="246DD56D" w:rsidR="00ED765B" w:rsidRDefault="00ED765B" w:rsidP="00ED765B">
      <w:pPr>
        <w:autoSpaceDE w:val="0"/>
        <w:autoSpaceDN w:val="0"/>
        <w:adjustRightInd w:val="0"/>
        <w:ind w:firstLine="720"/>
        <w:jc w:val="both"/>
        <w:rPr>
          <w:rFonts w:eastAsiaTheme="minorHAnsi"/>
          <w:sz w:val="28"/>
          <w:szCs w:val="28"/>
          <w:lang w:eastAsia="en-US"/>
        </w:rPr>
      </w:pPr>
      <w:r>
        <w:rPr>
          <w:sz w:val="28"/>
          <w:szCs w:val="28"/>
        </w:rPr>
        <w:t xml:space="preserve">Предоставление субсидии, указанной в настоящем пункте, осуществляется в порядке, установленном </w:t>
      </w:r>
      <w:r w:rsidRPr="00ED765B">
        <w:rPr>
          <w:rFonts w:eastAsiaTheme="minorHAnsi"/>
          <w:sz w:val="28"/>
          <w:szCs w:val="28"/>
          <w:lang w:eastAsia="en-US"/>
        </w:rPr>
        <w:t>муниципальным правовым акт</w:t>
      </w:r>
      <w:r>
        <w:rPr>
          <w:rFonts w:eastAsiaTheme="minorHAnsi"/>
          <w:sz w:val="28"/>
          <w:szCs w:val="28"/>
          <w:lang w:eastAsia="en-US"/>
        </w:rPr>
        <w:t>ом</w:t>
      </w:r>
      <w:r w:rsidRPr="00ED765B">
        <w:rPr>
          <w:rFonts w:eastAsiaTheme="minorHAnsi"/>
          <w:sz w:val="28"/>
          <w:szCs w:val="28"/>
          <w:lang w:eastAsia="en-US"/>
        </w:rPr>
        <w:t xml:space="preserve"> Администрации Тутаевского муниципального района.</w:t>
      </w:r>
    </w:p>
    <w:p w14:paraId="3D34D22C" w14:textId="1455C8B6" w:rsidR="00ED765B" w:rsidRPr="00ED765B" w:rsidRDefault="00ED765B" w:rsidP="00F43C54">
      <w:pPr>
        <w:autoSpaceDE w:val="0"/>
        <w:autoSpaceDN w:val="0"/>
        <w:adjustRightInd w:val="0"/>
        <w:ind w:firstLine="720"/>
        <w:jc w:val="both"/>
        <w:rPr>
          <w:rFonts w:eastAsiaTheme="minorHAnsi"/>
          <w:sz w:val="28"/>
          <w:szCs w:val="28"/>
          <w:lang w:eastAsia="en-US"/>
        </w:rPr>
      </w:pPr>
    </w:p>
    <w:p w14:paraId="59553BEE" w14:textId="6DBC8ABA" w:rsidR="005F73CD" w:rsidRPr="00A645EC" w:rsidRDefault="00A42194" w:rsidP="00467E13">
      <w:pPr>
        <w:ind w:firstLine="709"/>
        <w:jc w:val="both"/>
        <w:rPr>
          <w:sz w:val="28"/>
          <w:szCs w:val="28"/>
        </w:rPr>
      </w:pPr>
      <w:r w:rsidRPr="006A4A0D">
        <w:rPr>
          <w:sz w:val="28"/>
          <w:szCs w:val="28"/>
        </w:rPr>
        <w:t>1</w:t>
      </w:r>
      <w:r w:rsidR="00CC6869">
        <w:rPr>
          <w:sz w:val="28"/>
          <w:szCs w:val="28"/>
        </w:rPr>
        <w:t>7</w:t>
      </w:r>
      <w:r w:rsidR="00FE056D" w:rsidRPr="006A4A0D">
        <w:rPr>
          <w:sz w:val="28"/>
          <w:szCs w:val="28"/>
        </w:rPr>
        <w:t>.</w:t>
      </w:r>
      <w:r w:rsidR="00FE056D" w:rsidRPr="00A645EC">
        <w:rPr>
          <w:sz w:val="28"/>
          <w:szCs w:val="28"/>
        </w:rPr>
        <w:t xml:space="preserve"> </w:t>
      </w:r>
      <w:r w:rsidR="0078409F" w:rsidRPr="00A645EC">
        <w:rPr>
          <w:sz w:val="28"/>
          <w:szCs w:val="28"/>
        </w:rPr>
        <w:t>Установить, что в случае невыполнения плановых показателей по доходной части бюджета Тутаевского муниципального района, средства бюджета района в первоочередном порядке направляются на</w:t>
      </w:r>
      <w:r w:rsidR="005F73CD" w:rsidRPr="00A645EC">
        <w:rPr>
          <w:sz w:val="28"/>
          <w:szCs w:val="28"/>
        </w:rPr>
        <w:t xml:space="preserve"> выполнение бюджетных обязательств по социально значимым и другим первоочередным расходам в порядке, установленном муниципальным правовым актом Администрации Тутаевского муниципального района.</w:t>
      </w:r>
    </w:p>
    <w:p w14:paraId="35E8F34D" w14:textId="77777777" w:rsidR="000669BB" w:rsidRPr="003918D9" w:rsidRDefault="000669BB" w:rsidP="00467E13">
      <w:pPr>
        <w:ind w:firstLine="709"/>
        <w:jc w:val="both"/>
        <w:rPr>
          <w:color w:val="FF0000"/>
          <w:sz w:val="28"/>
          <w:szCs w:val="28"/>
        </w:rPr>
      </w:pPr>
    </w:p>
    <w:p w14:paraId="0645241C" w14:textId="5B9D53F3" w:rsidR="0078409F" w:rsidRPr="00851D18" w:rsidRDefault="00DB5068" w:rsidP="00467E13">
      <w:pPr>
        <w:autoSpaceDE w:val="0"/>
        <w:autoSpaceDN w:val="0"/>
        <w:adjustRightInd w:val="0"/>
        <w:ind w:firstLine="709"/>
        <w:jc w:val="both"/>
        <w:rPr>
          <w:sz w:val="28"/>
          <w:szCs w:val="28"/>
        </w:rPr>
      </w:pPr>
      <w:r w:rsidRPr="006A4A0D">
        <w:rPr>
          <w:sz w:val="28"/>
          <w:szCs w:val="28"/>
        </w:rPr>
        <w:t>1</w:t>
      </w:r>
      <w:r w:rsidR="00CC6869">
        <w:rPr>
          <w:sz w:val="28"/>
          <w:szCs w:val="28"/>
        </w:rPr>
        <w:t>8</w:t>
      </w:r>
      <w:r w:rsidR="0078409F" w:rsidRPr="006A4A0D">
        <w:rPr>
          <w:sz w:val="28"/>
          <w:szCs w:val="28"/>
        </w:rPr>
        <w:t>. У</w:t>
      </w:r>
      <w:r w:rsidR="0078409F" w:rsidRPr="00851D18">
        <w:rPr>
          <w:sz w:val="28"/>
          <w:szCs w:val="28"/>
        </w:rPr>
        <w:t xml:space="preserve">становить в соответствии с пунктом </w:t>
      </w:r>
      <w:r w:rsidR="00166CD1" w:rsidRPr="00851D18">
        <w:rPr>
          <w:sz w:val="28"/>
          <w:szCs w:val="28"/>
        </w:rPr>
        <w:t>8</w:t>
      </w:r>
      <w:r w:rsidR="0078409F" w:rsidRPr="00851D18">
        <w:rPr>
          <w:sz w:val="28"/>
          <w:szCs w:val="28"/>
        </w:rPr>
        <w:t xml:space="preserve"> статьи 217 Бюджетного кодекса Российской Федерации </w:t>
      </w:r>
      <w:r w:rsidR="00166CD1" w:rsidRPr="00851D18">
        <w:rPr>
          <w:sz w:val="28"/>
          <w:szCs w:val="28"/>
        </w:rPr>
        <w:t xml:space="preserve">следующие </w:t>
      </w:r>
      <w:r w:rsidR="0078409F" w:rsidRPr="00851D18">
        <w:rPr>
          <w:sz w:val="28"/>
          <w:szCs w:val="28"/>
        </w:rPr>
        <w:t>основани</w:t>
      </w:r>
      <w:r w:rsidR="00166CD1" w:rsidRPr="00851D18">
        <w:rPr>
          <w:sz w:val="28"/>
          <w:szCs w:val="28"/>
        </w:rPr>
        <w:t>я</w:t>
      </w:r>
      <w:r w:rsidR="0078409F" w:rsidRPr="00851D18">
        <w:rPr>
          <w:sz w:val="28"/>
          <w:szCs w:val="28"/>
        </w:rPr>
        <w:t xml:space="preserve"> для внесения изменений в сводн</w:t>
      </w:r>
      <w:r w:rsidR="00166CD1" w:rsidRPr="00851D18">
        <w:rPr>
          <w:sz w:val="28"/>
          <w:szCs w:val="28"/>
        </w:rPr>
        <w:t>ую</w:t>
      </w:r>
      <w:r w:rsidR="0078409F" w:rsidRPr="00851D18">
        <w:rPr>
          <w:sz w:val="28"/>
          <w:szCs w:val="28"/>
        </w:rPr>
        <w:t xml:space="preserve"> бюджетн</w:t>
      </w:r>
      <w:r w:rsidR="00166CD1" w:rsidRPr="00851D18">
        <w:rPr>
          <w:sz w:val="28"/>
          <w:szCs w:val="28"/>
        </w:rPr>
        <w:t>ую</w:t>
      </w:r>
      <w:r w:rsidR="0078409F" w:rsidRPr="00851D18">
        <w:rPr>
          <w:sz w:val="28"/>
          <w:szCs w:val="28"/>
        </w:rPr>
        <w:t xml:space="preserve"> роспис</w:t>
      </w:r>
      <w:r w:rsidR="00166CD1" w:rsidRPr="00851D18">
        <w:rPr>
          <w:sz w:val="28"/>
          <w:szCs w:val="28"/>
        </w:rPr>
        <w:t>ь</w:t>
      </w:r>
      <w:r w:rsidR="0078409F" w:rsidRPr="00851D18">
        <w:rPr>
          <w:sz w:val="28"/>
          <w:szCs w:val="28"/>
        </w:rPr>
        <w:t xml:space="preserve"> бюджета Тутаевского муниципального района в пределах объема бюджетных ассигнований, связанны</w:t>
      </w:r>
      <w:r w:rsidR="00166CD1" w:rsidRPr="00851D18">
        <w:rPr>
          <w:sz w:val="28"/>
          <w:szCs w:val="28"/>
        </w:rPr>
        <w:t>е</w:t>
      </w:r>
      <w:r w:rsidR="0078409F" w:rsidRPr="00851D18">
        <w:rPr>
          <w:sz w:val="28"/>
          <w:szCs w:val="28"/>
        </w:rPr>
        <w:t xml:space="preserve"> с особенностями исполнения бюджета района</w:t>
      </w:r>
      <w:r w:rsidR="00166CD1" w:rsidRPr="00851D18">
        <w:rPr>
          <w:sz w:val="28"/>
          <w:szCs w:val="28"/>
        </w:rPr>
        <w:t xml:space="preserve"> и (или) перераспределения бюджетных ассигнований</w:t>
      </w:r>
      <w:r w:rsidR="0078409F" w:rsidRPr="00851D18">
        <w:rPr>
          <w:sz w:val="28"/>
          <w:szCs w:val="28"/>
        </w:rPr>
        <w:t>:</w:t>
      </w:r>
    </w:p>
    <w:p w14:paraId="2586EB90" w14:textId="30C67FD1" w:rsidR="007D3861" w:rsidRPr="00851D18" w:rsidRDefault="007D3861" w:rsidP="00467E13">
      <w:pPr>
        <w:autoSpaceDE w:val="0"/>
        <w:autoSpaceDN w:val="0"/>
        <w:adjustRightInd w:val="0"/>
        <w:ind w:firstLine="709"/>
        <w:jc w:val="both"/>
        <w:rPr>
          <w:sz w:val="28"/>
          <w:szCs w:val="28"/>
        </w:rPr>
      </w:pPr>
      <w:r w:rsidRPr="00851D18">
        <w:rPr>
          <w:sz w:val="28"/>
          <w:szCs w:val="28"/>
        </w:rPr>
        <w:t>1)</w:t>
      </w:r>
      <w:r w:rsidR="0078409F" w:rsidRPr="00851D18">
        <w:rPr>
          <w:sz w:val="28"/>
          <w:szCs w:val="28"/>
        </w:rPr>
        <w:t xml:space="preserve"> перераспределение бюджетных ассигнований</w:t>
      </w:r>
      <w:r w:rsidR="00166CD1" w:rsidRPr="00851D18">
        <w:rPr>
          <w:sz w:val="28"/>
          <w:szCs w:val="28"/>
        </w:rPr>
        <w:t xml:space="preserve"> между видами источников финансирования дефицита бюджета Тутаевского муниципального района </w:t>
      </w:r>
      <w:r w:rsidR="0078409F" w:rsidRPr="00851D18">
        <w:rPr>
          <w:sz w:val="28"/>
          <w:szCs w:val="28"/>
        </w:rPr>
        <w:t xml:space="preserve">в </w:t>
      </w:r>
      <w:r w:rsidR="00166CD1" w:rsidRPr="00851D18">
        <w:rPr>
          <w:sz w:val="28"/>
          <w:szCs w:val="28"/>
        </w:rPr>
        <w:t xml:space="preserve">ходе исполнения бюджета Тутаевского муниципального района в пределах общего объема бюджетных ассигнований по источникам финансирования дефицита бюджета Тутаевского муниципального района, </w:t>
      </w:r>
      <w:r w:rsidRPr="00851D18">
        <w:rPr>
          <w:sz w:val="28"/>
          <w:szCs w:val="28"/>
        </w:rPr>
        <w:t>предусмотренных на соответствующий финансовый год;</w:t>
      </w:r>
    </w:p>
    <w:p w14:paraId="4407BF4A" w14:textId="77777777" w:rsidR="006E1327" w:rsidRPr="00851D18" w:rsidRDefault="007D3861" w:rsidP="005C5601">
      <w:pPr>
        <w:widowControl w:val="0"/>
        <w:ind w:firstLine="708"/>
        <w:jc w:val="both"/>
        <w:rPr>
          <w:sz w:val="28"/>
          <w:szCs w:val="28"/>
        </w:rPr>
      </w:pPr>
      <w:r w:rsidRPr="00851D18">
        <w:rPr>
          <w:sz w:val="28"/>
          <w:szCs w:val="28"/>
        </w:rPr>
        <w:t xml:space="preserve">2) </w:t>
      </w:r>
      <w:r w:rsidR="006E1327" w:rsidRPr="00851D18">
        <w:rPr>
          <w:sz w:val="28"/>
          <w:szCs w:val="28"/>
        </w:rPr>
        <w:t>перераспределение объемов бюджетных ассигнований, утвержденных главному распорядителю бюджетных средств между задачами и направлениями расходования средств бюджета Тутаевского муниципального района в пределах муниципальной программы (подпрограммы);</w:t>
      </w:r>
    </w:p>
    <w:p w14:paraId="78425AC3" w14:textId="77777777" w:rsidR="003941E1" w:rsidRPr="00851D18" w:rsidRDefault="003941E1" w:rsidP="00467E13">
      <w:pPr>
        <w:autoSpaceDE w:val="0"/>
        <w:autoSpaceDN w:val="0"/>
        <w:adjustRightInd w:val="0"/>
        <w:ind w:firstLine="709"/>
        <w:jc w:val="both"/>
        <w:rPr>
          <w:sz w:val="28"/>
        </w:rPr>
      </w:pPr>
      <w:r w:rsidRPr="00851D18">
        <w:rPr>
          <w:sz w:val="28"/>
        </w:rPr>
        <w:t>3) перераспределение бюджетных ассигнований между главными распорядителями средств бюджета Тутаевского муниципального района, разделами, подразделами, целевыми статьями (муниципальными программами и не программными направлениями деятельности), видами расходов классификации расходов бюджетов в связи с изменениями бюджетной классификации расходов бюджетов</w:t>
      </w:r>
      <w:r w:rsidR="007F6198" w:rsidRPr="00851D18">
        <w:rPr>
          <w:sz w:val="28"/>
        </w:rPr>
        <w:t>;</w:t>
      </w:r>
    </w:p>
    <w:p w14:paraId="24A0E5B9" w14:textId="77777777" w:rsidR="002A53D3" w:rsidRPr="00851D18" w:rsidRDefault="002A53D3" w:rsidP="0059149C">
      <w:pPr>
        <w:autoSpaceDE w:val="0"/>
        <w:autoSpaceDN w:val="0"/>
        <w:adjustRightInd w:val="0"/>
        <w:ind w:firstLine="709"/>
        <w:jc w:val="both"/>
        <w:rPr>
          <w:sz w:val="28"/>
        </w:rPr>
      </w:pPr>
      <w:r w:rsidRPr="00851D18">
        <w:rPr>
          <w:sz w:val="28"/>
        </w:rPr>
        <w:t xml:space="preserve">4) перераспределение бюджетных ассигнований в пределах утвержденных главному распорядителю бюджетных средств объемов бюджетных ассигнований между разделами, подразделами, целевыми </w:t>
      </w:r>
      <w:r w:rsidRPr="00851D18">
        <w:rPr>
          <w:sz w:val="28"/>
        </w:rPr>
        <w:lastRenderedPageBreak/>
        <w:t>статьями, группами видов расходов в целях обеспечения установленного уровня софинансирования к средствам вышестоящих бюджетов;</w:t>
      </w:r>
    </w:p>
    <w:p w14:paraId="4B99BFDA" w14:textId="13D6FC5D" w:rsidR="002A53D3" w:rsidRPr="00851D18" w:rsidRDefault="002A53D3" w:rsidP="0059149C">
      <w:pPr>
        <w:autoSpaceDE w:val="0"/>
        <w:autoSpaceDN w:val="0"/>
        <w:adjustRightInd w:val="0"/>
        <w:ind w:firstLine="709"/>
        <w:jc w:val="both"/>
        <w:rPr>
          <w:sz w:val="28"/>
        </w:rPr>
      </w:pPr>
      <w:r w:rsidRPr="00851D18">
        <w:rPr>
          <w:sz w:val="28"/>
        </w:rPr>
        <w:t xml:space="preserve">5) перераспределение бюджетных ассигнований в пределах утвержденных главному распорядителю бюджетных средств объемов бюджетных ассигнований между разделами, подразделами, целевыми статьями, группами видов расходов по использованию бюджетных ассигнований при условии, что увеличение бюджетных ассигнований по соответствующей группе вида расходов не превышает десяти процентов; </w:t>
      </w:r>
    </w:p>
    <w:p w14:paraId="6461D946" w14:textId="77777777" w:rsidR="006E1327" w:rsidRPr="00851D18" w:rsidRDefault="006E1327" w:rsidP="0059149C">
      <w:pPr>
        <w:autoSpaceDE w:val="0"/>
        <w:autoSpaceDN w:val="0"/>
        <w:adjustRightInd w:val="0"/>
        <w:ind w:firstLine="709"/>
        <w:jc w:val="both"/>
        <w:rPr>
          <w:sz w:val="28"/>
        </w:rPr>
      </w:pPr>
      <w:r w:rsidRPr="00851D18">
        <w:rPr>
          <w:sz w:val="28"/>
        </w:rPr>
        <w:t>6) приостановление (сокращение) расходов бюджета Тутаевского муниципального района;</w:t>
      </w:r>
    </w:p>
    <w:p w14:paraId="18D92C6C" w14:textId="77777777" w:rsidR="007F6198" w:rsidRPr="00851D18" w:rsidRDefault="006E1327" w:rsidP="0059149C">
      <w:pPr>
        <w:autoSpaceDE w:val="0"/>
        <w:autoSpaceDN w:val="0"/>
        <w:adjustRightInd w:val="0"/>
        <w:ind w:firstLine="709"/>
        <w:jc w:val="both"/>
        <w:rPr>
          <w:sz w:val="28"/>
        </w:rPr>
      </w:pPr>
      <w:r w:rsidRPr="00851D18">
        <w:rPr>
          <w:sz w:val="28"/>
        </w:rPr>
        <w:t>7</w:t>
      </w:r>
      <w:r w:rsidR="007F6198" w:rsidRPr="00851D18">
        <w:rPr>
          <w:sz w:val="28"/>
        </w:rPr>
        <w:t>) уменьшение бюджетных ассигнований, предусмотренных главным распорядителям бюджетных средств:</w:t>
      </w:r>
    </w:p>
    <w:p w14:paraId="5E89E47A" w14:textId="77777777" w:rsidR="007F6198" w:rsidRPr="00851D18" w:rsidRDefault="00A7155D" w:rsidP="0059149C">
      <w:pPr>
        <w:autoSpaceDE w:val="0"/>
        <w:autoSpaceDN w:val="0"/>
        <w:adjustRightInd w:val="0"/>
        <w:ind w:firstLine="709"/>
        <w:jc w:val="both"/>
        <w:rPr>
          <w:sz w:val="28"/>
        </w:rPr>
      </w:pPr>
      <w:r w:rsidRPr="00851D18">
        <w:rPr>
          <w:sz w:val="28"/>
        </w:rPr>
        <w:t xml:space="preserve">- </w:t>
      </w:r>
      <w:r w:rsidR="007F6198" w:rsidRPr="00851D18">
        <w:rPr>
          <w:sz w:val="28"/>
        </w:rPr>
        <w:t>по результатам ревизий (проверок);</w:t>
      </w:r>
    </w:p>
    <w:p w14:paraId="6B0F13D4" w14:textId="77777777" w:rsidR="007F6198" w:rsidRPr="00851D18" w:rsidRDefault="00A7155D" w:rsidP="0059149C">
      <w:pPr>
        <w:autoSpaceDE w:val="0"/>
        <w:autoSpaceDN w:val="0"/>
        <w:adjustRightInd w:val="0"/>
        <w:ind w:firstLine="709"/>
        <w:jc w:val="both"/>
        <w:rPr>
          <w:sz w:val="28"/>
        </w:rPr>
      </w:pPr>
      <w:r w:rsidRPr="00851D18">
        <w:rPr>
          <w:sz w:val="28"/>
        </w:rPr>
        <w:t xml:space="preserve">- </w:t>
      </w:r>
      <w:r w:rsidR="007F6198" w:rsidRPr="00851D18">
        <w:rPr>
          <w:sz w:val="28"/>
        </w:rPr>
        <w:t>на сумму экономии, образовавшейся в результате осуществления закупок товаров, работ, услуг для обеспечения муниципальных нужд.</w:t>
      </w:r>
    </w:p>
    <w:p w14:paraId="3C78A15B" w14:textId="66664E23" w:rsidR="0078409F" w:rsidRPr="00851D18" w:rsidRDefault="007F6198" w:rsidP="0059149C">
      <w:pPr>
        <w:autoSpaceDE w:val="0"/>
        <w:autoSpaceDN w:val="0"/>
        <w:adjustRightInd w:val="0"/>
        <w:ind w:firstLine="709"/>
        <w:jc w:val="both"/>
        <w:rPr>
          <w:sz w:val="28"/>
        </w:rPr>
      </w:pPr>
      <w:r w:rsidRPr="00851D18">
        <w:rPr>
          <w:sz w:val="28"/>
        </w:rPr>
        <w:t>Установить, что средства, полученные от уменьшения бюджетных ассигнований, направляются на уменьшение дефицита бюджета Тутаевского муниципального района</w:t>
      </w:r>
      <w:r w:rsidR="00124BF2" w:rsidRPr="00851D18">
        <w:rPr>
          <w:sz w:val="28"/>
        </w:rPr>
        <w:t xml:space="preserve"> с соответствующим уменьшением бюджетных ассигнований по источникам финансирования дефицита бюджета Тутаевского муниципального района и (или) на погашение кредиторской задолженности прошлых лет по соответствующим главным распорядителям бюджетных средств</w:t>
      </w:r>
      <w:r w:rsidR="00CB1534" w:rsidRPr="00851D18">
        <w:rPr>
          <w:sz w:val="28"/>
        </w:rPr>
        <w:t>.</w:t>
      </w:r>
    </w:p>
    <w:p w14:paraId="7DD0834E" w14:textId="434A4B6F" w:rsidR="007D5E36" w:rsidRPr="00851D18" w:rsidRDefault="007D5E36" w:rsidP="0059149C">
      <w:pPr>
        <w:autoSpaceDE w:val="0"/>
        <w:autoSpaceDN w:val="0"/>
        <w:adjustRightInd w:val="0"/>
        <w:ind w:firstLine="709"/>
        <w:jc w:val="both"/>
        <w:rPr>
          <w:sz w:val="28"/>
        </w:rPr>
      </w:pPr>
    </w:p>
    <w:p w14:paraId="2C21125F" w14:textId="513A88C6" w:rsidR="00833CBA" w:rsidRPr="00F42825" w:rsidRDefault="008F7F08" w:rsidP="0059149C">
      <w:pPr>
        <w:autoSpaceDE w:val="0"/>
        <w:autoSpaceDN w:val="0"/>
        <w:adjustRightInd w:val="0"/>
        <w:ind w:firstLine="709"/>
        <w:jc w:val="both"/>
        <w:rPr>
          <w:bCs/>
          <w:sz w:val="28"/>
          <w:szCs w:val="28"/>
        </w:rPr>
      </w:pPr>
      <w:r w:rsidRPr="006A4A0D">
        <w:rPr>
          <w:sz w:val="28"/>
        </w:rPr>
        <w:t>1</w:t>
      </w:r>
      <w:r w:rsidR="00CC6869">
        <w:rPr>
          <w:sz w:val="28"/>
        </w:rPr>
        <w:t>9</w:t>
      </w:r>
      <w:r w:rsidR="007D5E36" w:rsidRPr="006A4A0D">
        <w:rPr>
          <w:sz w:val="28"/>
        </w:rPr>
        <w:t>.</w:t>
      </w:r>
      <w:r w:rsidR="00727E32" w:rsidRPr="006A4A0D">
        <w:rPr>
          <w:sz w:val="28"/>
        </w:rPr>
        <w:t xml:space="preserve"> </w:t>
      </w:r>
      <w:r w:rsidR="007D5E36" w:rsidRPr="00F42825">
        <w:rPr>
          <w:sz w:val="28"/>
        </w:rPr>
        <w:t>Установить, что исполнение бюджета Тутаевского муниципального района в 202</w:t>
      </w:r>
      <w:r w:rsidR="00F42825" w:rsidRPr="00F42825">
        <w:rPr>
          <w:sz w:val="28"/>
        </w:rPr>
        <w:t>4</w:t>
      </w:r>
      <w:r w:rsidR="007D5E36" w:rsidRPr="00F42825">
        <w:rPr>
          <w:sz w:val="28"/>
        </w:rPr>
        <w:t xml:space="preserve"> году осуществляется с учетом </w:t>
      </w:r>
      <w:r w:rsidR="00833CBA" w:rsidRPr="00F42825">
        <w:rPr>
          <w:bCs/>
          <w:sz w:val="28"/>
          <w:szCs w:val="28"/>
        </w:rPr>
        <w:t>положений Федерального закона от 10 января 2002 года № 7-ФЗ «Об охране окружающей среды» в части использования отдельных видов неналоговых доходов.</w:t>
      </w:r>
    </w:p>
    <w:p w14:paraId="7AD2E4EA" w14:textId="0BCA92B8" w:rsidR="00A75BE1" w:rsidRPr="00F42825" w:rsidRDefault="00A75BE1" w:rsidP="0059149C">
      <w:pPr>
        <w:autoSpaceDE w:val="0"/>
        <w:autoSpaceDN w:val="0"/>
        <w:adjustRightInd w:val="0"/>
        <w:ind w:firstLine="709"/>
        <w:jc w:val="both"/>
        <w:rPr>
          <w:sz w:val="28"/>
          <w:szCs w:val="28"/>
        </w:rPr>
      </w:pPr>
    </w:p>
    <w:p w14:paraId="07A4E271" w14:textId="5F058FB5" w:rsidR="0078409F" w:rsidRPr="00F42825" w:rsidRDefault="00CC6869" w:rsidP="0059149C">
      <w:pPr>
        <w:ind w:firstLine="709"/>
        <w:jc w:val="both"/>
        <w:rPr>
          <w:sz w:val="28"/>
          <w:szCs w:val="28"/>
        </w:rPr>
      </w:pPr>
      <w:r>
        <w:rPr>
          <w:sz w:val="28"/>
          <w:szCs w:val="28"/>
        </w:rPr>
        <w:t>20</w:t>
      </w:r>
      <w:r w:rsidR="008F7F08" w:rsidRPr="006A4A0D">
        <w:rPr>
          <w:sz w:val="28"/>
          <w:szCs w:val="28"/>
        </w:rPr>
        <w:t>.</w:t>
      </w:r>
      <w:r w:rsidR="0078409F" w:rsidRPr="006A4A0D">
        <w:rPr>
          <w:sz w:val="28"/>
          <w:szCs w:val="28"/>
        </w:rPr>
        <w:t xml:space="preserve"> </w:t>
      </w:r>
      <w:r w:rsidR="0078409F" w:rsidRPr="00F42825">
        <w:rPr>
          <w:sz w:val="28"/>
          <w:szCs w:val="28"/>
        </w:rPr>
        <w:t>Настоящее решение вступает в силу с 01 января 20</w:t>
      </w:r>
      <w:r w:rsidR="00DB7C40" w:rsidRPr="00F42825">
        <w:rPr>
          <w:sz w:val="28"/>
          <w:szCs w:val="28"/>
        </w:rPr>
        <w:t>2</w:t>
      </w:r>
      <w:r w:rsidR="00F42825" w:rsidRPr="00F42825">
        <w:rPr>
          <w:sz w:val="28"/>
          <w:szCs w:val="28"/>
        </w:rPr>
        <w:t>4</w:t>
      </w:r>
      <w:r w:rsidR="0078409F" w:rsidRPr="00F42825">
        <w:rPr>
          <w:sz w:val="28"/>
          <w:szCs w:val="28"/>
        </w:rPr>
        <w:t xml:space="preserve"> года.</w:t>
      </w:r>
    </w:p>
    <w:p w14:paraId="5B8FBF39" w14:textId="77777777" w:rsidR="0078409F" w:rsidRPr="00F42825" w:rsidRDefault="0078409F" w:rsidP="0059149C">
      <w:pPr>
        <w:ind w:firstLine="709"/>
        <w:jc w:val="both"/>
        <w:rPr>
          <w:sz w:val="28"/>
          <w:szCs w:val="28"/>
        </w:rPr>
      </w:pPr>
    </w:p>
    <w:p w14:paraId="34A7D40F" w14:textId="5357DDCC" w:rsidR="0078409F" w:rsidRPr="00F42825" w:rsidRDefault="006A4A0D" w:rsidP="0059149C">
      <w:pPr>
        <w:ind w:firstLine="709"/>
        <w:jc w:val="both"/>
        <w:rPr>
          <w:sz w:val="28"/>
          <w:szCs w:val="28"/>
        </w:rPr>
      </w:pPr>
      <w:r>
        <w:rPr>
          <w:sz w:val="28"/>
          <w:szCs w:val="28"/>
        </w:rPr>
        <w:t>2</w:t>
      </w:r>
      <w:r w:rsidR="00CC6869">
        <w:rPr>
          <w:sz w:val="28"/>
          <w:szCs w:val="28"/>
        </w:rPr>
        <w:t>1</w:t>
      </w:r>
      <w:r w:rsidR="0078409F" w:rsidRPr="00F42825">
        <w:rPr>
          <w:sz w:val="28"/>
          <w:szCs w:val="28"/>
        </w:rPr>
        <w:t xml:space="preserve">. Опубликовать настоящее решение в </w:t>
      </w:r>
      <w:proofErr w:type="spellStart"/>
      <w:r w:rsidR="007D3861" w:rsidRPr="00F42825">
        <w:rPr>
          <w:sz w:val="28"/>
          <w:szCs w:val="28"/>
        </w:rPr>
        <w:t>Тутаевской</w:t>
      </w:r>
      <w:proofErr w:type="spellEnd"/>
      <w:r w:rsidR="007D3861" w:rsidRPr="00F42825">
        <w:rPr>
          <w:sz w:val="28"/>
          <w:szCs w:val="28"/>
        </w:rPr>
        <w:t xml:space="preserve"> </w:t>
      </w:r>
      <w:r w:rsidR="001F6AAE" w:rsidRPr="00F42825">
        <w:rPr>
          <w:sz w:val="28"/>
          <w:szCs w:val="28"/>
        </w:rPr>
        <w:t xml:space="preserve">массовой </w:t>
      </w:r>
      <w:r w:rsidR="007D3861" w:rsidRPr="00F42825">
        <w:rPr>
          <w:sz w:val="28"/>
          <w:szCs w:val="28"/>
        </w:rPr>
        <w:t>муниципальной</w:t>
      </w:r>
      <w:r w:rsidR="0078409F" w:rsidRPr="00F42825">
        <w:rPr>
          <w:sz w:val="28"/>
          <w:szCs w:val="28"/>
        </w:rPr>
        <w:t xml:space="preserve"> </w:t>
      </w:r>
      <w:r w:rsidR="007D3861" w:rsidRPr="00F42825">
        <w:rPr>
          <w:sz w:val="28"/>
          <w:szCs w:val="28"/>
        </w:rPr>
        <w:t>газете «Берега»</w:t>
      </w:r>
      <w:r w:rsidR="0078409F" w:rsidRPr="00F42825">
        <w:rPr>
          <w:sz w:val="28"/>
          <w:szCs w:val="28"/>
        </w:rPr>
        <w:t>.</w:t>
      </w:r>
    </w:p>
    <w:p w14:paraId="257F21F0" w14:textId="77777777" w:rsidR="0078409F" w:rsidRPr="00F42825" w:rsidRDefault="0078409F" w:rsidP="0059149C">
      <w:pPr>
        <w:ind w:firstLine="709"/>
        <w:jc w:val="both"/>
        <w:rPr>
          <w:sz w:val="28"/>
          <w:szCs w:val="28"/>
        </w:rPr>
      </w:pPr>
    </w:p>
    <w:p w14:paraId="1945A98A" w14:textId="1E4C10F3" w:rsidR="0078409F" w:rsidRPr="00F42825" w:rsidRDefault="0047525F" w:rsidP="0059149C">
      <w:pPr>
        <w:ind w:firstLine="709"/>
        <w:jc w:val="both"/>
        <w:rPr>
          <w:sz w:val="28"/>
          <w:szCs w:val="28"/>
        </w:rPr>
      </w:pPr>
      <w:r w:rsidRPr="00F42825">
        <w:rPr>
          <w:sz w:val="28"/>
          <w:szCs w:val="28"/>
        </w:rPr>
        <w:t>2</w:t>
      </w:r>
      <w:r w:rsidR="00CC6869">
        <w:rPr>
          <w:sz w:val="28"/>
          <w:szCs w:val="28"/>
        </w:rPr>
        <w:t>2</w:t>
      </w:r>
      <w:r w:rsidR="004E17DC" w:rsidRPr="00F42825">
        <w:rPr>
          <w:sz w:val="28"/>
          <w:szCs w:val="28"/>
        </w:rPr>
        <w:t>.</w:t>
      </w:r>
      <w:r w:rsidR="0078409F" w:rsidRPr="00F42825">
        <w:rPr>
          <w:sz w:val="28"/>
          <w:szCs w:val="28"/>
        </w:rPr>
        <w:t xml:space="preserve"> </w:t>
      </w:r>
      <w:proofErr w:type="gramStart"/>
      <w:r w:rsidR="0078409F" w:rsidRPr="00F42825">
        <w:rPr>
          <w:sz w:val="28"/>
          <w:szCs w:val="28"/>
        </w:rPr>
        <w:t>Контроль за</w:t>
      </w:r>
      <w:proofErr w:type="gramEnd"/>
      <w:r w:rsidR="0078409F" w:rsidRPr="00F42825">
        <w:rPr>
          <w:sz w:val="28"/>
          <w:szCs w:val="28"/>
        </w:rPr>
        <w:t xml:space="preserve"> исполнением настоящего решения возложить на постоянную комиссию Муниципального Совета по бюджету, финансам и налоговой политике</w:t>
      </w:r>
      <w:r w:rsidR="00034EE3" w:rsidRPr="00F42825">
        <w:rPr>
          <w:sz w:val="28"/>
          <w:szCs w:val="28"/>
        </w:rPr>
        <w:t>.</w:t>
      </w:r>
    </w:p>
    <w:p w14:paraId="2085D333" w14:textId="77777777" w:rsidR="0078409F" w:rsidRDefault="0078409F" w:rsidP="00467E13">
      <w:pPr>
        <w:pStyle w:val="ConsNormal"/>
        <w:widowControl/>
        <w:ind w:right="0" w:firstLine="709"/>
        <w:jc w:val="both"/>
        <w:rPr>
          <w:rFonts w:ascii="Times New Roman" w:hAnsi="Times New Roman" w:cs="Times New Roman"/>
          <w:sz w:val="28"/>
          <w:szCs w:val="28"/>
        </w:rPr>
      </w:pPr>
    </w:p>
    <w:p w14:paraId="1F90D708" w14:textId="77777777" w:rsidR="000274D6" w:rsidRDefault="000274D6" w:rsidP="00467E13">
      <w:pPr>
        <w:pStyle w:val="ConsNormal"/>
        <w:widowControl/>
        <w:ind w:right="0" w:firstLine="709"/>
        <w:jc w:val="both"/>
        <w:rPr>
          <w:rFonts w:ascii="Times New Roman" w:hAnsi="Times New Roman" w:cs="Times New Roman"/>
          <w:sz w:val="28"/>
          <w:szCs w:val="28"/>
        </w:rPr>
      </w:pPr>
    </w:p>
    <w:p w14:paraId="2C5BC6EC" w14:textId="77777777" w:rsidR="00546787" w:rsidRPr="00F42825" w:rsidRDefault="00546787" w:rsidP="00467E13">
      <w:pPr>
        <w:pStyle w:val="ConsNormal"/>
        <w:widowControl/>
        <w:ind w:right="0" w:firstLine="709"/>
        <w:jc w:val="both"/>
        <w:rPr>
          <w:rFonts w:ascii="Times New Roman" w:hAnsi="Times New Roman" w:cs="Times New Roman"/>
          <w:sz w:val="28"/>
          <w:szCs w:val="28"/>
        </w:rPr>
      </w:pPr>
    </w:p>
    <w:p w14:paraId="289C9EB7" w14:textId="77777777" w:rsidR="00E96CA0" w:rsidRPr="001C465E" w:rsidRDefault="00E96CA0" w:rsidP="00C90AF3">
      <w:pPr>
        <w:rPr>
          <w:sz w:val="28"/>
        </w:rPr>
      </w:pPr>
      <w:r w:rsidRPr="001C465E">
        <w:rPr>
          <w:sz w:val="28"/>
        </w:rPr>
        <w:t>Председатель Муниципального Совета</w:t>
      </w:r>
    </w:p>
    <w:p w14:paraId="1B818E0D" w14:textId="34DBB7B5" w:rsidR="001E2298" w:rsidRPr="001C465E" w:rsidRDefault="00E96CA0" w:rsidP="00C90AF3">
      <w:pPr>
        <w:rPr>
          <w:sz w:val="28"/>
        </w:rPr>
      </w:pPr>
      <w:r w:rsidRPr="001C465E">
        <w:rPr>
          <w:sz w:val="28"/>
        </w:rPr>
        <w:t xml:space="preserve">Тутаевского муниципального района </w:t>
      </w:r>
      <w:r w:rsidRPr="001C465E">
        <w:rPr>
          <w:sz w:val="28"/>
        </w:rPr>
        <w:tab/>
      </w:r>
      <w:r w:rsidRPr="001C465E">
        <w:rPr>
          <w:sz w:val="28"/>
        </w:rPr>
        <w:tab/>
      </w:r>
      <w:r w:rsidRPr="001C465E">
        <w:rPr>
          <w:sz w:val="28"/>
        </w:rPr>
        <w:tab/>
      </w:r>
      <w:r w:rsidR="00C90AF3">
        <w:rPr>
          <w:sz w:val="28"/>
        </w:rPr>
        <w:tab/>
      </w:r>
      <w:r w:rsidR="00546787">
        <w:rPr>
          <w:sz w:val="28"/>
        </w:rPr>
        <w:t xml:space="preserve">  </w:t>
      </w:r>
      <w:r w:rsidRPr="001C465E">
        <w:rPr>
          <w:sz w:val="28"/>
        </w:rPr>
        <w:t>М.А.</w:t>
      </w:r>
      <w:r w:rsidR="00B734C0">
        <w:rPr>
          <w:sz w:val="28"/>
        </w:rPr>
        <w:t xml:space="preserve"> </w:t>
      </w:r>
      <w:r w:rsidRPr="001C465E">
        <w:rPr>
          <w:sz w:val="28"/>
        </w:rPr>
        <w:t xml:space="preserve">Ванюшкин </w:t>
      </w:r>
    </w:p>
    <w:p w14:paraId="54334BB5" w14:textId="77777777" w:rsidR="001E2298" w:rsidRDefault="001E2298" w:rsidP="0088580F">
      <w:pPr>
        <w:ind w:left="708"/>
        <w:jc w:val="both"/>
        <w:rPr>
          <w:sz w:val="28"/>
        </w:rPr>
      </w:pPr>
    </w:p>
    <w:p w14:paraId="61EF173F" w14:textId="77777777" w:rsidR="00546787" w:rsidRPr="001C465E" w:rsidRDefault="00546787" w:rsidP="0088580F">
      <w:pPr>
        <w:ind w:left="708"/>
        <w:jc w:val="both"/>
        <w:rPr>
          <w:sz w:val="28"/>
        </w:rPr>
      </w:pPr>
      <w:bookmarkStart w:id="0" w:name="_GoBack"/>
      <w:bookmarkEnd w:id="0"/>
    </w:p>
    <w:p w14:paraId="5D715195" w14:textId="0F1A180A" w:rsidR="00B734C0" w:rsidRDefault="00B734C0" w:rsidP="00C90AF3">
      <w:pPr>
        <w:jc w:val="both"/>
        <w:rPr>
          <w:sz w:val="28"/>
          <w:szCs w:val="28"/>
        </w:rPr>
      </w:pPr>
      <w:r>
        <w:rPr>
          <w:sz w:val="28"/>
          <w:szCs w:val="28"/>
        </w:rPr>
        <w:t>Глав</w:t>
      </w:r>
      <w:r w:rsidR="0041320D">
        <w:rPr>
          <w:sz w:val="28"/>
          <w:szCs w:val="28"/>
        </w:rPr>
        <w:t>а</w:t>
      </w:r>
      <w:r>
        <w:rPr>
          <w:sz w:val="28"/>
          <w:szCs w:val="28"/>
        </w:rPr>
        <w:t xml:space="preserve"> Тутаевского </w:t>
      </w:r>
    </w:p>
    <w:p w14:paraId="3DEFADE4" w14:textId="6C237C29" w:rsidR="00B734C0" w:rsidRDefault="00B734C0" w:rsidP="00C90AF3">
      <w:pPr>
        <w:jc w:val="both"/>
        <w:rPr>
          <w:sz w:val="28"/>
          <w:szCs w:val="28"/>
        </w:rPr>
      </w:pPr>
      <w:r>
        <w:rPr>
          <w:sz w:val="28"/>
          <w:szCs w:val="28"/>
        </w:rPr>
        <w:t xml:space="preserve">муниципального района </w:t>
      </w:r>
      <w:r>
        <w:rPr>
          <w:sz w:val="28"/>
          <w:szCs w:val="28"/>
        </w:rPr>
        <w:tab/>
      </w:r>
      <w:r>
        <w:rPr>
          <w:sz w:val="28"/>
          <w:szCs w:val="28"/>
        </w:rPr>
        <w:tab/>
      </w:r>
      <w:r>
        <w:rPr>
          <w:sz w:val="28"/>
          <w:szCs w:val="28"/>
        </w:rPr>
        <w:tab/>
      </w:r>
      <w:r>
        <w:rPr>
          <w:sz w:val="28"/>
          <w:szCs w:val="28"/>
        </w:rPr>
        <w:tab/>
      </w:r>
      <w:r>
        <w:rPr>
          <w:sz w:val="28"/>
          <w:szCs w:val="28"/>
        </w:rPr>
        <w:tab/>
      </w:r>
      <w:r w:rsidR="00C90AF3">
        <w:rPr>
          <w:sz w:val="28"/>
          <w:szCs w:val="28"/>
        </w:rPr>
        <w:tab/>
      </w:r>
      <w:r w:rsidR="00546787">
        <w:rPr>
          <w:sz w:val="28"/>
          <w:szCs w:val="28"/>
        </w:rPr>
        <w:t xml:space="preserve">  </w:t>
      </w:r>
      <w:r>
        <w:rPr>
          <w:sz w:val="28"/>
          <w:szCs w:val="28"/>
        </w:rPr>
        <w:t xml:space="preserve">О. В. </w:t>
      </w:r>
      <w:proofErr w:type="spellStart"/>
      <w:r>
        <w:rPr>
          <w:sz w:val="28"/>
          <w:szCs w:val="28"/>
        </w:rPr>
        <w:t>Низова</w:t>
      </w:r>
      <w:proofErr w:type="spellEnd"/>
    </w:p>
    <w:p w14:paraId="6EA81ED3" w14:textId="77777777" w:rsidR="00B734C0" w:rsidRDefault="00B734C0" w:rsidP="00B734C0">
      <w:pPr>
        <w:ind w:firstLine="709"/>
        <w:jc w:val="both"/>
        <w:rPr>
          <w:sz w:val="28"/>
          <w:szCs w:val="28"/>
        </w:rPr>
      </w:pPr>
    </w:p>
    <w:sectPr w:rsidR="00B734C0" w:rsidSect="00546787">
      <w:headerReference w:type="default" r:id="rId10"/>
      <w:pgSz w:w="11906" w:h="16838" w:code="9"/>
      <w:pgMar w:top="567" w:right="851" w:bottom="567" w:left="1701" w:header="34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8251F5" w14:textId="77777777" w:rsidR="003D4589" w:rsidRDefault="003D4589" w:rsidP="0078409F">
      <w:r>
        <w:separator/>
      </w:r>
    </w:p>
  </w:endnote>
  <w:endnote w:type="continuationSeparator" w:id="0">
    <w:p w14:paraId="1D81CF93" w14:textId="77777777" w:rsidR="003D4589" w:rsidRDefault="003D4589" w:rsidP="00784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Times, serif">
    <w:altName w:val="Cambri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9FAF34" w14:textId="77777777" w:rsidR="003D4589" w:rsidRDefault="003D4589" w:rsidP="0078409F">
      <w:r>
        <w:separator/>
      </w:r>
    </w:p>
  </w:footnote>
  <w:footnote w:type="continuationSeparator" w:id="0">
    <w:p w14:paraId="20010DB1" w14:textId="77777777" w:rsidR="003D4589" w:rsidRDefault="003D4589" w:rsidP="007840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90422"/>
      <w:docPartObj>
        <w:docPartGallery w:val="Page Numbers (Top of Page)"/>
        <w:docPartUnique/>
      </w:docPartObj>
    </w:sdtPr>
    <w:sdtEndPr/>
    <w:sdtContent>
      <w:p w14:paraId="58D0BE15" w14:textId="77777777" w:rsidR="001E17A4" w:rsidRDefault="008056D7">
        <w:pPr>
          <w:pStyle w:val="a9"/>
          <w:jc w:val="center"/>
        </w:pPr>
        <w:r>
          <w:fldChar w:fldCharType="begin"/>
        </w:r>
        <w:r w:rsidR="001E17A4">
          <w:instrText xml:space="preserve"> PAGE   \* MERGEFORMAT </w:instrText>
        </w:r>
        <w:r>
          <w:fldChar w:fldCharType="separate"/>
        </w:r>
        <w:r w:rsidR="00546787">
          <w:rPr>
            <w:noProof/>
          </w:rPr>
          <w:t>6</w:t>
        </w:r>
        <w:r>
          <w:rPr>
            <w:noProof/>
          </w:rPr>
          <w:fldChar w:fldCharType="end"/>
        </w:r>
      </w:p>
    </w:sdtContent>
  </w:sdt>
  <w:p w14:paraId="5B1900AC" w14:textId="77777777" w:rsidR="001E17A4" w:rsidRDefault="001E17A4" w:rsidP="00F470D0">
    <w:pPr>
      <w:pStyle w:val="a9"/>
      <w:tabs>
        <w:tab w:val="clear" w:pos="4677"/>
        <w:tab w:val="clear" w:pos="9355"/>
        <w:tab w:val="left" w:pos="568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245563"/>
    <w:multiLevelType w:val="hybridMultilevel"/>
    <w:tmpl w:val="411C1FF6"/>
    <w:lvl w:ilvl="0" w:tplc="6C78D5B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46E45083"/>
    <w:multiLevelType w:val="hybridMultilevel"/>
    <w:tmpl w:val="082CE202"/>
    <w:lvl w:ilvl="0" w:tplc="04190011">
      <w:start w:val="1"/>
      <w:numFmt w:val="decimal"/>
      <w:lvlText w:val="%1)"/>
      <w:lvlJc w:val="left"/>
      <w:pPr>
        <w:ind w:left="1728" w:hanging="360"/>
      </w:pPr>
    </w:lvl>
    <w:lvl w:ilvl="1" w:tplc="04190019" w:tentative="1">
      <w:start w:val="1"/>
      <w:numFmt w:val="lowerLetter"/>
      <w:lvlText w:val="%2."/>
      <w:lvlJc w:val="left"/>
      <w:pPr>
        <w:ind w:left="2448" w:hanging="360"/>
      </w:pPr>
    </w:lvl>
    <w:lvl w:ilvl="2" w:tplc="0419001B" w:tentative="1">
      <w:start w:val="1"/>
      <w:numFmt w:val="lowerRoman"/>
      <w:lvlText w:val="%3."/>
      <w:lvlJc w:val="right"/>
      <w:pPr>
        <w:ind w:left="3168" w:hanging="180"/>
      </w:pPr>
    </w:lvl>
    <w:lvl w:ilvl="3" w:tplc="0419000F" w:tentative="1">
      <w:start w:val="1"/>
      <w:numFmt w:val="decimal"/>
      <w:lvlText w:val="%4."/>
      <w:lvlJc w:val="left"/>
      <w:pPr>
        <w:ind w:left="3888" w:hanging="360"/>
      </w:pPr>
    </w:lvl>
    <w:lvl w:ilvl="4" w:tplc="04190019" w:tentative="1">
      <w:start w:val="1"/>
      <w:numFmt w:val="lowerLetter"/>
      <w:lvlText w:val="%5."/>
      <w:lvlJc w:val="left"/>
      <w:pPr>
        <w:ind w:left="4608" w:hanging="360"/>
      </w:pPr>
    </w:lvl>
    <w:lvl w:ilvl="5" w:tplc="0419001B" w:tentative="1">
      <w:start w:val="1"/>
      <w:numFmt w:val="lowerRoman"/>
      <w:lvlText w:val="%6."/>
      <w:lvlJc w:val="right"/>
      <w:pPr>
        <w:ind w:left="5328" w:hanging="180"/>
      </w:pPr>
    </w:lvl>
    <w:lvl w:ilvl="6" w:tplc="0419000F" w:tentative="1">
      <w:start w:val="1"/>
      <w:numFmt w:val="decimal"/>
      <w:lvlText w:val="%7."/>
      <w:lvlJc w:val="left"/>
      <w:pPr>
        <w:ind w:left="6048" w:hanging="360"/>
      </w:pPr>
    </w:lvl>
    <w:lvl w:ilvl="7" w:tplc="04190019" w:tentative="1">
      <w:start w:val="1"/>
      <w:numFmt w:val="lowerLetter"/>
      <w:lvlText w:val="%8."/>
      <w:lvlJc w:val="left"/>
      <w:pPr>
        <w:ind w:left="6768" w:hanging="360"/>
      </w:pPr>
    </w:lvl>
    <w:lvl w:ilvl="8" w:tplc="0419001B" w:tentative="1">
      <w:start w:val="1"/>
      <w:numFmt w:val="lowerRoman"/>
      <w:lvlText w:val="%9."/>
      <w:lvlJc w:val="right"/>
      <w:pPr>
        <w:ind w:left="7488" w:hanging="180"/>
      </w:pPr>
    </w:lvl>
  </w:abstractNum>
  <w:abstractNum w:abstractNumId="2">
    <w:nsid w:val="472F20D3"/>
    <w:multiLevelType w:val="multilevel"/>
    <w:tmpl w:val="D21E7276"/>
    <w:lvl w:ilvl="0">
      <w:start w:val="1"/>
      <w:numFmt w:val="decimal"/>
      <w:pStyle w:val="a"/>
      <w:suff w:val="space"/>
      <w:lvlText w:val="%1."/>
      <w:lvlJc w:val="left"/>
      <w:pPr>
        <w:ind w:left="0" w:firstLine="720"/>
      </w:pPr>
      <w:rPr>
        <w:rFonts w:hint="default"/>
      </w:rPr>
    </w:lvl>
    <w:lvl w:ilvl="1">
      <w:start w:val="1"/>
      <w:numFmt w:val="decimal"/>
      <w:suff w:val="space"/>
      <w:lvlText w:val="%1.%2."/>
      <w:lvlJc w:val="left"/>
      <w:pPr>
        <w:ind w:left="0" w:firstLine="720"/>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suff w:val="space"/>
      <w:lvlText w:val="%1.%2.%3.%4.%5."/>
      <w:lvlJc w:val="left"/>
      <w:pPr>
        <w:ind w:left="0" w:firstLine="720"/>
      </w:pPr>
      <w:rPr>
        <w:rFonts w:hint="default"/>
      </w:rPr>
    </w:lvl>
    <w:lvl w:ilvl="5">
      <w:start w:val="1"/>
      <w:numFmt w:val="decimal"/>
      <w:lvlText w:val="%1.%2.%3.%4.%5.%6."/>
      <w:lvlJc w:val="left"/>
      <w:pPr>
        <w:tabs>
          <w:tab w:val="num" w:pos="2028"/>
        </w:tabs>
        <w:ind w:left="2028" w:hanging="936"/>
      </w:pPr>
      <w:rPr>
        <w:rFonts w:hint="default"/>
      </w:rPr>
    </w:lvl>
    <w:lvl w:ilvl="6">
      <w:start w:val="1"/>
      <w:numFmt w:val="decimal"/>
      <w:lvlText w:val="%1.%2.%3.%4.%5.%6.%7."/>
      <w:lvlJc w:val="left"/>
      <w:pPr>
        <w:tabs>
          <w:tab w:val="num" w:pos="2532"/>
        </w:tabs>
        <w:ind w:left="2532" w:hanging="1080"/>
      </w:pPr>
      <w:rPr>
        <w:rFonts w:hint="default"/>
      </w:rPr>
    </w:lvl>
    <w:lvl w:ilvl="7">
      <w:start w:val="1"/>
      <w:numFmt w:val="decimal"/>
      <w:lvlText w:val="%1.%2.%3.%4.%5.%6.%7.%8."/>
      <w:lvlJc w:val="left"/>
      <w:pPr>
        <w:tabs>
          <w:tab w:val="num" w:pos="3036"/>
        </w:tabs>
        <w:ind w:left="3036" w:hanging="1224"/>
      </w:pPr>
      <w:rPr>
        <w:rFonts w:hint="default"/>
      </w:rPr>
    </w:lvl>
    <w:lvl w:ilvl="8">
      <w:start w:val="1"/>
      <w:numFmt w:val="decimal"/>
      <w:lvlText w:val="%1.%2.%3.%4.%5.%6.%7.%8.%9."/>
      <w:lvlJc w:val="left"/>
      <w:pPr>
        <w:tabs>
          <w:tab w:val="num" w:pos="3612"/>
        </w:tabs>
        <w:ind w:left="3612" w:hanging="144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185"/>
    <w:rsid w:val="0000366D"/>
    <w:rsid w:val="000048BC"/>
    <w:rsid w:val="00004C81"/>
    <w:rsid w:val="00004F63"/>
    <w:rsid w:val="00007EC7"/>
    <w:rsid w:val="000157CA"/>
    <w:rsid w:val="000212BC"/>
    <w:rsid w:val="00023F6B"/>
    <w:rsid w:val="000274D6"/>
    <w:rsid w:val="0003049E"/>
    <w:rsid w:val="000306BA"/>
    <w:rsid w:val="00030DC9"/>
    <w:rsid w:val="00032295"/>
    <w:rsid w:val="00033960"/>
    <w:rsid w:val="00034EE3"/>
    <w:rsid w:val="0004016C"/>
    <w:rsid w:val="000438F7"/>
    <w:rsid w:val="00046CEE"/>
    <w:rsid w:val="000474ED"/>
    <w:rsid w:val="000501F9"/>
    <w:rsid w:val="0005048E"/>
    <w:rsid w:val="00050FFF"/>
    <w:rsid w:val="00052E06"/>
    <w:rsid w:val="00061246"/>
    <w:rsid w:val="00062B4B"/>
    <w:rsid w:val="00062EF8"/>
    <w:rsid w:val="000633FA"/>
    <w:rsid w:val="00063EE8"/>
    <w:rsid w:val="00064071"/>
    <w:rsid w:val="000669BB"/>
    <w:rsid w:val="00066D0B"/>
    <w:rsid w:val="00067A18"/>
    <w:rsid w:val="00080A20"/>
    <w:rsid w:val="00081B6F"/>
    <w:rsid w:val="00083133"/>
    <w:rsid w:val="00092A9E"/>
    <w:rsid w:val="00093466"/>
    <w:rsid w:val="000944A4"/>
    <w:rsid w:val="000A058C"/>
    <w:rsid w:val="000A239D"/>
    <w:rsid w:val="000A52E0"/>
    <w:rsid w:val="000C2740"/>
    <w:rsid w:val="000C4A23"/>
    <w:rsid w:val="000C7816"/>
    <w:rsid w:val="000D0F9E"/>
    <w:rsid w:val="000E3A36"/>
    <w:rsid w:val="000E5BE8"/>
    <w:rsid w:val="000E7B14"/>
    <w:rsid w:val="000F1644"/>
    <w:rsid w:val="000F28B5"/>
    <w:rsid w:val="000F2B95"/>
    <w:rsid w:val="000F6BC8"/>
    <w:rsid w:val="00101904"/>
    <w:rsid w:val="00104C9E"/>
    <w:rsid w:val="001131A0"/>
    <w:rsid w:val="00116BF4"/>
    <w:rsid w:val="00117F99"/>
    <w:rsid w:val="00120743"/>
    <w:rsid w:val="0012336B"/>
    <w:rsid w:val="00124BF2"/>
    <w:rsid w:val="00125FAA"/>
    <w:rsid w:val="00135265"/>
    <w:rsid w:val="00135659"/>
    <w:rsid w:val="00136E7A"/>
    <w:rsid w:val="00143AED"/>
    <w:rsid w:val="00152720"/>
    <w:rsid w:val="00154358"/>
    <w:rsid w:val="001563A1"/>
    <w:rsid w:val="00160AB1"/>
    <w:rsid w:val="00164465"/>
    <w:rsid w:val="00166CD1"/>
    <w:rsid w:val="00175DD8"/>
    <w:rsid w:val="00175EB4"/>
    <w:rsid w:val="00176259"/>
    <w:rsid w:val="00180821"/>
    <w:rsid w:val="0018631A"/>
    <w:rsid w:val="001907C6"/>
    <w:rsid w:val="001957E8"/>
    <w:rsid w:val="001A43A5"/>
    <w:rsid w:val="001A77DC"/>
    <w:rsid w:val="001B7EBD"/>
    <w:rsid w:val="001C2B63"/>
    <w:rsid w:val="001C465E"/>
    <w:rsid w:val="001D708D"/>
    <w:rsid w:val="001E17A4"/>
    <w:rsid w:val="001E2298"/>
    <w:rsid w:val="001F5A20"/>
    <w:rsid w:val="001F6AAE"/>
    <w:rsid w:val="002018DA"/>
    <w:rsid w:val="00204193"/>
    <w:rsid w:val="002043FD"/>
    <w:rsid w:val="00206529"/>
    <w:rsid w:val="00212D1D"/>
    <w:rsid w:val="00215AE9"/>
    <w:rsid w:val="0021672D"/>
    <w:rsid w:val="00221E82"/>
    <w:rsid w:val="0022409B"/>
    <w:rsid w:val="002273B5"/>
    <w:rsid w:val="002275C8"/>
    <w:rsid w:val="0024091D"/>
    <w:rsid w:val="00242685"/>
    <w:rsid w:val="002429F9"/>
    <w:rsid w:val="00244D85"/>
    <w:rsid w:val="00245F0B"/>
    <w:rsid w:val="00262EC1"/>
    <w:rsid w:val="00265F38"/>
    <w:rsid w:val="002759A4"/>
    <w:rsid w:val="002764F2"/>
    <w:rsid w:val="002A0B16"/>
    <w:rsid w:val="002A53D3"/>
    <w:rsid w:val="002B0FBA"/>
    <w:rsid w:val="002B17E0"/>
    <w:rsid w:val="002B47A5"/>
    <w:rsid w:val="002B6BA8"/>
    <w:rsid w:val="002C24B4"/>
    <w:rsid w:val="002C2CBA"/>
    <w:rsid w:val="002D3C47"/>
    <w:rsid w:val="002F1827"/>
    <w:rsid w:val="00306EA5"/>
    <w:rsid w:val="00320AD8"/>
    <w:rsid w:val="00330779"/>
    <w:rsid w:val="00332E31"/>
    <w:rsid w:val="00334399"/>
    <w:rsid w:val="00336214"/>
    <w:rsid w:val="00345B66"/>
    <w:rsid w:val="0034700E"/>
    <w:rsid w:val="003555A3"/>
    <w:rsid w:val="003628DE"/>
    <w:rsid w:val="003633F5"/>
    <w:rsid w:val="0036556C"/>
    <w:rsid w:val="00375F75"/>
    <w:rsid w:val="00377044"/>
    <w:rsid w:val="00380972"/>
    <w:rsid w:val="0038284E"/>
    <w:rsid w:val="0039091E"/>
    <w:rsid w:val="003918D9"/>
    <w:rsid w:val="00393A32"/>
    <w:rsid w:val="003941E1"/>
    <w:rsid w:val="003A0185"/>
    <w:rsid w:val="003A1C6C"/>
    <w:rsid w:val="003B1157"/>
    <w:rsid w:val="003B55D1"/>
    <w:rsid w:val="003C1045"/>
    <w:rsid w:val="003C6F78"/>
    <w:rsid w:val="003D0060"/>
    <w:rsid w:val="003D154E"/>
    <w:rsid w:val="003D4589"/>
    <w:rsid w:val="003D5C14"/>
    <w:rsid w:val="003E2C7F"/>
    <w:rsid w:val="003F7143"/>
    <w:rsid w:val="004018A3"/>
    <w:rsid w:val="004026DE"/>
    <w:rsid w:val="00403A3D"/>
    <w:rsid w:val="00405B54"/>
    <w:rsid w:val="0041320D"/>
    <w:rsid w:val="004257FD"/>
    <w:rsid w:val="004265CE"/>
    <w:rsid w:val="00435B70"/>
    <w:rsid w:val="0044289F"/>
    <w:rsid w:val="004523BE"/>
    <w:rsid w:val="00456EA6"/>
    <w:rsid w:val="00461A88"/>
    <w:rsid w:val="00463E8C"/>
    <w:rsid w:val="00464498"/>
    <w:rsid w:val="004655FD"/>
    <w:rsid w:val="00467D67"/>
    <w:rsid w:val="00467E13"/>
    <w:rsid w:val="00473D75"/>
    <w:rsid w:val="0047525F"/>
    <w:rsid w:val="0048569E"/>
    <w:rsid w:val="004863CE"/>
    <w:rsid w:val="00490277"/>
    <w:rsid w:val="004950CE"/>
    <w:rsid w:val="004A2C92"/>
    <w:rsid w:val="004A7AFC"/>
    <w:rsid w:val="004B7CCC"/>
    <w:rsid w:val="004C1BAF"/>
    <w:rsid w:val="004C7489"/>
    <w:rsid w:val="004D5FDA"/>
    <w:rsid w:val="004D6AEA"/>
    <w:rsid w:val="004E17DC"/>
    <w:rsid w:val="004E3919"/>
    <w:rsid w:val="004F240A"/>
    <w:rsid w:val="005005B2"/>
    <w:rsid w:val="005053CB"/>
    <w:rsid w:val="00507CFC"/>
    <w:rsid w:val="005240DC"/>
    <w:rsid w:val="00527A6A"/>
    <w:rsid w:val="0053771A"/>
    <w:rsid w:val="005417D8"/>
    <w:rsid w:val="00543355"/>
    <w:rsid w:val="00546787"/>
    <w:rsid w:val="0054713D"/>
    <w:rsid w:val="00550F45"/>
    <w:rsid w:val="00552A59"/>
    <w:rsid w:val="00553C82"/>
    <w:rsid w:val="005557E4"/>
    <w:rsid w:val="0055686C"/>
    <w:rsid w:val="00556975"/>
    <w:rsid w:val="00560367"/>
    <w:rsid w:val="00565997"/>
    <w:rsid w:val="00572240"/>
    <w:rsid w:val="005764D5"/>
    <w:rsid w:val="00577259"/>
    <w:rsid w:val="00581E70"/>
    <w:rsid w:val="005826A2"/>
    <w:rsid w:val="00590101"/>
    <w:rsid w:val="0059149C"/>
    <w:rsid w:val="005918E4"/>
    <w:rsid w:val="005927C8"/>
    <w:rsid w:val="00595B22"/>
    <w:rsid w:val="005979AD"/>
    <w:rsid w:val="005A692E"/>
    <w:rsid w:val="005C1E01"/>
    <w:rsid w:val="005C373D"/>
    <w:rsid w:val="005C42DA"/>
    <w:rsid w:val="005C5601"/>
    <w:rsid w:val="005C5D36"/>
    <w:rsid w:val="005C5DC5"/>
    <w:rsid w:val="005D070A"/>
    <w:rsid w:val="005D11D8"/>
    <w:rsid w:val="005E3A14"/>
    <w:rsid w:val="005F0882"/>
    <w:rsid w:val="005F3C1F"/>
    <w:rsid w:val="005F4173"/>
    <w:rsid w:val="005F41AF"/>
    <w:rsid w:val="005F73CD"/>
    <w:rsid w:val="006000F2"/>
    <w:rsid w:val="00604C27"/>
    <w:rsid w:val="0061032C"/>
    <w:rsid w:val="00610642"/>
    <w:rsid w:val="00611F2C"/>
    <w:rsid w:val="0061306F"/>
    <w:rsid w:val="00616537"/>
    <w:rsid w:val="00616880"/>
    <w:rsid w:val="00616C06"/>
    <w:rsid w:val="00622E6C"/>
    <w:rsid w:val="0063451F"/>
    <w:rsid w:val="006365FC"/>
    <w:rsid w:val="0063724D"/>
    <w:rsid w:val="00637514"/>
    <w:rsid w:val="00644733"/>
    <w:rsid w:val="0065529F"/>
    <w:rsid w:val="00655639"/>
    <w:rsid w:val="006605C3"/>
    <w:rsid w:val="006605F9"/>
    <w:rsid w:val="006641E7"/>
    <w:rsid w:val="00673809"/>
    <w:rsid w:val="00674FB2"/>
    <w:rsid w:val="0067568B"/>
    <w:rsid w:val="006756E1"/>
    <w:rsid w:val="00684802"/>
    <w:rsid w:val="00685F6D"/>
    <w:rsid w:val="00694E71"/>
    <w:rsid w:val="00697D9E"/>
    <w:rsid w:val="006A16C6"/>
    <w:rsid w:val="006A44BE"/>
    <w:rsid w:val="006A4A0D"/>
    <w:rsid w:val="006A5DFB"/>
    <w:rsid w:val="006B1D5D"/>
    <w:rsid w:val="006B273A"/>
    <w:rsid w:val="006B501A"/>
    <w:rsid w:val="006D1718"/>
    <w:rsid w:val="006D2514"/>
    <w:rsid w:val="006D5736"/>
    <w:rsid w:val="006D6F79"/>
    <w:rsid w:val="006E1327"/>
    <w:rsid w:val="006E4176"/>
    <w:rsid w:val="006E6DBC"/>
    <w:rsid w:val="006E732B"/>
    <w:rsid w:val="006F24F8"/>
    <w:rsid w:val="006F498D"/>
    <w:rsid w:val="006F69F6"/>
    <w:rsid w:val="006F6D4F"/>
    <w:rsid w:val="006F728F"/>
    <w:rsid w:val="0070020D"/>
    <w:rsid w:val="007005C8"/>
    <w:rsid w:val="00705591"/>
    <w:rsid w:val="00711F21"/>
    <w:rsid w:val="007123DF"/>
    <w:rsid w:val="00723432"/>
    <w:rsid w:val="00725446"/>
    <w:rsid w:val="0072558D"/>
    <w:rsid w:val="00727E32"/>
    <w:rsid w:val="007410E0"/>
    <w:rsid w:val="00742E0D"/>
    <w:rsid w:val="00742F3B"/>
    <w:rsid w:val="0075338F"/>
    <w:rsid w:val="0076087B"/>
    <w:rsid w:val="0076631C"/>
    <w:rsid w:val="00772746"/>
    <w:rsid w:val="00773D1E"/>
    <w:rsid w:val="007745D7"/>
    <w:rsid w:val="007777D7"/>
    <w:rsid w:val="0078250B"/>
    <w:rsid w:val="00783481"/>
    <w:rsid w:val="0078409F"/>
    <w:rsid w:val="0079490F"/>
    <w:rsid w:val="00797D8A"/>
    <w:rsid w:val="007A790C"/>
    <w:rsid w:val="007B7F8F"/>
    <w:rsid w:val="007C24BE"/>
    <w:rsid w:val="007C2A42"/>
    <w:rsid w:val="007C34BC"/>
    <w:rsid w:val="007C5436"/>
    <w:rsid w:val="007D2A2D"/>
    <w:rsid w:val="007D3861"/>
    <w:rsid w:val="007D47AD"/>
    <w:rsid w:val="007D47C6"/>
    <w:rsid w:val="007D5BF6"/>
    <w:rsid w:val="007D5E36"/>
    <w:rsid w:val="007D7DA7"/>
    <w:rsid w:val="007E0723"/>
    <w:rsid w:val="007E44A1"/>
    <w:rsid w:val="007E6FD8"/>
    <w:rsid w:val="007F50FD"/>
    <w:rsid w:val="007F6198"/>
    <w:rsid w:val="00803AB9"/>
    <w:rsid w:val="00803E11"/>
    <w:rsid w:val="008056D7"/>
    <w:rsid w:val="00807AAF"/>
    <w:rsid w:val="00811FE7"/>
    <w:rsid w:val="00814522"/>
    <w:rsid w:val="008159C0"/>
    <w:rsid w:val="00816A65"/>
    <w:rsid w:val="008174A0"/>
    <w:rsid w:val="0082137D"/>
    <w:rsid w:val="008237F9"/>
    <w:rsid w:val="00823AD6"/>
    <w:rsid w:val="00826761"/>
    <w:rsid w:val="00832954"/>
    <w:rsid w:val="00833CBA"/>
    <w:rsid w:val="00835662"/>
    <w:rsid w:val="00836FAE"/>
    <w:rsid w:val="008454B6"/>
    <w:rsid w:val="00851D18"/>
    <w:rsid w:val="0085714D"/>
    <w:rsid w:val="00862929"/>
    <w:rsid w:val="008714B2"/>
    <w:rsid w:val="00873376"/>
    <w:rsid w:val="0087375F"/>
    <w:rsid w:val="00873974"/>
    <w:rsid w:val="00883E0C"/>
    <w:rsid w:val="0088502D"/>
    <w:rsid w:val="0088580F"/>
    <w:rsid w:val="008942F3"/>
    <w:rsid w:val="008A007E"/>
    <w:rsid w:val="008B134F"/>
    <w:rsid w:val="008B17E4"/>
    <w:rsid w:val="008D2F70"/>
    <w:rsid w:val="008D68A2"/>
    <w:rsid w:val="008E3FF6"/>
    <w:rsid w:val="008F221A"/>
    <w:rsid w:val="008F3896"/>
    <w:rsid w:val="008F3CF7"/>
    <w:rsid w:val="008F7DEC"/>
    <w:rsid w:val="008F7F08"/>
    <w:rsid w:val="00902018"/>
    <w:rsid w:val="009024E7"/>
    <w:rsid w:val="00904020"/>
    <w:rsid w:val="009041AF"/>
    <w:rsid w:val="00905A83"/>
    <w:rsid w:val="009121CD"/>
    <w:rsid w:val="00912C15"/>
    <w:rsid w:val="00913C37"/>
    <w:rsid w:val="00915216"/>
    <w:rsid w:val="00917F01"/>
    <w:rsid w:val="00926460"/>
    <w:rsid w:val="0093022E"/>
    <w:rsid w:val="00931049"/>
    <w:rsid w:val="00937DAE"/>
    <w:rsid w:val="009416B4"/>
    <w:rsid w:val="00946A0C"/>
    <w:rsid w:val="0094760D"/>
    <w:rsid w:val="00950139"/>
    <w:rsid w:val="00950591"/>
    <w:rsid w:val="00950EEE"/>
    <w:rsid w:val="00953E43"/>
    <w:rsid w:val="00953FEC"/>
    <w:rsid w:val="00961E75"/>
    <w:rsid w:val="00963623"/>
    <w:rsid w:val="0096720A"/>
    <w:rsid w:val="00974EEE"/>
    <w:rsid w:val="00982894"/>
    <w:rsid w:val="009900B7"/>
    <w:rsid w:val="00995DA2"/>
    <w:rsid w:val="009A0F52"/>
    <w:rsid w:val="009A2A98"/>
    <w:rsid w:val="009A383B"/>
    <w:rsid w:val="009A3EFD"/>
    <w:rsid w:val="009A5D95"/>
    <w:rsid w:val="009A6B06"/>
    <w:rsid w:val="009A7766"/>
    <w:rsid w:val="009B08D6"/>
    <w:rsid w:val="009B3C76"/>
    <w:rsid w:val="009B4E49"/>
    <w:rsid w:val="009C6FF5"/>
    <w:rsid w:val="009D0D37"/>
    <w:rsid w:val="009D3D82"/>
    <w:rsid w:val="009D74E7"/>
    <w:rsid w:val="009E49FE"/>
    <w:rsid w:val="009E4FC6"/>
    <w:rsid w:val="009F29F6"/>
    <w:rsid w:val="009F4850"/>
    <w:rsid w:val="009F5BFE"/>
    <w:rsid w:val="00A00024"/>
    <w:rsid w:val="00A01A82"/>
    <w:rsid w:val="00A03066"/>
    <w:rsid w:val="00A03976"/>
    <w:rsid w:val="00A0703B"/>
    <w:rsid w:val="00A1007B"/>
    <w:rsid w:val="00A11055"/>
    <w:rsid w:val="00A15168"/>
    <w:rsid w:val="00A16F59"/>
    <w:rsid w:val="00A2750C"/>
    <w:rsid w:val="00A307F2"/>
    <w:rsid w:val="00A317F7"/>
    <w:rsid w:val="00A33E1B"/>
    <w:rsid w:val="00A362E9"/>
    <w:rsid w:val="00A41C89"/>
    <w:rsid w:val="00A42194"/>
    <w:rsid w:val="00A42E76"/>
    <w:rsid w:val="00A476B3"/>
    <w:rsid w:val="00A500D2"/>
    <w:rsid w:val="00A56F1D"/>
    <w:rsid w:val="00A645EC"/>
    <w:rsid w:val="00A66BCC"/>
    <w:rsid w:val="00A7086D"/>
    <w:rsid w:val="00A7155D"/>
    <w:rsid w:val="00A75BE1"/>
    <w:rsid w:val="00A833CF"/>
    <w:rsid w:val="00A92188"/>
    <w:rsid w:val="00AA1D36"/>
    <w:rsid w:val="00AA310F"/>
    <w:rsid w:val="00AA46D8"/>
    <w:rsid w:val="00AB0BCC"/>
    <w:rsid w:val="00AB450A"/>
    <w:rsid w:val="00AB4D87"/>
    <w:rsid w:val="00AC7820"/>
    <w:rsid w:val="00AD1441"/>
    <w:rsid w:val="00AD31B3"/>
    <w:rsid w:val="00AD79B9"/>
    <w:rsid w:val="00AE2ACF"/>
    <w:rsid w:val="00AE4F13"/>
    <w:rsid w:val="00AF110E"/>
    <w:rsid w:val="00AF2C69"/>
    <w:rsid w:val="00B01345"/>
    <w:rsid w:val="00B02CAF"/>
    <w:rsid w:val="00B05704"/>
    <w:rsid w:val="00B2141A"/>
    <w:rsid w:val="00B21D65"/>
    <w:rsid w:val="00B25F7A"/>
    <w:rsid w:val="00B36D95"/>
    <w:rsid w:val="00B466C8"/>
    <w:rsid w:val="00B5022F"/>
    <w:rsid w:val="00B54B24"/>
    <w:rsid w:val="00B5782B"/>
    <w:rsid w:val="00B63D66"/>
    <w:rsid w:val="00B65EFA"/>
    <w:rsid w:val="00B67C60"/>
    <w:rsid w:val="00B734C0"/>
    <w:rsid w:val="00B746C7"/>
    <w:rsid w:val="00B81224"/>
    <w:rsid w:val="00B81260"/>
    <w:rsid w:val="00B84240"/>
    <w:rsid w:val="00B8428B"/>
    <w:rsid w:val="00B91DC5"/>
    <w:rsid w:val="00B96541"/>
    <w:rsid w:val="00BA11A1"/>
    <w:rsid w:val="00BA380D"/>
    <w:rsid w:val="00BA3EF3"/>
    <w:rsid w:val="00BA504D"/>
    <w:rsid w:val="00BA787F"/>
    <w:rsid w:val="00BB283E"/>
    <w:rsid w:val="00BB3CAA"/>
    <w:rsid w:val="00BB5672"/>
    <w:rsid w:val="00BC3F23"/>
    <w:rsid w:val="00BC4140"/>
    <w:rsid w:val="00BC4931"/>
    <w:rsid w:val="00BC5193"/>
    <w:rsid w:val="00BC7F3A"/>
    <w:rsid w:val="00BE1F24"/>
    <w:rsid w:val="00BE3D94"/>
    <w:rsid w:val="00BE4999"/>
    <w:rsid w:val="00BE58C3"/>
    <w:rsid w:val="00BE654D"/>
    <w:rsid w:val="00BF3E1D"/>
    <w:rsid w:val="00BF7B05"/>
    <w:rsid w:val="00C072D4"/>
    <w:rsid w:val="00C11383"/>
    <w:rsid w:val="00C11773"/>
    <w:rsid w:val="00C42685"/>
    <w:rsid w:val="00C433B6"/>
    <w:rsid w:val="00C45B77"/>
    <w:rsid w:val="00C476E2"/>
    <w:rsid w:val="00C5029B"/>
    <w:rsid w:val="00C52084"/>
    <w:rsid w:val="00C563DB"/>
    <w:rsid w:val="00C61869"/>
    <w:rsid w:val="00C62456"/>
    <w:rsid w:val="00C646B1"/>
    <w:rsid w:val="00C65BF1"/>
    <w:rsid w:val="00C71EEF"/>
    <w:rsid w:val="00C73178"/>
    <w:rsid w:val="00C804A6"/>
    <w:rsid w:val="00C804E2"/>
    <w:rsid w:val="00C8771E"/>
    <w:rsid w:val="00C90AF3"/>
    <w:rsid w:val="00C946F3"/>
    <w:rsid w:val="00CA37F2"/>
    <w:rsid w:val="00CA3B02"/>
    <w:rsid w:val="00CA4ED8"/>
    <w:rsid w:val="00CA65C2"/>
    <w:rsid w:val="00CB1534"/>
    <w:rsid w:val="00CB29D6"/>
    <w:rsid w:val="00CB2BBB"/>
    <w:rsid w:val="00CB4790"/>
    <w:rsid w:val="00CB5AA9"/>
    <w:rsid w:val="00CC6869"/>
    <w:rsid w:val="00CD1D42"/>
    <w:rsid w:val="00CD1EE1"/>
    <w:rsid w:val="00CE76F1"/>
    <w:rsid w:val="00CF2200"/>
    <w:rsid w:val="00CF3D71"/>
    <w:rsid w:val="00CF7B70"/>
    <w:rsid w:val="00D11C3E"/>
    <w:rsid w:val="00D1487A"/>
    <w:rsid w:val="00D23D2B"/>
    <w:rsid w:val="00D267FB"/>
    <w:rsid w:val="00D31F07"/>
    <w:rsid w:val="00D425D3"/>
    <w:rsid w:val="00D44D23"/>
    <w:rsid w:val="00D45CF2"/>
    <w:rsid w:val="00D465F8"/>
    <w:rsid w:val="00D50BC6"/>
    <w:rsid w:val="00D5238F"/>
    <w:rsid w:val="00D5355F"/>
    <w:rsid w:val="00D56A14"/>
    <w:rsid w:val="00D622F7"/>
    <w:rsid w:val="00D66FFA"/>
    <w:rsid w:val="00D90F6A"/>
    <w:rsid w:val="00DA026C"/>
    <w:rsid w:val="00DA1402"/>
    <w:rsid w:val="00DA247A"/>
    <w:rsid w:val="00DA5CC7"/>
    <w:rsid w:val="00DA7F6A"/>
    <w:rsid w:val="00DB3713"/>
    <w:rsid w:val="00DB449B"/>
    <w:rsid w:val="00DB5068"/>
    <w:rsid w:val="00DB7BF0"/>
    <w:rsid w:val="00DB7C40"/>
    <w:rsid w:val="00DC2DC0"/>
    <w:rsid w:val="00DC7B97"/>
    <w:rsid w:val="00DD05FA"/>
    <w:rsid w:val="00DD1B5E"/>
    <w:rsid w:val="00DD4852"/>
    <w:rsid w:val="00DD510F"/>
    <w:rsid w:val="00DD6C0A"/>
    <w:rsid w:val="00DF1E2C"/>
    <w:rsid w:val="00DF283A"/>
    <w:rsid w:val="00E033A6"/>
    <w:rsid w:val="00E309F5"/>
    <w:rsid w:val="00E4251A"/>
    <w:rsid w:val="00E452B7"/>
    <w:rsid w:val="00E46E1F"/>
    <w:rsid w:val="00E473F4"/>
    <w:rsid w:val="00E627C6"/>
    <w:rsid w:val="00E83270"/>
    <w:rsid w:val="00E84BD7"/>
    <w:rsid w:val="00E8567A"/>
    <w:rsid w:val="00E869F3"/>
    <w:rsid w:val="00E87685"/>
    <w:rsid w:val="00E91FF0"/>
    <w:rsid w:val="00E93DE2"/>
    <w:rsid w:val="00E9410E"/>
    <w:rsid w:val="00E94F9B"/>
    <w:rsid w:val="00E953BB"/>
    <w:rsid w:val="00E96CA0"/>
    <w:rsid w:val="00EA26C5"/>
    <w:rsid w:val="00EC57E8"/>
    <w:rsid w:val="00ED611B"/>
    <w:rsid w:val="00ED765B"/>
    <w:rsid w:val="00ED7CE8"/>
    <w:rsid w:val="00EE1ACE"/>
    <w:rsid w:val="00EE286D"/>
    <w:rsid w:val="00EF071E"/>
    <w:rsid w:val="00EF2804"/>
    <w:rsid w:val="00EF50D2"/>
    <w:rsid w:val="00F06180"/>
    <w:rsid w:val="00F1242D"/>
    <w:rsid w:val="00F214A4"/>
    <w:rsid w:val="00F31545"/>
    <w:rsid w:val="00F31C0C"/>
    <w:rsid w:val="00F33C67"/>
    <w:rsid w:val="00F42825"/>
    <w:rsid w:val="00F43C54"/>
    <w:rsid w:val="00F44A54"/>
    <w:rsid w:val="00F45072"/>
    <w:rsid w:val="00F4524A"/>
    <w:rsid w:val="00F45C25"/>
    <w:rsid w:val="00F470D0"/>
    <w:rsid w:val="00F557C1"/>
    <w:rsid w:val="00F56276"/>
    <w:rsid w:val="00F57BC6"/>
    <w:rsid w:val="00F64630"/>
    <w:rsid w:val="00F7005C"/>
    <w:rsid w:val="00F7414D"/>
    <w:rsid w:val="00F7584F"/>
    <w:rsid w:val="00FA01E4"/>
    <w:rsid w:val="00FA3335"/>
    <w:rsid w:val="00FA418C"/>
    <w:rsid w:val="00FB0347"/>
    <w:rsid w:val="00FB560E"/>
    <w:rsid w:val="00FB6E5B"/>
    <w:rsid w:val="00FB7E82"/>
    <w:rsid w:val="00FC1693"/>
    <w:rsid w:val="00FC6034"/>
    <w:rsid w:val="00FC6321"/>
    <w:rsid w:val="00FD385A"/>
    <w:rsid w:val="00FD590F"/>
    <w:rsid w:val="00FD715F"/>
    <w:rsid w:val="00FE056D"/>
    <w:rsid w:val="00FE2B7B"/>
    <w:rsid w:val="00FE2D71"/>
    <w:rsid w:val="00FE3894"/>
    <w:rsid w:val="00FE4E09"/>
    <w:rsid w:val="00FF5D72"/>
    <w:rsid w:val="00FF73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95C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A0185"/>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3A0185"/>
    <w:pPr>
      <w:keepNext/>
      <w:outlineLvl w:val="0"/>
    </w:pPr>
    <w:rPr>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3A0185"/>
    <w:rPr>
      <w:rFonts w:ascii="Times New Roman" w:eastAsia="Times New Roman" w:hAnsi="Times New Roman" w:cs="Times New Roman"/>
      <w:sz w:val="28"/>
      <w:szCs w:val="24"/>
      <w:lang w:eastAsia="ru-RU"/>
    </w:rPr>
  </w:style>
  <w:style w:type="paragraph" w:customStyle="1" w:styleId="c2">
    <w:name w:val="c2"/>
    <w:basedOn w:val="a0"/>
    <w:rsid w:val="003A0185"/>
    <w:pPr>
      <w:spacing w:before="100" w:beforeAutospacing="1" w:after="100" w:afterAutospacing="1"/>
    </w:pPr>
    <w:rPr>
      <w:rFonts w:ascii="Arial Unicode MS" w:eastAsia="Arial Unicode MS" w:hAnsi="Arial Unicode MS" w:cs="Arial Unicode MS"/>
      <w:b/>
      <w:bCs/>
    </w:rPr>
  </w:style>
  <w:style w:type="paragraph" w:styleId="a4">
    <w:name w:val="Balloon Text"/>
    <w:basedOn w:val="a0"/>
    <w:link w:val="a5"/>
    <w:uiPriority w:val="99"/>
    <w:semiHidden/>
    <w:unhideWhenUsed/>
    <w:rsid w:val="003A0185"/>
    <w:rPr>
      <w:rFonts w:ascii="Tahoma" w:hAnsi="Tahoma" w:cs="Tahoma"/>
      <w:sz w:val="16"/>
      <w:szCs w:val="16"/>
    </w:rPr>
  </w:style>
  <w:style w:type="character" w:customStyle="1" w:styleId="a5">
    <w:name w:val="Текст выноски Знак"/>
    <w:basedOn w:val="a1"/>
    <w:link w:val="a4"/>
    <w:uiPriority w:val="99"/>
    <w:semiHidden/>
    <w:rsid w:val="003A0185"/>
    <w:rPr>
      <w:rFonts w:ascii="Tahoma" w:eastAsia="Times New Roman" w:hAnsi="Tahoma" w:cs="Tahoma"/>
      <w:sz w:val="16"/>
      <w:szCs w:val="16"/>
      <w:lang w:eastAsia="ru-RU"/>
    </w:rPr>
  </w:style>
  <w:style w:type="paragraph" w:customStyle="1" w:styleId="a6">
    <w:name w:val="Заголовок_пост"/>
    <w:basedOn w:val="a0"/>
    <w:rsid w:val="00336214"/>
    <w:pPr>
      <w:tabs>
        <w:tab w:val="left" w:pos="10440"/>
      </w:tabs>
      <w:ind w:left="720" w:right="4627"/>
    </w:pPr>
    <w:rPr>
      <w:sz w:val="26"/>
    </w:rPr>
  </w:style>
  <w:style w:type="paragraph" w:customStyle="1" w:styleId="a7">
    <w:name w:val="Абзац_пост"/>
    <w:basedOn w:val="a0"/>
    <w:link w:val="a8"/>
    <w:uiPriority w:val="99"/>
    <w:rsid w:val="0078409F"/>
    <w:pPr>
      <w:suppressAutoHyphens/>
      <w:spacing w:before="120"/>
      <w:ind w:firstLine="720"/>
      <w:jc w:val="both"/>
    </w:pPr>
    <w:rPr>
      <w:sz w:val="26"/>
      <w:lang w:eastAsia="ar-SA"/>
    </w:rPr>
  </w:style>
  <w:style w:type="paragraph" w:customStyle="1" w:styleId="ConsNormal">
    <w:name w:val="ConsNormal"/>
    <w:rsid w:val="0078409F"/>
    <w:pPr>
      <w:widowControl w:val="0"/>
      <w:suppressAutoHyphens/>
      <w:autoSpaceDE w:val="0"/>
      <w:spacing w:after="0" w:line="240" w:lineRule="auto"/>
      <w:ind w:right="19772" w:firstLine="720"/>
    </w:pPr>
    <w:rPr>
      <w:rFonts w:ascii="Arial" w:eastAsia="Arial" w:hAnsi="Arial" w:cs="Arial"/>
      <w:sz w:val="20"/>
      <w:szCs w:val="20"/>
      <w:lang w:eastAsia="ar-SA"/>
    </w:rPr>
  </w:style>
  <w:style w:type="character" w:customStyle="1" w:styleId="a8">
    <w:name w:val="Абзац_пост Знак"/>
    <w:link w:val="a7"/>
    <w:uiPriority w:val="99"/>
    <w:rsid w:val="0078409F"/>
    <w:rPr>
      <w:rFonts w:ascii="Times New Roman" w:eastAsia="Times New Roman" w:hAnsi="Times New Roman" w:cs="Times New Roman"/>
      <w:sz w:val="26"/>
      <w:szCs w:val="24"/>
      <w:lang w:eastAsia="ar-SA"/>
    </w:rPr>
  </w:style>
  <w:style w:type="paragraph" w:customStyle="1" w:styleId="a">
    <w:name w:val="Пункт_пост"/>
    <w:basedOn w:val="a0"/>
    <w:rsid w:val="0078409F"/>
    <w:pPr>
      <w:numPr>
        <w:numId w:val="1"/>
      </w:numPr>
      <w:spacing w:before="120"/>
      <w:jc w:val="both"/>
    </w:pPr>
    <w:rPr>
      <w:sz w:val="26"/>
    </w:rPr>
  </w:style>
  <w:style w:type="paragraph" w:styleId="a9">
    <w:name w:val="header"/>
    <w:basedOn w:val="a0"/>
    <w:link w:val="aa"/>
    <w:uiPriority w:val="99"/>
    <w:unhideWhenUsed/>
    <w:rsid w:val="0078409F"/>
    <w:pPr>
      <w:tabs>
        <w:tab w:val="center" w:pos="4677"/>
        <w:tab w:val="right" w:pos="9355"/>
      </w:tabs>
    </w:pPr>
  </w:style>
  <w:style w:type="character" w:customStyle="1" w:styleId="aa">
    <w:name w:val="Верхний колонтитул Знак"/>
    <w:basedOn w:val="a1"/>
    <w:link w:val="a9"/>
    <w:uiPriority w:val="99"/>
    <w:rsid w:val="0078409F"/>
    <w:rPr>
      <w:rFonts w:ascii="Times New Roman" w:eastAsia="Times New Roman" w:hAnsi="Times New Roman" w:cs="Times New Roman"/>
      <w:sz w:val="24"/>
      <w:szCs w:val="24"/>
      <w:lang w:eastAsia="ru-RU"/>
    </w:rPr>
  </w:style>
  <w:style w:type="paragraph" w:styleId="ab">
    <w:name w:val="footer"/>
    <w:basedOn w:val="a0"/>
    <w:link w:val="ac"/>
    <w:uiPriority w:val="99"/>
    <w:semiHidden/>
    <w:unhideWhenUsed/>
    <w:rsid w:val="0078409F"/>
    <w:pPr>
      <w:tabs>
        <w:tab w:val="center" w:pos="4677"/>
        <w:tab w:val="right" w:pos="9355"/>
      </w:tabs>
    </w:pPr>
  </w:style>
  <w:style w:type="character" w:customStyle="1" w:styleId="ac">
    <w:name w:val="Нижний колонтитул Знак"/>
    <w:basedOn w:val="a1"/>
    <w:link w:val="ab"/>
    <w:uiPriority w:val="99"/>
    <w:semiHidden/>
    <w:rsid w:val="0078409F"/>
    <w:rPr>
      <w:rFonts w:ascii="Times New Roman" w:eastAsia="Times New Roman" w:hAnsi="Times New Roman" w:cs="Times New Roman"/>
      <w:sz w:val="24"/>
      <w:szCs w:val="24"/>
      <w:lang w:eastAsia="ru-RU"/>
    </w:rPr>
  </w:style>
  <w:style w:type="character" w:customStyle="1" w:styleId="ad">
    <w:name w:val="Гипертекстовая ссылка"/>
    <w:basedOn w:val="a1"/>
    <w:uiPriority w:val="99"/>
    <w:rsid w:val="00A11055"/>
    <w:rPr>
      <w:color w:val="106BBE"/>
    </w:rPr>
  </w:style>
  <w:style w:type="paragraph" w:customStyle="1" w:styleId="ae">
    <w:name w:val="Заголовок статьи"/>
    <w:basedOn w:val="a0"/>
    <w:next w:val="a0"/>
    <w:uiPriority w:val="99"/>
    <w:rsid w:val="00A11055"/>
    <w:pPr>
      <w:autoSpaceDE w:val="0"/>
      <w:autoSpaceDN w:val="0"/>
      <w:adjustRightInd w:val="0"/>
      <w:ind w:left="1612" w:hanging="892"/>
      <w:jc w:val="both"/>
    </w:pPr>
    <w:rPr>
      <w:rFonts w:ascii="Arial" w:eastAsiaTheme="minorHAnsi" w:hAnsi="Arial" w:cs="Arial"/>
      <w:lang w:eastAsia="en-US"/>
    </w:rPr>
  </w:style>
  <w:style w:type="paragraph" w:styleId="af">
    <w:name w:val="List Paragraph"/>
    <w:basedOn w:val="a0"/>
    <w:uiPriority w:val="34"/>
    <w:qFormat/>
    <w:rsid w:val="000C7816"/>
    <w:pPr>
      <w:ind w:left="720"/>
      <w:contextualSpacing/>
    </w:pPr>
  </w:style>
  <w:style w:type="table" w:styleId="af0">
    <w:name w:val="Table Grid"/>
    <w:basedOn w:val="a2"/>
    <w:uiPriority w:val="59"/>
    <w:rsid w:val="009476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36E7A"/>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A0185"/>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3A0185"/>
    <w:pPr>
      <w:keepNext/>
      <w:outlineLvl w:val="0"/>
    </w:pPr>
    <w:rPr>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3A0185"/>
    <w:rPr>
      <w:rFonts w:ascii="Times New Roman" w:eastAsia="Times New Roman" w:hAnsi="Times New Roman" w:cs="Times New Roman"/>
      <w:sz w:val="28"/>
      <w:szCs w:val="24"/>
      <w:lang w:eastAsia="ru-RU"/>
    </w:rPr>
  </w:style>
  <w:style w:type="paragraph" w:customStyle="1" w:styleId="c2">
    <w:name w:val="c2"/>
    <w:basedOn w:val="a0"/>
    <w:rsid w:val="003A0185"/>
    <w:pPr>
      <w:spacing w:before="100" w:beforeAutospacing="1" w:after="100" w:afterAutospacing="1"/>
    </w:pPr>
    <w:rPr>
      <w:rFonts w:ascii="Arial Unicode MS" w:eastAsia="Arial Unicode MS" w:hAnsi="Arial Unicode MS" w:cs="Arial Unicode MS"/>
      <w:b/>
      <w:bCs/>
    </w:rPr>
  </w:style>
  <w:style w:type="paragraph" w:styleId="a4">
    <w:name w:val="Balloon Text"/>
    <w:basedOn w:val="a0"/>
    <w:link w:val="a5"/>
    <w:uiPriority w:val="99"/>
    <w:semiHidden/>
    <w:unhideWhenUsed/>
    <w:rsid w:val="003A0185"/>
    <w:rPr>
      <w:rFonts w:ascii="Tahoma" w:hAnsi="Tahoma" w:cs="Tahoma"/>
      <w:sz w:val="16"/>
      <w:szCs w:val="16"/>
    </w:rPr>
  </w:style>
  <w:style w:type="character" w:customStyle="1" w:styleId="a5">
    <w:name w:val="Текст выноски Знак"/>
    <w:basedOn w:val="a1"/>
    <w:link w:val="a4"/>
    <w:uiPriority w:val="99"/>
    <w:semiHidden/>
    <w:rsid w:val="003A0185"/>
    <w:rPr>
      <w:rFonts w:ascii="Tahoma" w:eastAsia="Times New Roman" w:hAnsi="Tahoma" w:cs="Tahoma"/>
      <w:sz w:val="16"/>
      <w:szCs w:val="16"/>
      <w:lang w:eastAsia="ru-RU"/>
    </w:rPr>
  </w:style>
  <w:style w:type="paragraph" w:customStyle="1" w:styleId="a6">
    <w:name w:val="Заголовок_пост"/>
    <w:basedOn w:val="a0"/>
    <w:rsid w:val="00336214"/>
    <w:pPr>
      <w:tabs>
        <w:tab w:val="left" w:pos="10440"/>
      </w:tabs>
      <w:ind w:left="720" w:right="4627"/>
    </w:pPr>
    <w:rPr>
      <w:sz w:val="26"/>
    </w:rPr>
  </w:style>
  <w:style w:type="paragraph" w:customStyle="1" w:styleId="a7">
    <w:name w:val="Абзац_пост"/>
    <w:basedOn w:val="a0"/>
    <w:link w:val="a8"/>
    <w:uiPriority w:val="99"/>
    <w:rsid w:val="0078409F"/>
    <w:pPr>
      <w:suppressAutoHyphens/>
      <w:spacing w:before="120"/>
      <w:ind w:firstLine="720"/>
      <w:jc w:val="both"/>
    </w:pPr>
    <w:rPr>
      <w:sz w:val="26"/>
      <w:lang w:eastAsia="ar-SA"/>
    </w:rPr>
  </w:style>
  <w:style w:type="paragraph" w:customStyle="1" w:styleId="ConsNormal">
    <w:name w:val="ConsNormal"/>
    <w:rsid w:val="0078409F"/>
    <w:pPr>
      <w:widowControl w:val="0"/>
      <w:suppressAutoHyphens/>
      <w:autoSpaceDE w:val="0"/>
      <w:spacing w:after="0" w:line="240" w:lineRule="auto"/>
      <w:ind w:right="19772" w:firstLine="720"/>
    </w:pPr>
    <w:rPr>
      <w:rFonts w:ascii="Arial" w:eastAsia="Arial" w:hAnsi="Arial" w:cs="Arial"/>
      <w:sz w:val="20"/>
      <w:szCs w:val="20"/>
      <w:lang w:eastAsia="ar-SA"/>
    </w:rPr>
  </w:style>
  <w:style w:type="character" w:customStyle="1" w:styleId="a8">
    <w:name w:val="Абзац_пост Знак"/>
    <w:link w:val="a7"/>
    <w:uiPriority w:val="99"/>
    <w:rsid w:val="0078409F"/>
    <w:rPr>
      <w:rFonts w:ascii="Times New Roman" w:eastAsia="Times New Roman" w:hAnsi="Times New Roman" w:cs="Times New Roman"/>
      <w:sz w:val="26"/>
      <w:szCs w:val="24"/>
      <w:lang w:eastAsia="ar-SA"/>
    </w:rPr>
  </w:style>
  <w:style w:type="paragraph" w:customStyle="1" w:styleId="a">
    <w:name w:val="Пункт_пост"/>
    <w:basedOn w:val="a0"/>
    <w:rsid w:val="0078409F"/>
    <w:pPr>
      <w:numPr>
        <w:numId w:val="1"/>
      </w:numPr>
      <w:spacing w:before="120"/>
      <w:jc w:val="both"/>
    </w:pPr>
    <w:rPr>
      <w:sz w:val="26"/>
    </w:rPr>
  </w:style>
  <w:style w:type="paragraph" w:styleId="a9">
    <w:name w:val="header"/>
    <w:basedOn w:val="a0"/>
    <w:link w:val="aa"/>
    <w:uiPriority w:val="99"/>
    <w:unhideWhenUsed/>
    <w:rsid w:val="0078409F"/>
    <w:pPr>
      <w:tabs>
        <w:tab w:val="center" w:pos="4677"/>
        <w:tab w:val="right" w:pos="9355"/>
      </w:tabs>
    </w:pPr>
  </w:style>
  <w:style w:type="character" w:customStyle="1" w:styleId="aa">
    <w:name w:val="Верхний колонтитул Знак"/>
    <w:basedOn w:val="a1"/>
    <w:link w:val="a9"/>
    <w:uiPriority w:val="99"/>
    <w:rsid w:val="0078409F"/>
    <w:rPr>
      <w:rFonts w:ascii="Times New Roman" w:eastAsia="Times New Roman" w:hAnsi="Times New Roman" w:cs="Times New Roman"/>
      <w:sz w:val="24"/>
      <w:szCs w:val="24"/>
      <w:lang w:eastAsia="ru-RU"/>
    </w:rPr>
  </w:style>
  <w:style w:type="paragraph" w:styleId="ab">
    <w:name w:val="footer"/>
    <w:basedOn w:val="a0"/>
    <w:link w:val="ac"/>
    <w:uiPriority w:val="99"/>
    <w:semiHidden/>
    <w:unhideWhenUsed/>
    <w:rsid w:val="0078409F"/>
    <w:pPr>
      <w:tabs>
        <w:tab w:val="center" w:pos="4677"/>
        <w:tab w:val="right" w:pos="9355"/>
      </w:tabs>
    </w:pPr>
  </w:style>
  <w:style w:type="character" w:customStyle="1" w:styleId="ac">
    <w:name w:val="Нижний колонтитул Знак"/>
    <w:basedOn w:val="a1"/>
    <w:link w:val="ab"/>
    <w:uiPriority w:val="99"/>
    <w:semiHidden/>
    <w:rsid w:val="0078409F"/>
    <w:rPr>
      <w:rFonts w:ascii="Times New Roman" w:eastAsia="Times New Roman" w:hAnsi="Times New Roman" w:cs="Times New Roman"/>
      <w:sz w:val="24"/>
      <w:szCs w:val="24"/>
      <w:lang w:eastAsia="ru-RU"/>
    </w:rPr>
  </w:style>
  <w:style w:type="character" w:customStyle="1" w:styleId="ad">
    <w:name w:val="Гипертекстовая ссылка"/>
    <w:basedOn w:val="a1"/>
    <w:uiPriority w:val="99"/>
    <w:rsid w:val="00A11055"/>
    <w:rPr>
      <w:color w:val="106BBE"/>
    </w:rPr>
  </w:style>
  <w:style w:type="paragraph" w:customStyle="1" w:styleId="ae">
    <w:name w:val="Заголовок статьи"/>
    <w:basedOn w:val="a0"/>
    <w:next w:val="a0"/>
    <w:uiPriority w:val="99"/>
    <w:rsid w:val="00A11055"/>
    <w:pPr>
      <w:autoSpaceDE w:val="0"/>
      <w:autoSpaceDN w:val="0"/>
      <w:adjustRightInd w:val="0"/>
      <w:ind w:left="1612" w:hanging="892"/>
      <w:jc w:val="both"/>
    </w:pPr>
    <w:rPr>
      <w:rFonts w:ascii="Arial" w:eastAsiaTheme="minorHAnsi" w:hAnsi="Arial" w:cs="Arial"/>
      <w:lang w:eastAsia="en-US"/>
    </w:rPr>
  </w:style>
  <w:style w:type="paragraph" w:styleId="af">
    <w:name w:val="List Paragraph"/>
    <w:basedOn w:val="a0"/>
    <w:uiPriority w:val="34"/>
    <w:qFormat/>
    <w:rsid w:val="000C7816"/>
    <w:pPr>
      <w:ind w:left="720"/>
      <w:contextualSpacing/>
    </w:pPr>
  </w:style>
  <w:style w:type="table" w:styleId="af0">
    <w:name w:val="Table Grid"/>
    <w:basedOn w:val="a2"/>
    <w:uiPriority w:val="59"/>
    <w:rsid w:val="009476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36E7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4922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B115E-5467-496C-9F9C-08BCC20DF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6</Pages>
  <Words>1911</Words>
  <Characters>10893</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2</Company>
  <LinksUpToDate>false</LinksUpToDate>
  <CharactersWithSpaces>12779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Секретарь</dc:creator>
  <cp:lastModifiedBy>prokofieva</cp:lastModifiedBy>
  <cp:revision>141</cp:revision>
  <cp:lastPrinted>2023-12-20T15:01:00Z</cp:lastPrinted>
  <dcterms:created xsi:type="dcterms:W3CDTF">2020-11-27T13:31:00Z</dcterms:created>
  <dcterms:modified xsi:type="dcterms:W3CDTF">2023-12-20T15:01:00Z</dcterms:modified>
</cp:coreProperties>
</file>