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9E" w:rsidRPr="00A763E6" w:rsidRDefault="00852C9E" w:rsidP="00B679C9">
      <w:pPr>
        <w:pStyle w:val="20"/>
        <w:shd w:val="clear" w:color="auto" w:fill="auto"/>
        <w:tabs>
          <w:tab w:val="left" w:pos="1050"/>
        </w:tabs>
        <w:spacing w:after="0" w:line="240" w:lineRule="auto"/>
        <w:jc w:val="center"/>
        <w:rPr>
          <w:b/>
          <w:sz w:val="24"/>
          <w:szCs w:val="24"/>
        </w:rPr>
      </w:pPr>
      <w:r w:rsidRPr="00A763E6">
        <w:rPr>
          <w:b/>
          <w:sz w:val="24"/>
          <w:szCs w:val="24"/>
        </w:rPr>
        <w:t>ПРОТОКОЛ</w:t>
      </w:r>
    </w:p>
    <w:p w:rsidR="00852C9E" w:rsidRPr="00A763E6" w:rsidRDefault="007C0251" w:rsidP="00A763E6">
      <w:pPr>
        <w:pStyle w:val="20"/>
        <w:shd w:val="clear" w:color="auto" w:fill="auto"/>
        <w:tabs>
          <w:tab w:val="left" w:pos="1050"/>
        </w:tabs>
        <w:spacing w:after="0" w:line="240" w:lineRule="auto"/>
        <w:ind w:right="281"/>
        <w:jc w:val="center"/>
        <w:rPr>
          <w:sz w:val="24"/>
          <w:szCs w:val="24"/>
        </w:rPr>
      </w:pPr>
      <w:r w:rsidRPr="00A763E6">
        <w:rPr>
          <w:sz w:val="24"/>
          <w:szCs w:val="24"/>
        </w:rPr>
        <w:t xml:space="preserve">конкурсной комиссии </w:t>
      </w:r>
      <w:r w:rsidR="004231B2" w:rsidRPr="00A763E6">
        <w:rPr>
          <w:sz w:val="24"/>
          <w:szCs w:val="24"/>
        </w:rPr>
        <w:t>организационного комитета по подготовке и проведению Гражданского Форума Тутаевского муниципального района</w:t>
      </w:r>
    </w:p>
    <w:p w:rsidR="004231B2" w:rsidRPr="00A763E6" w:rsidRDefault="004231B2" w:rsidP="00A763E6">
      <w:pPr>
        <w:pStyle w:val="20"/>
        <w:shd w:val="clear" w:color="auto" w:fill="auto"/>
        <w:tabs>
          <w:tab w:val="left" w:pos="1050"/>
        </w:tabs>
        <w:spacing w:after="0" w:line="240" w:lineRule="auto"/>
        <w:ind w:right="281"/>
        <w:jc w:val="center"/>
        <w:rPr>
          <w:sz w:val="24"/>
          <w:szCs w:val="24"/>
        </w:rPr>
      </w:pPr>
      <w:r w:rsidRPr="00A763E6">
        <w:rPr>
          <w:sz w:val="24"/>
          <w:szCs w:val="24"/>
        </w:rPr>
        <w:t xml:space="preserve">по оценке </w:t>
      </w:r>
      <w:r w:rsidRPr="00A763E6">
        <w:rPr>
          <w:bCs/>
          <w:sz w:val="24"/>
          <w:szCs w:val="24"/>
        </w:rPr>
        <w:t>социально значимых проектов, реализованных на территории Тутаевского муниципального района в 20</w:t>
      </w:r>
      <w:r w:rsidR="007C0F79" w:rsidRPr="00A763E6">
        <w:rPr>
          <w:bCs/>
          <w:sz w:val="24"/>
          <w:szCs w:val="24"/>
        </w:rPr>
        <w:t>2</w:t>
      </w:r>
      <w:r w:rsidR="00736812">
        <w:rPr>
          <w:bCs/>
          <w:sz w:val="24"/>
          <w:szCs w:val="24"/>
        </w:rPr>
        <w:t>3</w:t>
      </w:r>
      <w:r w:rsidR="007C0F79" w:rsidRPr="00A763E6">
        <w:rPr>
          <w:bCs/>
          <w:sz w:val="24"/>
          <w:szCs w:val="24"/>
        </w:rPr>
        <w:t xml:space="preserve"> </w:t>
      </w:r>
      <w:r w:rsidRPr="00A763E6">
        <w:rPr>
          <w:bCs/>
          <w:sz w:val="24"/>
          <w:szCs w:val="24"/>
        </w:rPr>
        <w:t xml:space="preserve">году </w:t>
      </w:r>
      <w:r w:rsidR="007C0251" w:rsidRPr="00A763E6">
        <w:rPr>
          <w:bCs/>
          <w:sz w:val="24"/>
          <w:szCs w:val="24"/>
        </w:rPr>
        <w:br/>
      </w:r>
      <w:r w:rsidRPr="00A763E6">
        <w:rPr>
          <w:bCs/>
          <w:sz w:val="24"/>
          <w:szCs w:val="24"/>
        </w:rPr>
        <w:t>в рамках ежегодного конкурса «Признание»</w:t>
      </w:r>
    </w:p>
    <w:p w:rsidR="00852C9E" w:rsidRPr="00A763E6" w:rsidRDefault="00852C9E" w:rsidP="00A763E6">
      <w:pPr>
        <w:pStyle w:val="20"/>
        <w:shd w:val="clear" w:color="auto" w:fill="auto"/>
        <w:tabs>
          <w:tab w:val="left" w:pos="1050"/>
        </w:tabs>
        <w:spacing w:after="0" w:line="240" w:lineRule="auto"/>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0F79" w:rsidRPr="00A763E6" w:rsidTr="007C0F79">
        <w:tc>
          <w:tcPr>
            <w:tcW w:w="4785" w:type="dxa"/>
          </w:tcPr>
          <w:p w:rsidR="007C0F79" w:rsidRPr="00A763E6" w:rsidRDefault="00736812" w:rsidP="00A763E6">
            <w:pPr>
              <w:pStyle w:val="20"/>
              <w:shd w:val="clear" w:color="auto" w:fill="auto"/>
              <w:tabs>
                <w:tab w:val="left" w:pos="1050"/>
              </w:tabs>
              <w:spacing w:after="0" w:line="240" w:lineRule="auto"/>
              <w:jc w:val="both"/>
              <w:rPr>
                <w:i/>
                <w:sz w:val="24"/>
                <w:szCs w:val="24"/>
                <w:u w:val="single"/>
              </w:rPr>
            </w:pPr>
            <w:r>
              <w:rPr>
                <w:i/>
                <w:sz w:val="24"/>
                <w:szCs w:val="24"/>
                <w:u w:val="single"/>
              </w:rPr>
              <w:t>27.11</w:t>
            </w:r>
            <w:r w:rsidR="007C0F79" w:rsidRPr="00A763E6">
              <w:rPr>
                <w:i/>
                <w:sz w:val="24"/>
                <w:szCs w:val="24"/>
                <w:u w:val="single"/>
              </w:rPr>
              <w:t>.202</w:t>
            </w:r>
            <w:r>
              <w:rPr>
                <w:i/>
                <w:sz w:val="24"/>
                <w:szCs w:val="24"/>
                <w:u w:val="single"/>
              </w:rPr>
              <w:t>3</w:t>
            </w:r>
            <w:r w:rsidR="007C0F79" w:rsidRPr="00A763E6">
              <w:rPr>
                <w:i/>
                <w:sz w:val="24"/>
                <w:szCs w:val="24"/>
                <w:u w:val="single"/>
              </w:rPr>
              <w:t xml:space="preserve">, </w:t>
            </w:r>
            <w:r>
              <w:rPr>
                <w:i/>
                <w:sz w:val="24"/>
                <w:szCs w:val="24"/>
                <w:u w:val="single"/>
              </w:rPr>
              <w:t>10.30</w:t>
            </w:r>
          </w:p>
          <w:p w:rsidR="007C0F79" w:rsidRPr="00A763E6" w:rsidRDefault="007C0F79" w:rsidP="00A763E6">
            <w:pPr>
              <w:pStyle w:val="20"/>
              <w:shd w:val="clear" w:color="auto" w:fill="auto"/>
              <w:tabs>
                <w:tab w:val="left" w:pos="1050"/>
              </w:tabs>
              <w:spacing w:after="0" w:line="240" w:lineRule="auto"/>
              <w:jc w:val="both"/>
              <w:rPr>
                <w:sz w:val="24"/>
                <w:szCs w:val="24"/>
                <w:vertAlign w:val="superscript"/>
              </w:rPr>
            </w:pPr>
            <w:r w:rsidRPr="00A763E6">
              <w:rPr>
                <w:sz w:val="24"/>
                <w:szCs w:val="24"/>
                <w:vertAlign w:val="superscript"/>
              </w:rPr>
              <w:t>(Дата, время)</w:t>
            </w:r>
            <w:r w:rsidRPr="00A763E6">
              <w:rPr>
                <w:sz w:val="24"/>
                <w:szCs w:val="24"/>
                <w:vertAlign w:val="superscript"/>
              </w:rPr>
              <w:tab/>
            </w:r>
          </w:p>
          <w:p w:rsidR="007C0F79" w:rsidRPr="00A763E6" w:rsidRDefault="007C0F79" w:rsidP="00A763E6">
            <w:pPr>
              <w:pStyle w:val="20"/>
              <w:shd w:val="clear" w:color="auto" w:fill="auto"/>
              <w:tabs>
                <w:tab w:val="left" w:pos="1050"/>
              </w:tabs>
              <w:spacing w:after="0" w:line="240" w:lineRule="auto"/>
              <w:jc w:val="both"/>
              <w:rPr>
                <w:sz w:val="24"/>
                <w:szCs w:val="24"/>
              </w:rPr>
            </w:pPr>
          </w:p>
        </w:tc>
        <w:tc>
          <w:tcPr>
            <w:tcW w:w="4786" w:type="dxa"/>
          </w:tcPr>
          <w:p w:rsidR="007C0F79" w:rsidRPr="00A763E6" w:rsidRDefault="007C0F79" w:rsidP="00A763E6">
            <w:pPr>
              <w:pStyle w:val="20"/>
              <w:shd w:val="clear" w:color="auto" w:fill="auto"/>
              <w:tabs>
                <w:tab w:val="left" w:pos="1050"/>
              </w:tabs>
              <w:spacing w:after="0" w:line="240" w:lineRule="auto"/>
              <w:jc w:val="both"/>
              <w:rPr>
                <w:i/>
                <w:sz w:val="24"/>
                <w:szCs w:val="24"/>
                <w:u w:val="single"/>
              </w:rPr>
            </w:pPr>
            <w:r w:rsidRPr="00A763E6">
              <w:rPr>
                <w:sz w:val="24"/>
                <w:szCs w:val="24"/>
              </w:rPr>
              <w:t xml:space="preserve"> </w:t>
            </w:r>
            <w:r w:rsidRPr="00A763E6">
              <w:rPr>
                <w:i/>
                <w:sz w:val="24"/>
                <w:szCs w:val="24"/>
                <w:u w:val="single"/>
              </w:rPr>
              <w:t xml:space="preserve">г. Тутаев, </w:t>
            </w:r>
            <w:r w:rsidR="00736812">
              <w:rPr>
                <w:i/>
                <w:sz w:val="24"/>
                <w:szCs w:val="24"/>
                <w:u w:val="single"/>
              </w:rPr>
              <w:t>Администрация ТМР, 3 этаж</w:t>
            </w:r>
            <w:r w:rsidRPr="00A763E6">
              <w:rPr>
                <w:i/>
                <w:sz w:val="24"/>
                <w:szCs w:val="24"/>
                <w:u w:val="single"/>
              </w:rPr>
              <w:t xml:space="preserve"> </w:t>
            </w:r>
          </w:p>
          <w:p w:rsidR="007C0F79" w:rsidRPr="00A763E6" w:rsidRDefault="007C0F79" w:rsidP="00A763E6">
            <w:pPr>
              <w:pStyle w:val="20"/>
              <w:shd w:val="clear" w:color="auto" w:fill="auto"/>
              <w:tabs>
                <w:tab w:val="left" w:pos="1050"/>
              </w:tabs>
              <w:spacing w:after="0" w:line="240" w:lineRule="auto"/>
              <w:jc w:val="both"/>
              <w:rPr>
                <w:sz w:val="24"/>
                <w:szCs w:val="24"/>
              </w:rPr>
            </w:pPr>
            <w:r w:rsidRPr="00A763E6">
              <w:rPr>
                <w:sz w:val="24"/>
                <w:szCs w:val="24"/>
                <w:vertAlign w:val="superscript"/>
              </w:rPr>
              <w:t xml:space="preserve">  (место проведения заседания)</w:t>
            </w:r>
          </w:p>
        </w:tc>
      </w:tr>
    </w:tbl>
    <w:p w:rsidR="00852C9E" w:rsidRPr="00A763E6" w:rsidRDefault="000A65F5" w:rsidP="00A763E6">
      <w:pPr>
        <w:pStyle w:val="20"/>
        <w:shd w:val="clear" w:color="auto" w:fill="auto"/>
        <w:tabs>
          <w:tab w:val="left" w:pos="1050"/>
        </w:tabs>
        <w:spacing w:after="0" w:line="240" w:lineRule="auto"/>
        <w:jc w:val="both"/>
        <w:rPr>
          <w:sz w:val="24"/>
          <w:szCs w:val="24"/>
          <w:vertAlign w:val="superscript"/>
        </w:rPr>
      </w:pPr>
      <w:r w:rsidRPr="00A763E6">
        <w:rPr>
          <w:sz w:val="24"/>
          <w:szCs w:val="24"/>
          <w:vertAlign w:val="superscript"/>
        </w:rPr>
        <w:tab/>
      </w:r>
      <w:r w:rsidR="00E84004" w:rsidRPr="00A763E6">
        <w:rPr>
          <w:sz w:val="24"/>
          <w:szCs w:val="24"/>
          <w:vertAlign w:val="superscript"/>
        </w:rPr>
        <w:tab/>
      </w:r>
    </w:p>
    <w:p w:rsidR="000A65F5" w:rsidRPr="00A763E6" w:rsidRDefault="00852C9E" w:rsidP="00A763E6">
      <w:pPr>
        <w:pStyle w:val="20"/>
        <w:shd w:val="clear" w:color="auto" w:fill="auto"/>
        <w:tabs>
          <w:tab w:val="left" w:pos="1050"/>
        </w:tabs>
        <w:spacing w:after="0" w:line="240" w:lineRule="auto"/>
        <w:jc w:val="both"/>
        <w:rPr>
          <w:sz w:val="24"/>
          <w:szCs w:val="24"/>
        </w:rPr>
      </w:pPr>
      <w:r w:rsidRPr="00A763E6">
        <w:rPr>
          <w:sz w:val="24"/>
          <w:szCs w:val="24"/>
        </w:rPr>
        <w:t>Присутствуют</w:t>
      </w:r>
      <w:r w:rsidR="000A65F5" w:rsidRPr="00A763E6">
        <w:rPr>
          <w:sz w:val="24"/>
          <w:szCs w:val="24"/>
        </w:rPr>
        <w:t xml:space="preserve"> члены </w:t>
      </w:r>
      <w:r w:rsidR="004231B2" w:rsidRPr="00A763E6">
        <w:rPr>
          <w:sz w:val="24"/>
          <w:szCs w:val="24"/>
        </w:rPr>
        <w:t>Оргкомитета</w:t>
      </w:r>
      <w:r w:rsidRPr="00A763E6">
        <w:rPr>
          <w:sz w:val="24"/>
          <w:szCs w:val="24"/>
        </w:rPr>
        <w:t>:</w:t>
      </w:r>
    </w:p>
    <w:p w:rsidR="000A65F5" w:rsidRPr="00B679C9" w:rsidRDefault="000A65F5" w:rsidP="00A763E6">
      <w:pPr>
        <w:pStyle w:val="20"/>
        <w:tabs>
          <w:tab w:val="left" w:pos="1050"/>
        </w:tabs>
        <w:spacing w:after="0" w:line="240" w:lineRule="auto"/>
        <w:ind w:firstLine="1418"/>
        <w:jc w:val="both"/>
        <w:rPr>
          <w:sz w:val="24"/>
          <w:szCs w:val="24"/>
        </w:rPr>
      </w:pPr>
      <w:r w:rsidRPr="00B679C9">
        <w:rPr>
          <w:sz w:val="24"/>
          <w:szCs w:val="24"/>
        </w:rPr>
        <w:t xml:space="preserve">1. </w:t>
      </w:r>
      <w:r w:rsidR="007C0251" w:rsidRPr="00B679C9">
        <w:rPr>
          <w:sz w:val="24"/>
          <w:szCs w:val="24"/>
        </w:rPr>
        <w:t>Иванова Ольга Николаевна</w:t>
      </w:r>
      <w:r w:rsidR="008E0767" w:rsidRPr="00B679C9">
        <w:rPr>
          <w:sz w:val="24"/>
          <w:szCs w:val="24"/>
        </w:rPr>
        <w:t xml:space="preserve"> </w:t>
      </w:r>
      <w:r w:rsidRPr="00B679C9">
        <w:rPr>
          <w:sz w:val="24"/>
          <w:szCs w:val="24"/>
        </w:rPr>
        <w:t xml:space="preserve">– председатель </w:t>
      </w:r>
      <w:r w:rsidR="007C0251" w:rsidRPr="00B679C9">
        <w:rPr>
          <w:sz w:val="24"/>
          <w:szCs w:val="24"/>
        </w:rPr>
        <w:t>комиссии</w:t>
      </w:r>
    </w:p>
    <w:p w:rsidR="000A65F5" w:rsidRPr="00B679C9" w:rsidRDefault="004231B2" w:rsidP="00A763E6">
      <w:pPr>
        <w:pStyle w:val="20"/>
        <w:shd w:val="clear" w:color="auto" w:fill="auto"/>
        <w:tabs>
          <w:tab w:val="left" w:pos="1050"/>
        </w:tabs>
        <w:spacing w:after="0" w:line="240" w:lineRule="auto"/>
        <w:ind w:firstLine="1418"/>
        <w:jc w:val="both"/>
        <w:rPr>
          <w:sz w:val="24"/>
          <w:szCs w:val="24"/>
        </w:rPr>
      </w:pPr>
      <w:r w:rsidRPr="00B679C9">
        <w:rPr>
          <w:sz w:val="24"/>
          <w:szCs w:val="24"/>
        </w:rPr>
        <w:t>2</w:t>
      </w:r>
      <w:r w:rsidR="000A65F5" w:rsidRPr="00B679C9">
        <w:rPr>
          <w:sz w:val="24"/>
          <w:szCs w:val="24"/>
        </w:rPr>
        <w:t xml:space="preserve">. </w:t>
      </w:r>
      <w:proofErr w:type="spellStart"/>
      <w:r w:rsidR="008E0767" w:rsidRPr="00B679C9">
        <w:rPr>
          <w:sz w:val="24"/>
          <w:szCs w:val="24"/>
        </w:rPr>
        <w:t>Баркина</w:t>
      </w:r>
      <w:proofErr w:type="spellEnd"/>
      <w:r w:rsidR="008E0767" w:rsidRPr="00B679C9">
        <w:rPr>
          <w:sz w:val="24"/>
          <w:szCs w:val="24"/>
        </w:rPr>
        <w:t xml:space="preserve"> Анна Николаевна – </w:t>
      </w:r>
      <w:r w:rsidR="00D4017B" w:rsidRPr="00B679C9">
        <w:rPr>
          <w:sz w:val="24"/>
          <w:szCs w:val="24"/>
        </w:rPr>
        <w:t xml:space="preserve">секретарь комиссии </w:t>
      </w:r>
    </w:p>
    <w:p w:rsidR="003140A5" w:rsidRPr="00B679C9" w:rsidRDefault="003140A5" w:rsidP="00A763E6">
      <w:pPr>
        <w:pStyle w:val="20"/>
        <w:shd w:val="clear" w:color="auto" w:fill="auto"/>
        <w:tabs>
          <w:tab w:val="left" w:pos="1050"/>
        </w:tabs>
        <w:spacing w:after="0" w:line="240" w:lineRule="auto"/>
        <w:ind w:firstLine="1418"/>
        <w:jc w:val="both"/>
        <w:rPr>
          <w:sz w:val="24"/>
          <w:szCs w:val="24"/>
        </w:rPr>
      </w:pPr>
      <w:r w:rsidRPr="00B679C9">
        <w:rPr>
          <w:sz w:val="24"/>
          <w:szCs w:val="24"/>
        </w:rPr>
        <w:t>3. Бокова Галина Владимировна</w:t>
      </w:r>
    </w:p>
    <w:p w:rsidR="003140A5" w:rsidRPr="00B679C9" w:rsidRDefault="003140A5" w:rsidP="00A763E6">
      <w:pPr>
        <w:pStyle w:val="20"/>
        <w:shd w:val="clear" w:color="auto" w:fill="auto"/>
        <w:tabs>
          <w:tab w:val="left" w:pos="1050"/>
        </w:tabs>
        <w:spacing w:after="0" w:line="240" w:lineRule="auto"/>
        <w:ind w:firstLine="1418"/>
        <w:jc w:val="both"/>
        <w:rPr>
          <w:sz w:val="24"/>
          <w:szCs w:val="24"/>
        </w:rPr>
      </w:pPr>
      <w:r w:rsidRPr="00B679C9">
        <w:rPr>
          <w:sz w:val="24"/>
          <w:szCs w:val="24"/>
        </w:rPr>
        <w:t>4. Пилюгин Илья Станиславович</w:t>
      </w:r>
    </w:p>
    <w:p w:rsidR="003140A5" w:rsidRPr="00B679C9" w:rsidRDefault="003140A5" w:rsidP="00A763E6">
      <w:pPr>
        <w:pStyle w:val="20"/>
        <w:shd w:val="clear" w:color="auto" w:fill="auto"/>
        <w:tabs>
          <w:tab w:val="left" w:pos="1050"/>
        </w:tabs>
        <w:spacing w:after="0" w:line="240" w:lineRule="auto"/>
        <w:ind w:firstLine="1418"/>
        <w:jc w:val="both"/>
        <w:rPr>
          <w:sz w:val="24"/>
          <w:szCs w:val="24"/>
        </w:rPr>
      </w:pPr>
      <w:r w:rsidRPr="00B679C9">
        <w:rPr>
          <w:sz w:val="24"/>
          <w:szCs w:val="24"/>
        </w:rPr>
        <w:t>5. Новикова Маргарита Константиновна</w:t>
      </w:r>
    </w:p>
    <w:p w:rsidR="003140A5" w:rsidRPr="00B679C9" w:rsidRDefault="003140A5" w:rsidP="00A763E6">
      <w:pPr>
        <w:pStyle w:val="20"/>
        <w:shd w:val="clear" w:color="auto" w:fill="auto"/>
        <w:tabs>
          <w:tab w:val="left" w:pos="1050"/>
        </w:tabs>
        <w:spacing w:after="0" w:line="240" w:lineRule="auto"/>
        <w:ind w:firstLine="1418"/>
        <w:jc w:val="both"/>
        <w:rPr>
          <w:sz w:val="24"/>
          <w:szCs w:val="24"/>
        </w:rPr>
      </w:pPr>
      <w:r w:rsidRPr="00B679C9">
        <w:rPr>
          <w:sz w:val="24"/>
          <w:szCs w:val="24"/>
        </w:rPr>
        <w:t xml:space="preserve">6. Федорова Светлана Александровна </w:t>
      </w:r>
    </w:p>
    <w:p w:rsidR="003140A5" w:rsidRPr="00B679C9" w:rsidRDefault="003140A5" w:rsidP="00A763E6">
      <w:pPr>
        <w:pStyle w:val="20"/>
        <w:shd w:val="clear" w:color="auto" w:fill="auto"/>
        <w:tabs>
          <w:tab w:val="left" w:pos="1050"/>
        </w:tabs>
        <w:spacing w:after="0" w:line="240" w:lineRule="auto"/>
        <w:ind w:firstLine="1418"/>
        <w:jc w:val="both"/>
        <w:rPr>
          <w:sz w:val="24"/>
          <w:szCs w:val="24"/>
        </w:rPr>
      </w:pPr>
      <w:r w:rsidRPr="00B679C9">
        <w:rPr>
          <w:sz w:val="24"/>
          <w:szCs w:val="24"/>
        </w:rPr>
        <w:t>7. Никанорова Мария Валерьевна</w:t>
      </w:r>
    </w:p>
    <w:p w:rsidR="003140A5" w:rsidRPr="00B679C9" w:rsidRDefault="00D4017B" w:rsidP="00A763E6">
      <w:pPr>
        <w:pStyle w:val="20"/>
        <w:shd w:val="clear" w:color="auto" w:fill="auto"/>
        <w:tabs>
          <w:tab w:val="left" w:pos="1050"/>
        </w:tabs>
        <w:spacing w:after="0" w:line="240" w:lineRule="auto"/>
        <w:ind w:firstLine="1418"/>
        <w:jc w:val="both"/>
        <w:rPr>
          <w:sz w:val="24"/>
          <w:szCs w:val="24"/>
        </w:rPr>
      </w:pPr>
      <w:r w:rsidRPr="00B679C9">
        <w:rPr>
          <w:sz w:val="24"/>
          <w:szCs w:val="24"/>
        </w:rPr>
        <w:t>8</w:t>
      </w:r>
      <w:r w:rsidR="003140A5" w:rsidRPr="00B679C9">
        <w:rPr>
          <w:sz w:val="24"/>
          <w:szCs w:val="24"/>
        </w:rPr>
        <w:t xml:space="preserve">. </w:t>
      </w:r>
      <w:proofErr w:type="spellStart"/>
      <w:r w:rsidR="007F3796" w:rsidRPr="00B679C9">
        <w:rPr>
          <w:sz w:val="24"/>
          <w:szCs w:val="24"/>
        </w:rPr>
        <w:t>Бортяков</w:t>
      </w:r>
      <w:proofErr w:type="spellEnd"/>
      <w:r w:rsidR="007F3796" w:rsidRPr="00B679C9">
        <w:rPr>
          <w:sz w:val="24"/>
          <w:szCs w:val="24"/>
        </w:rPr>
        <w:t xml:space="preserve"> Виталий Русланович</w:t>
      </w:r>
    </w:p>
    <w:p w:rsidR="00D4017B" w:rsidRPr="00B679C9" w:rsidRDefault="00EC37C5" w:rsidP="00A763E6">
      <w:pPr>
        <w:pStyle w:val="20"/>
        <w:shd w:val="clear" w:color="auto" w:fill="auto"/>
        <w:tabs>
          <w:tab w:val="left" w:pos="1050"/>
        </w:tabs>
        <w:spacing w:after="0" w:line="240" w:lineRule="auto"/>
        <w:ind w:firstLine="1418"/>
        <w:jc w:val="both"/>
        <w:rPr>
          <w:sz w:val="24"/>
          <w:szCs w:val="24"/>
        </w:rPr>
      </w:pPr>
      <w:r>
        <w:rPr>
          <w:sz w:val="24"/>
          <w:szCs w:val="24"/>
        </w:rPr>
        <w:t>9</w:t>
      </w:r>
      <w:r w:rsidR="00D4017B" w:rsidRPr="00B679C9">
        <w:rPr>
          <w:sz w:val="24"/>
          <w:szCs w:val="24"/>
        </w:rPr>
        <w:t xml:space="preserve">. </w:t>
      </w:r>
      <w:proofErr w:type="spellStart"/>
      <w:r w:rsidR="00D4017B" w:rsidRPr="00B679C9">
        <w:rPr>
          <w:sz w:val="24"/>
          <w:szCs w:val="24"/>
        </w:rPr>
        <w:t>Авдоян</w:t>
      </w:r>
      <w:proofErr w:type="spellEnd"/>
      <w:r w:rsidR="00D4017B" w:rsidRPr="00B679C9">
        <w:rPr>
          <w:sz w:val="24"/>
          <w:szCs w:val="24"/>
        </w:rPr>
        <w:t xml:space="preserve"> Ольга Витальевна </w:t>
      </w:r>
    </w:p>
    <w:p w:rsidR="00D4017B" w:rsidRPr="00B679C9" w:rsidRDefault="00EC37C5" w:rsidP="00A763E6">
      <w:pPr>
        <w:pStyle w:val="20"/>
        <w:shd w:val="clear" w:color="auto" w:fill="auto"/>
        <w:tabs>
          <w:tab w:val="left" w:pos="1050"/>
        </w:tabs>
        <w:spacing w:after="0" w:line="240" w:lineRule="auto"/>
        <w:ind w:firstLine="1418"/>
        <w:jc w:val="both"/>
        <w:rPr>
          <w:sz w:val="24"/>
          <w:szCs w:val="24"/>
        </w:rPr>
      </w:pPr>
      <w:r>
        <w:rPr>
          <w:sz w:val="24"/>
          <w:szCs w:val="24"/>
        </w:rPr>
        <w:t>10</w:t>
      </w:r>
      <w:r w:rsidR="00D4017B" w:rsidRPr="00B679C9">
        <w:rPr>
          <w:sz w:val="24"/>
          <w:szCs w:val="24"/>
        </w:rPr>
        <w:t xml:space="preserve">. Упадышев Анатолий Игоревич </w:t>
      </w:r>
    </w:p>
    <w:p w:rsidR="008E0767" w:rsidRPr="00B679C9" w:rsidRDefault="00B679C9" w:rsidP="00B679C9">
      <w:pPr>
        <w:pStyle w:val="20"/>
        <w:shd w:val="clear" w:color="auto" w:fill="auto"/>
        <w:tabs>
          <w:tab w:val="left" w:pos="1050"/>
        </w:tabs>
        <w:spacing w:after="0" w:line="240" w:lineRule="auto"/>
        <w:jc w:val="both"/>
        <w:rPr>
          <w:sz w:val="24"/>
          <w:szCs w:val="24"/>
        </w:rPr>
      </w:pPr>
      <w:r w:rsidRPr="00B679C9">
        <w:rPr>
          <w:sz w:val="24"/>
          <w:szCs w:val="24"/>
        </w:rPr>
        <w:t>Присутствует 1</w:t>
      </w:r>
      <w:r w:rsidR="00EC37C5">
        <w:rPr>
          <w:sz w:val="24"/>
          <w:szCs w:val="24"/>
        </w:rPr>
        <w:t>0</w:t>
      </w:r>
      <w:r w:rsidRPr="00B679C9">
        <w:rPr>
          <w:sz w:val="24"/>
          <w:szCs w:val="24"/>
        </w:rPr>
        <w:t xml:space="preserve"> членов комиссии из 15, кворум имеется</w:t>
      </w:r>
    </w:p>
    <w:p w:rsidR="00EB3E39" w:rsidRPr="00A763E6" w:rsidRDefault="00EB3E39" w:rsidP="00A763E6">
      <w:pPr>
        <w:pStyle w:val="20"/>
        <w:shd w:val="clear" w:color="auto" w:fill="auto"/>
        <w:tabs>
          <w:tab w:val="left" w:pos="1050"/>
        </w:tabs>
        <w:spacing w:after="0" w:line="240" w:lineRule="auto"/>
        <w:jc w:val="center"/>
        <w:rPr>
          <w:sz w:val="24"/>
          <w:szCs w:val="24"/>
        </w:rPr>
      </w:pPr>
    </w:p>
    <w:p w:rsidR="00852C9E" w:rsidRPr="00A763E6" w:rsidRDefault="00852C9E" w:rsidP="00A763E6">
      <w:pPr>
        <w:pStyle w:val="20"/>
        <w:shd w:val="clear" w:color="auto" w:fill="auto"/>
        <w:tabs>
          <w:tab w:val="left" w:pos="1050"/>
        </w:tabs>
        <w:spacing w:after="0" w:line="240" w:lineRule="auto"/>
        <w:jc w:val="center"/>
        <w:rPr>
          <w:sz w:val="24"/>
          <w:szCs w:val="24"/>
        </w:rPr>
      </w:pPr>
      <w:r w:rsidRPr="00A763E6">
        <w:rPr>
          <w:sz w:val="24"/>
          <w:szCs w:val="24"/>
        </w:rPr>
        <w:t>Повестка заседания:</w:t>
      </w:r>
    </w:p>
    <w:p w:rsidR="005E0C08" w:rsidRPr="00A763E6" w:rsidRDefault="005E0C08" w:rsidP="00A763E6">
      <w:pPr>
        <w:pStyle w:val="20"/>
        <w:shd w:val="clear" w:color="auto" w:fill="auto"/>
        <w:tabs>
          <w:tab w:val="left" w:pos="1050"/>
        </w:tabs>
        <w:spacing w:after="0" w:line="240" w:lineRule="auto"/>
        <w:jc w:val="center"/>
        <w:rPr>
          <w:sz w:val="24"/>
          <w:szCs w:val="24"/>
        </w:rPr>
      </w:pPr>
    </w:p>
    <w:p w:rsidR="000A65F5" w:rsidRPr="00A763E6" w:rsidRDefault="000A65F5" w:rsidP="00A763E6">
      <w:pPr>
        <w:pStyle w:val="20"/>
        <w:shd w:val="clear" w:color="auto" w:fill="auto"/>
        <w:tabs>
          <w:tab w:val="left" w:pos="1050"/>
        </w:tabs>
        <w:spacing w:after="0" w:line="240" w:lineRule="auto"/>
        <w:jc w:val="both"/>
        <w:rPr>
          <w:sz w:val="24"/>
          <w:szCs w:val="24"/>
        </w:rPr>
      </w:pPr>
      <w:r w:rsidRPr="00A763E6">
        <w:rPr>
          <w:sz w:val="24"/>
          <w:szCs w:val="24"/>
        </w:rPr>
        <w:t xml:space="preserve">1. </w:t>
      </w:r>
      <w:r w:rsidR="009A7AC7" w:rsidRPr="00A763E6">
        <w:rPr>
          <w:sz w:val="24"/>
          <w:szCs w:val="24"/>
        </w:rPr>
        <w:t>О проведении конкурса.</w:t>
      </w:r>
      <w:r w:rsidR="00EF03C4" w:rsidRPr="00A763E6">
        <w:rPr>
          <w:sz w:val="24"/>
          <w:szCs w:val="24"/>
        </w:rPr>
        <w:t xml:space="preserve"> </w:t>
      </w:r>
      <w:r w:rsidRPr="00A763E6">
        <w:rPr>
          <w:sz w:val="24"/>
          <w:szCs w:val="24"/>
        </w:rPr>
        <w:t xml:space="preserve">О </w:t>
      </w:r>
      <w:r w:rsidR="004231B2" w:rsidRPr="00A763E6">
        <w:rPr>
          <w:sz w:val="24"/>
          <w:szCs w:val="24"/>
        </w:rPr>
        <w:t>поданных заявках</w:t>
      </w:r>
      <w:r w:rsidRPr="00A763E6">
        <w:rPr>
          <w:sz w:val="24"/>
          <w:szCs w:val="24"/>
        </w:rPr>
        <w:t>.</w:t>
      </w:r>
    </w:p>
    <w:p w:rsidR="000A65F5" w:rsidRPr="00A763E6" w:rsidRDefault="00EF03C4" w:rsidP="00A763E6">
      <w:pPr>
        <w:pStyle w:val="20"/>
        <w:shd w:val="clear" w:color="auto" w:fill="auto"/>
        <w:tabs>
          <w:tab w:val="left" w:pos="1050"/>
        </w:tabs>
        <w:spacing w:after="0" w:line="240" w:lineRule="auto"/>
        <w:jc w:val="both"/>
        <w:rPr>
          <w:sz w:val="24"/>
          <w:szCs w:val="24"/>
        </w:rPr>
      </w:pPr>
      <w:r w:rsidRPr="00A763E6">
        <w:rPr>
          <w:sz w:val="24"/>
          <w:szCs w:val="24"/>
        </w:rPr>
        <w:t>2</w:t>
      </w:r>
      <w:r w:rsidR="000A65F5" w:rsidRPr="00A763E6">
        <w:rPr>
          <w:sz w:val="24"/>
          <w:szCs w:val="24"/>
        </w:rPr>
        <w:t>. Оценка проектов. Формирование списка победителей.</w:t>
      </w:r>
    </w:p>
    <w:p w:rsidR="00852C9E" w:rsidRPr="00A763E6" w:rsidRDefault="00852C9E" w:rsidP="00A763E6">
      <w:pPr>
        <w:pStyle w:val="20"/>
        <w:shd w:val="clear" w:color="auto" w:fill="auto"/>
        <w:tabs>
          <w:tab w:val="left" w:pos="1050"/>
        </w:tabs>
        <w:spacing w:after="0" w:line="240" w:lineRule="auto"/>
        <w:jc w:val="both"/>
        <w:rPr>
          <w:sz w:val="24"/>
          <w:szCs w:val="24"/>
        </w:rPr>
      </w:pPr>
    </w:p>
    <w:p w:rsidR="000A65F5" w:rsidRPr="00A763E6" w:rsidRDefault="000A65F5" w:rsidP="00A763E6">
      <w:pPr>
        <w:jc w:val="both"/>
        <w:rPr>
          <w:rFonts w:ascii="Times New Roman" w:hAnsi="Times New Roman" w:cs="Times New Roman"/>
        </w:rPr>
      </w:pPr>
      <w:r w:rsidRPr="00A763E6">
        <w:rPr>
          <w:rFonts w:ascii="Times New Roman" w:hAnsi="Times New Roman" w:cs="Times New Roman"/>
          <w:b/>
        </w:rPr>
        <w:t>РЕШИЛИ:</w:t>
      </w:r>
      <w:r w:rsidRPr="00A763E6">
        <w:rPr>
          <w:rFonts w:ascii="Times New Roman" w:hAnsi="Times New Roman" w:cs="Times New Roman"/>
        </w:rPr>
        <w:t xml:space="preserve"> </w:t>
      </w:r>
      <w:r w:rsidR="008A7C68" w:rsidRPr="00A763E6">
        <w:rPr>
          <w:rFonts w:ascii="Times New Roman" w:hAnsi="Times New Roman" w:cs="Times New Roman"/>
        </w:rPr>
        <w:t>Утвердить</w:t>
      </w:r>
      <w:r w:rsidRPr="00A763E6">
        <w:rPr>
          <w:rFonts w:ascii="Times New Roman" w:hAnsi="Times New Roman" w:cs="Times New Roman"/>
        </w:rPr>
        <w:t xml:space="preserve"> повестку дня заседания комиссии.</w:t>
      </w:r>
    </w:p>
    <w:p w:rsidR="000A65F5" w:rsidRPr="00A763E6" w:rsidRDefault="000A65F5" w:rsidP="00A763E6">
      <w:pPr>
        <w:jc w:val="both"/>
        <w:rPr>
          <w:rFonts w:ascii="Times New Roman" w:hAnsi="Times New Roman" w:cs="Times New Roman"/>
        </w:rPr>
      </w:pPr>
      <w:r w:rsidRPr="00A763E6">
        <w:rPr>
          <w:rFonts w:ascii="Times New Roman" w:hAnsi="Times New Roman" w:cs="Times New Roman"/>
          <w:b/>
        </w:rPr>
        <w:t>ГОЛОСОВАЛИ:</w:t>
      </w:r>
      <w:r w:rsidRPr="00A763E6">
        <w:rPr>
          <w:rFonts w:ascii="Times New Roman" w:hAnsi="Times New Roman" w:cs="Times New Roman"/>
        </w:rPr>
        <w:t xml:space="preserve">  «ЗА» - единогласно.</w:t>
      </w:r>
    </w:p>
    <w:p w:rsidR="009A7AC7" w:rsidRPr="00A763E6" w:rsidRDefault="009A7AC7" w:rsidP="00A763E6">
      <w:pPr>
        <w:jc w:val="both"/>
        <w:rPr>
          <w:rFonts w:ascii="Times New Roman" w:hAnsi="Times New Roman" w:cs="Times New Roman"/>
        </w:rPr>
      </w:pPr>
    </w:p>
    <w:p w:rsidR="009A7AC7" w:rsidRPr="00A763E6" w:rsidRDefault="009A7AC7" w:rsidP="00A763E6">
      <w:pPr>
        <w:jc w:val="both"/>
        <w:rPr>
          <w:rFonts w:ascii="Times New Roman" w:hAnsi="Times New Roman" w:cs="Times New Roman"/>
          <w:u w:val="single"/>
        </w:rPr>
      </w:pPr>
      <w:r w:rsidRPr="00A763E6">
        <w:rPr>
          <w:rFonts w:ascii="Times New Roman" w:hAnsi="Times New Roman" w:cs="Times New Roman"/>
          <w:u w:val="single"/>
        </w:rPr>
        <w:t>По вопросу 1.</w:t>
      </w:r>
    </w:p>
    <w:p w:rsidR="009A7AC7" w:rsidRPr="00A763E6" w:rsidRDefault="009A7AC7" w:rsidP="00A763E6">
      <w:pPr>
        <w:jc w:val="both"/>
        <w:rPr>
          <w:rFonts w:ascii="Times New Roman" w:hAnsi="Times New Roman" w:cs="Times New Roman"/>
        </w:rPr>
      </w:pPr>
      <w:r w:rsidRPr="00A763E6">
        <w:rPr>
          <w:rFonts w:ascii="Times New Roman" w:hAnsi="Times New Roman" w:cs="Times New Roman"/>
          <w:b/>
        </w:rPr>
        <w:t>СЛУШАЛИ:</w:t>
      </w:r>
      <w:r w:rsidRPr="00A763E6">
        <w:rPr>
          <w:rFonts w:ascii="Times New Roman" w:hAnsi="Times New Roman" w:cs="Times New Roman"/>
        </w:rPr>
        <w:t xml:space="preserve"> </w:t>
      </w:r>
      <w:r w:rsidR="007C0251" w:rsidRPr="00A763E6">
        <w:rPr>
          <w:rFonts w:ascii="Times New Roman" w:hAnsi="Times New Roman" w:cs="Times New Roman"/>
        </w:rPr>
        <w:t>Иванову О.Н</w:t>
      </w:r>
      <w:r w:rsidR="004231B2" w:rsidRPr="00A763E6">
        <w:rPr>
          <w:rFonts w:ascii="Times New Roman" w:hAnsi="Times New Roman" w:cs="Times New Roman"/>
        </w:rPr>
        <w:t>.</w:t>
      </w:r>
      <w:r w:rsidRPr="00A763E6">
        <w:rPr>
          <w:rFonts w:ascii="Times New Roman" w:hAnsi="Times New Roman" w:cs="Times New Roman"/>
        </w:rPr>
        <w:t xml:space="preserve">, председателя </w:t>
      </w:r>
      <w:r w:rsidR="007C0251" w:rsidRPr="00A763E6">
        <w:rPr>
          <w:rFonts w:ascii="Times New Roman" w:hAnsi="Times New Roman" w:cs="Times New Roman"/>
        </w:rPr>
        <w:t>комиссии</w:t>
      </w:r>
      <w:r w:rsidRPr="00A763E6">
        <w:rPr>
          <w:rFonts w:ascii="Times New Roman" w:hAnsi="Times New Roman" w:cs="Times New Roman"/>
        </w:rPr>
        <w:t>.</w:t>
      </w:r>
    </w:p>
    <w:p w:rsidR="009A7AC7" w:rsidRPr="00A763E6" w:rsidRDefault="009A7AC7" w:rsidP="00A763E6">
      <w:pPr>
        <w:jc w:val="both"/>
        <w:rPr>
          <w:rFonts w:ascii="Times New Roman" w:hAnsi="Times New Roman" w:cs="Times New Roman"/>
        </w:rPr>
      </w:pPr>
      <w:r w:rsidRPr="00A763E6">
        <w:rPr>
          <w:rFonts w:ascii="Times New Roman" w:hAnsi="Times New Roman" w:cs="Times New Roman"/>
        </w:rPr>
        <w:t xml:space="preserve">Объявление о проведении </w:t>
      </w:r>
      <w:r w:rsidR="004231B2" w:rsidRPr="00A763E6">
        <w:rPr>
          <w:rFonts w:ascii="Times New Roman" w:hAnsi="Times New Roman" w:cs="Times New Roman"/>
        </w:rPr>
        <w:t>ежегодного конкурса «Признание»</w:t>
      </w:r>
      <w:r w:rsidRPr="00A763E6">
        <w:rPr>
          <w:rFonts w:ascii="Times New Roman" w:hAnsi="Times New Roman" w:cs="Times New Roman"/>
        </w:rPr>
        <w:t xml:space="preserve"> утверждено Постановлением Администрации ТМР от </w:t>
      </w:r>
      <w:r w:rsidR="00736812">
        <w:rPr>
          <w:rFonts w:ascii="Times New Roman" w:hAnsi="Times New Roman" w:cs="Times New Roman"/>
        </w:rPr>
        <w:t>30</w:t>
      </w:r>
      <w:r w:rsidRPr="00A763E6">
        <w:rPr>
          <w:rFonts w:ascii="Times New Roman" w:hAnsi="Times New Roman" w:cs="Times New Roman"/>
        </w:rPr>
        <w:t>.</w:t>
      </w:r>
      <w:r w:rsidR="004231B2" w:rsidRPr="00A763E6">
        <w:rPr>
          <w:rFonts w:ascii="Times New Roman" w:hAnsi="Times New Roman" w:cs="Times New Roman"/>
        </w:rPr>
        <w:t>1</w:t>
      </w:r>
      <w:r w:rsidR="00A03C94" w:rsidRPr="00A763E6">
        <w:rPr>
          <w:rFonts w:ascii="Times New Roman" w:hAnsi="Times New Roman" w:cs="Times New Roman"/>
        </w:rPr>
        <w:t>0</w:t>
      </w:r>
      <w:r w:rsidRPr="00A763E6">
        <w:rPr>
          <w:rFonts w:ascii="Times New Roman" w:hAnsi="Times New Roman" w:cs="Times New Roman"/>
        </w:rPr>
        <w:t>.20</w:t>
      </w:r>
      <w:r w:rsidR="005E0C08" w:rsidRPr="00A763E6">
        <w:rPr>
          <w:rFonts w:ascii="Times New Roman" w:hAnsi="Times New Roman" w:cs="Times New Roman"/>
        </w:rPr>
        <w:t>2</w:t>
      </w:r>
      <w:r w:rsidR="00736812">
        <w:rPr>
          <w:rFonts w:ascii="Times New Roman" w:hAnsi="Times New Roman" w:cs="Times New Roman"/>
        </w:rPr>
        <w:t>3</w:t>
      </w:r>
      <w:r w:rsidR="006D5CF7">
        <w:rPr>
          <w:rFonts w:ascii="Times New Roman" w:hAnsi="Times New Roman" w:cs="Times New Roman"/>
        </w:rPr>
        <w:t xml:space="preserve"> </w:t>
      </w:r>
      <w:r w:rsidRPr="00A763E6">
        <w:rPr>
          <w:rFonts w:ascii="Times New Roman" w:hAnsi="Times New Roman" w:cs="Times New Roman"/>
        </w:rPr>
        <w:t xml:space="preserve">№ </w:t>
      </w:r>
      <w:r w:rsidR="00EB3E39" w:rsidRPr="00A763E6">
        <w:rPr>
          <w:rFonts w:ascii="Times New Roman" w:hAnsi="Times New Roman" w:cs="Times New Roman"/>
        </w:rPr>
        <w:t>7</w:t>
      </w:r>
      <w:r w:rsidR="00736812">
        <w:rPr>
          <w:rFonts w:ascii="Times New Roman" w:hAnsi="Times New Roman" w:cs="Times New Roman"/>
        </w:rPr>
        <w:t>86</w:t>
      </w:r>
      <w:r w:rsidR="00EB3E39" w:rsidRPr="00A763E6">
        <w:rPr>
          <w:rFonts w:ascii="Times New Roman" w:hAnsi="Times New Roman" w:cs="Times New Roman"/>
        </w:rPr>
        <w:t>-</w:t>
      </w:r>
      <w:r w:rsidRPr="00A763E6">
        <w:rPr>
          <w:rFonts w:ascii="Times New Roman" w:hAnsi="Times New Roman" w:cs="Times New Roman"/>
        </w:rPr>
        <w:t>п.</w:t>
      </w:r>
    </w:p>
    <w:p w:rsidR="00EF03C4" w:rsidRDefault="009A7AC7" w:rsidP="006D5CF7">
      <w:pPr>
        <w:jc w:val="both"/>
        <w:rPr>
          <w:rFonts w:ascii="Times New Roman" w:hAnsi="Times New Roman" w:cs="Times New Roman"/>
        </w:rPr>
      </w:pPr>
      <w:r w:rsidRPr="002A27AA">
        <w:rPr>
          <w:rFonts w:ascii="Times New Roman" w:hAnsi="Times New Roman" w:cs="Times New Roman"/>
          <w:color w:val="auto"/>
        </w:rPr>
        <w:t xml:space="preserve">Прием заявок осуществлялся с </w:t>
      </w:r>
      <w:r w:rsidR="00EE7CE3" w:rsidRPr="002A27AA">
        <w:rPr>
          <w:rFonts w:ascii="Times New Roman" w:hAnsi="Times New Roman" w:cs="Times New Roman"/>
          <w:color w:val="auto"/>
        </w:rPr>
        <w:t xml:space="preserve">2 ноября по 21 ноября 2023 года. </w:t>
      </w:r>
      <w:r w:rsidRPr="002A27AA">
        <w:rPr>
          <w:rFonts w:ascii="Times New Roman" w:hAnsi="Times New Roman" w:cs="Times New Roman"/>
          <w:color w:val="auto"/>
        </w:rPr>
        <w:t xml:space="preserve"> Всего поступило</w:t>
      </w:r>
      <w:r w:rsidR="00B679C9" w:rsidRPr="002A27AA">
        <w:rPr>
          <w:rFonts w:ascii="Times New Roman" w:hAnsi="Times New Roman" w:cs="Times New Roman"/>
          <w:color w:val="auto"/>
        </w:rPr>
        <w:t xml:space="preserve"> 13</w:t>
      </w:r>
      <w:r w:rsidR="005E0C08" w:rsidRPr="002A27AA">
        <w:rPr>
          <w:rFonts w:ascii="Times New Roman" w:hAnsi="Times New Roman" w:cs="Times New Roman"/>
          <w:color w:val="auto"/>
        </w:rPr>
        <w:t xml:space="preserve"> </w:t>
      </w:r>
      <w:r w:rsidRPr="002A27AA">
        <w:rPr>
          <w:rFonts w:ascii="Times New Roman" w:hAnsi="Times New Roman" w:cs="Times New Roman"/>
          <w:color w:val="auto"/>
        </w:rPr>
        <w:t xml:space="preserve"> заяв</w:t>
      </w:r>
      <w:r w:rsidR="004231B2" w:rsidRPr="002A27AA">
        <w:rPr>
          <w:rFonts w:ascii="Times New Roman" w:hAnsi="Times New Roman" w:cs="Times New Roman"/>
          <w:color w:val="auto"/>
        </w:rPr>
        <w:t>о</w:t>
      </w:r>
      <w:r w:rsidRPr="002A27AA">
        <w:rPr>
          <w:rFonts w:ascii="Times New Roman" w:hAnsi="Times New Roman" w:cs="Times New Roman"/>
          <w:color w:val="auto"/>
        </w:rPr>
        <w:t>к.</w:t>
      </w:r>
      <w:r w:rsidR="00B679C9" w:rsidRPr="002A27AA">
        <w:rPr>
          <w:rFonts w:ascii="Times New Roman" w:hAnsi="Times New Roman" w:cs="Times New Roman"/>
          <w:color w:val="auto"/>
        </w:rPr>
        <w:t xml:space="preserve"> </w:t>
      </w:r>
      <w:r w:rsidR="00B679C9">
        <w:rPr>
          <w:rFonts w:ascii="Times New Roman" w:hAnsi="Times New Roman" w:cs="Times New Roman"/>
        </w:rPr>
        <w:t xml:space="preserve">Заявки  и оценочная ведомость </w:t>
      </w:r>
      <w:r w:rsidR="006D5CF7">
        <w:rPr>
          <w:rFonts w:ascii="Times New Roman" w:hAnsi="Times New Roman" w:cs="Times New Roman"/>
        </w:rPr>
        <w:t xml:space="preserve"> в </w:t>
      </w:r>
      <w:r w:rsidR="00B679C9">
        <w:rPr>
          <w:rFonts w:ascii="Times New Roman" w:hAnsi="Times New Roman" w:cs="Times New Roman"/>
        </w:rPr>
        <w:t>качестве раздаточного материала</w:t>
      </w:r>
      <w:r w:rsidR="006D5CF7">
        <w:rPr>
          <w:rFonts w:ascii="Times New Roman" w:hAnsi="Times New Roman" w:cs="Times New Roman"/>
        </w:rPr>
        <w:t xml:space="preserve"> представлена на совещании для членов Оргкомитета. </w:t>
      </w:r>
    </w:p>
    <w:p w:rsidR="00A763E6" w:rsidRPr="00A763E6" w:rsidRDefault="00A763E6" w:rsidP="00A763E6">
      <w:pPr>
        <w:jc w:val="both"/>
        <w:rPr>
          <w:rFonts w:ascii="Times New Roman" w:hAnsi="Times New Roman" w:cs="Times New Roman"/>
        </w:rPr>
      </w:pPr>
    </w:p>
    <w:p w:rsidR="009A7AC7" w:rsidRDefault="00D73DF2" w:rsidP="00A763E6">
      <w:pPr>
        <w:jc w:val="both"/>
        <w:rPr>
          <w:rFonts w:ascii="Times New Roman" w:hAnsi="Times New Roman" w:cs="Times New Roman"/>
          <w:i/>
        </w:rPr>
      </w:pPr>
      <w:r w:rsidRPr="00A763E6">
        <w:rPr>
          <w:rFonts w:ascii="Times New Roman" w:hAnsi="Times New Roman" w:cs="Times New Roman"/>
          <w:i/>
        </w:rPr>
        <w:t>Информацию приняли к сведению.</w:t>
      </w:r>
    </w:p>
    <w:p w:rsidR="00A763E6" w:rsidRPr="00A763E6" w:rsidRDefault="00A763E6" w:rsidP="00A763E6">
      <w:pPr>
        <w:jc w:val="both"/>
        <w:rPr>
          <w:rFonts w:ascii="Times New Roman" w:hAnsi="Times New Roman" w:cs="Times New Roman"/>
          <w:i/>
        </w:rPr>
      </w:pPr>
    </w:p>
    <w:p w:rsidR="000A65F5" w:rsidRPr="00A763E6" w:rsidRDefault="000A65F5" w:rsidP="00A763E6">
      <w:pPr>
        <w:jc w:val="both"/>
        <w:rPr>
          <w:rFonts w:ascii="Times New Roman" w:hAnsi="Times New Roman" w:cs="Times New Roman"/>
          <w:u w:val="single"/>
        </w:rPr>
      </w:pPr>
      <w:r w:rsidRPr="00A763E6">
        <w:rPr>
          <w:rFonts w:ascii="Times New Roman" w:hAnsi="Times New Roman" w:cs="Times New Roman"/>
          <w:u w:val="single"/>
        </w:rPr>
        <w:t xml:space="preserve">По вопросу </w:t>
      </w:r>
      <w:r w:rsidR="00D73DF2" w:rsidRPr="00A763E6">
        <w:rPr>
          <w:rFonts w:ascii="Times New Roman" w:hAnsi="Times New Roman" w:cs="Times New Roman"/>
          <w:u w:val="single"/>
        </w:rPr>
        <w:t>2</w:t>
      </w:r>
      <w:r w:rsidRPr="00A763E6">
        <w:rPr>
          <w:rFonts w:ascii="Times New Roman" w:hAnsi="Times New Roman" w:cs="Times New Roman"/>
          <w:u w:val="single"/>
        </w:rPr>
        <w:t>.</w:t>
      </w:r>
    </w:p>
    <w:p w:rsidR="000A65F5" w:rsidRPr="00A763E6" w:rsidRDefault="000A65F5" w:rsidP="00A763E6">
      <w:pPr>
        <w:jc w:val="both"/>
        <w:rPr>
          <w:rFonts w:ascii="Times New Roman" w:hAnsi="Times New Roman" w:cs="Times New Roman"/>
        </w:rPr>
      </w:pPr>
      <w:r w:rsidRPr="00A763E6">
        <w:rPr>
          <w:rFonts w:ascii="Times New Roman" w:hAnsi="Times New Roman" w:cs="Times New Roman"/>
          <w:b/>
        </w:rPr>
        <w:t>СЛУШАЛИ:</w:t>
      </w:r>
      <w:r w:rsidRPr="00A763E6">
        <w:rPr>
          <w:rFonts w:ascii="Times New Roman" w:hAnsi="Times New Roman" w:cs="Times New Roman"/>
        </w:rPr>
        <w:t xml:space="preserve"> </w:t>
      </w:r>
      <w:r w:rsidR="007C0251" w:rsidRPr="00A763E6">
        <w:rPr>
          <w:rFonts w:ascii="Times New Roman" w:hAnsi="Times New Roman" w:cs="Times New Roman"/>
        </w:rPr>
        <w:t>Иванову О.Н</w:t>
      </w:r>
      <w:r w:rsidRPr="00A763E6">
        <w:rPr>
          <w:rFonts w:ascii="Times New Roman" w:hAnsi="Times New Roman" w:cs="Times New Roman"/>
        </w:rPr>
        <w:t>.</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Представленные на Конкурс заявки оцениваются по следующим критериям:</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w:t>
      </w:r>
      <w:r w:rsidRPr="00A763E6">
        <w:rPr>
          <w:rFonts w:ascii="Times New Roman" w:hAnsi="Times New Roman" w:cs="Times New Roman"/>
        </w:rPr>
        <w:tab/>
        <w:t>соответствие деятельности претендента требованиям, предъявляемым к участникам Конкурса;</w:t>
      </w:r>
    </w:p>
    <w:p w:rsidR="00EF03C4" w:rsidRDefault="00EF03C4" w:rsidP="00A763E6">
      <w:pPr>
        <w:ind w:firstLine="567"/>
        <w:jc w:val="both"/>
        <w:rPr>
          <w:rFonts w:ascii="Times New Roman" w:hAnsi="Times New Roman" w:cs="Times New Roman"/>
        </w:rPr>
      </w:pPr>
      <w:r w:rsidRPr="00A763E6">
        <w:rPr>
          <w:rFonts w:ascii="Times New Roman" w:hAnsi="Times New Roman" w:cs="Times New Roman"/>
        </w:rPr>
        <w:t>-</w:t>
      </w:r>
      <w:r w:rsidRPr="00A763E6">
        <w:rPr>
          <w:rFonts w:ascii="Times New Roman" w:hAnsi="Times New Roman" w:cs="Times New Roman"/>
        </w:rPr>
        <w:tab/>
        <w:t xml:space="preserve">проект </w:t>
      </w:r>
      <w:proofErr w:type="gramStart"/>
      <w:r w:rsidRPr="00A763E6">
        <w:rPr>
          <w:rFonts w:ascii="Times New Roman" w:hAnsi="Times New Roman" w:cs="Times New Roman"/>
        </w:rPr>
        <w:t>соответствует конкретному направлению Конкурса и решает</w:t>
      </w:r>
      <w:proofErr w:type="gramEnd"/>
      <w:r w:rsidRPr="00A763E6">
        <w:rPr>
          <w:rFonts w:ascii="Times New Roman" w:hAnsi="Times New Roman" w:cs="Times New Roman"/>
        </w:rPr>
        <w:t xml:space="preserve"> поставленные задачи;</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w:t>
      </w:r>
      <w:r w:rsidRPr="00A763E6">
        <w:rPr>
          <w:rFonts w:ascii="Times New Roman" w:hAnsi="Times New Roman" w:cs="Times New Roman"/>
        </w:rPr>
        <w:tab/>
        <w:t>содержательность и перспективность проекта;</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w:t>
      </w:r>
      <w:r w:rsidRPr="00A763E6">
        <w:rPr>
          <w:rFonts w:ascii="Times New Roman" w:hAnsi="Times New Roman" w:cs="Times New Roman"/>
        </w:rPr>
        <w:tab/>
        <w:t>авторский подход и оригинальные идеи проекта;</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w:t>
      </w:r>
      <w:r w:rsidRPr="00A763E6">
        <w:rPr>
          <w:rFonts w:ascii="Times New Roman" w:hAnsi="Times New Roman" w:cs="Times New Roman"/>
        </w:rPr>
        <w:tab/>
        <w:t>наличие положительного общественного резонанса, вызванного проектной деятельностью;</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 эффективность взаимодействия со средствами массовой информации.</w:t>
      </w:r>
    </w:p>
    <w:p w:rsidR="00EF03C4" w:rsidRPr="00A763E6" w:rsidRDefault="00EF03C4" w:rsidP="00A763E6">
      <w:pPr>
        <w:ind w:firstLine="567"/>
        <w:jc w:val="both"/>
        <w:rPr>
          <w:rFonts w:ascii="Times New Roman" w:hAnsi="Times New Roman" w:cs="Times New Roman"/>
        </w:rPr>
      </w:pPr>
      <w:r w:rsidRPr="00A763E6">
        <w:rPr>
          <w:rFonts w:ascii="Times New Roman" w:hAnsi="Times New Roman" w:cs="Times New Roman"/>
        </w:rPr>
        <w:t>При оценке представленных на Конкурс заявок применяется шести бальная шкала (от 0 – минимальный балл до 5 – максимальный балл) по каждому критерию</w:t>
      </w:r>
      <w:r w:rsidR="005E0C08" w:rsidRPr="00A763E6">
        <w:rPr>
          <w:rFonts w:ascii="Times New Roman" w:hAnsi="Times New Roman" w:cs="Times New Roman"/>
        </w:rPr>
        <w:t>.</w:t>
      </w:r>
    </w:p>
    <w:p w:rsidR="005E0C08" w:rsidRPr="00A763E6" w:rsidRDefault="005E0C08" w:rsidP="00A763E6">
      <w:pPr>
        <w:ind w:firstLine="567"/>
        <w:jc w:val="both"/>
        <w:rPr>
          <w:rFonts w:ascii="Times New Roman" w:hAnsi="Times New Roman" w:cs="Times New Roman"/>
        </w:rPr>
      </w:pPr>
    </w:p>
    <w:p w:rsidR="005E0C08" w:rsidRPr="00A763E6" w:rsidRDefault="005E0C08" w:rsidP="00A763E6">
      <w:pPr>
        <w:widowControl/>
        <w:autoSpaceDE w:val="0"/>
        <w:autoSpaceDN w:val="0"/>
        <w:adjustRightInd w:val="0"/>
        <w:jc w:val="right"/>
        <w:rPr>
          <w:rFonts w:ascii="Times New Roman" w:eastAsiaTheme="minorHAnsi" w:hAnsi="Times New Roman" w:cs="Times New Roman"/>
          <w:color w:val="auto"/>
          <w:lang w:eastAsia="en-US" w:bidi="ar-SA"/>
        </w:rPr>
      </w:pPr>
      <w:r w:rsidRPr="00A763E6">
        <w:rPr>
          <w:rFonts w:ascii="Times New Roman" w:eastAsiaTheme="minorHAnsi" w:hAnsi="Times New Roman" w:cs="Times New Roman"/>
          <w:color w:val="auto"/>
          <w:lang w:eastAsia="en-US" w:bidi="ar-SA"/>
        </w:rPr>
        <w:lastRenderedPageBreak/>
        <w:t xml:space="preserve">Таблица 1. </w:t>
      </w:r>
    </w:p>
    <w:p w:rsidR="005E0C08" w:rsidRPr="00A763E6" w:rsidRDefault="005E0C08" w:rsidP="00380DB6">
      <w:pPr>
        <w:widowControl/>
        <w:autoSpaceDE w:val="0"/>
        <w:autoSpaceDN w:val="0"/>
        <w:adjustRightInd w:val="0"/>
        <w:jc w:val="right"/>
        <w:rPr>
          <w:rFonts w:ascii="Times New Roman" w:eastAsiaTheme="minorHAnsi" w:hAnsi="Times New Roman" w:cs="Times New Roman"/>
          <w:color w:val="auto"/>
          <w:lang w:eastAsia="en-US" w:bidi="ar-SA"/>
        </w:rPr>
      </w:pPr>
      <w:r w:rsidRPr="00A763E6">
        <w:rPr>
          <w:rFonts w:ascii="Times New Roman" w:eastAsiaTheme="minorHAnsi" w:hAnsi="Times New Roman" w:cs="Times New Roman"/>
          <w:color w:val="auto"/>
          <w:lang w:eastAsia="en-US" w:bidi="ar-SA"/>
        </w:rPr>
        <w:t>Шкала баллов оценки конкурсных заявок</w:t>
      </w:r>
    </w:p>
    <w:tbl>
      <w:tblPr>
        <w:tblStyle w:val="1"/>
        <w:tblW w:w="0" w:type="auto"/>
        <w:tblLook w:val="04A0" w:firstRow="1" w:lastRow="0" w:firstColumn="1" w:lastColumn="0" w:noHBand="0" w:noVBand="1"/>
      </w:tblPr>
      <w:tblGrid>
        <w:gridCol w:w="534"/>
        <w:gridCol w:w="7654"/>
        <w:gridCol w:w="1276"/>
      </w:tblGrid>
      <w:tr w:rsidR="005E0C08" w:rsidRPr="00A763E6" w:rsidTr="00B70E2D">
        <w:tc>
          <w:tcPr>
            <w:tcW w:w="534" w:type="dxa"/>
          </w:tcPr>
          <w:p w:rsidR="005E0C08" w:rsidRPr="00A763E6" w:rsidRDefault="005E0C08" w:rsidP="00A763E6">
            <w:pPr>
              <w:widowControl/>
              <w:autoSpaceDE w:val="0"/>
              <w:autoSpaceDN w:val="0"/>
              <w:adjustRightInd w:val="0"/>
              <w:jc w:val="center"/>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w:t>
            </w:r>
          </w:p>
        </w:tc>
        <w:tc>
          <w:tcPr>
            <w:tcW w:w="7654" w:type="dxa"/>
          </w:tcPr>
          <w:p w:rsidR="005E0C08" w:rsidRPr="00A763E6" w:rsidRDefault="005E0C08" w:rsidP="00A763E6">
            <w:pPr>
              <w:widowControl/>
              <w:autoSpaceDE w:val="0"/>
              <w:autoSpaceDN w:val="0"/>
              <w:adjustRightInd w:val="0"/>
              <w:jc w:val="center"/>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Степень соответствия критерию</w:t>
            </w:r>
          </w:p>
        </w:tc>
        <w:tc>
          <w:tcPr>
            <w:tcW w:w="1276" w:type="dxa"/>
          </w:tcPr>
          <w:p w:rsidR="005E0C08" w:rsidRPr="00A763E6" w:rsidRDefault="005E0C08" w:rsidP="00A763E6">
            <w:pPr>
              <w:widowControl/>
              <w:autoSpaceDE w:val="0"/>
              <w:autoSpaceDN w:val="0"/>
              <w:adjustRightInd w:val="0"/>
              <w:jc w:val="center"/>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Оценка</w:t>
            </w:r>
          </w:p>
        </w:tc>
      </w:tr>
      <w:tr w:rsidR="005E0C08" w:rsidRPr="00A763E6" w:rsidTr="00B70E2D">
        <w:trPr>
          <w:trHeight w:val="513"/>
        </w:trPr>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1</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проект полностью не соответствует установленному критерию (0%)</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0 баллов</w:t>
            </w:r>
          </w:p>
        </w:tc>
      </w:tr>
      <w:tr w:rsidR="005E0C08" w:rsidRPr="00A763E6" w:rsidTr="00B70E2D">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2</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проект скорее не соответствует установленному критерию (от 1% до 20%)</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1 балл</w:t>
            </w:r>
          </w:p>
        </w:tc>
      </w:tr>
      <w:tr w:rsidR="005E0C08" w:rsidRPr="00A763E6" w:rsidTr="00B70E2D">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3</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проект в малой степени соответствует установленному критерию (от 21% до 35%)</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2 балла</w:t>
            </w:r>
          </w:p>
        </w:tc>
      </w:tr>
      <w:tr w:rsidR="005E0C08" w:rsidRPr="00A763E6" w:rsidTr="00B70E2D">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4</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w:t>
            </w:r>
            <w:proofErr w:type="gramStart"/>
            <w:r w:rsidRPr="00A763E6">
              <w:rPr>
                <w:rFonts w:ascii="Times New Roman" w:eastAsiaTheme="minorHAnsi" w:hAnsi="Times New Roman" w:cs="Times New Roman"/>
                <w:color w:val="auto"/>
                <w:sz w:val="20"/>
                <w:szCs w:val="20"/>
                <w:lang w:eastAsia="en-US" w:bidi="ar-SA"/>
              </w:rPr>
              <w:t>кт в ср</w:t>
            </w:r>
            <w:proofErr w:type="gramEnd"/>
            <w:r w:rsidRPr="00A763E6">
              <w:rPr>
                <w:rFonts w:ascii="Times New Roman" w:eastAsiaTheme="minorHAnsi" w:hAnsi="Times New Roman" w:cs="Times New Roman"/>
                <w:color w:val="auto"/>
                <w:sz w:val="20"/>
                <w:szCs w:val="20"/>
                <w:lang w:eastAsia="en-US" w:bidi="ar-SA"/>
              </w:rPr>
              <w:t>едней степени соответствует установленному критерию (от 36% до 50%)</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3 балла</w:t>
            </w:r>
          </w:p>
        </w:tc>
      </w:tr>
      <w:tr w:rsidR="005E0C08" w:rsidRPr="00A763E6" w:rsidTr="00B70E2D">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5</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проект в значительной степени соответствует установленному критерию (от 51% до 85%)</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4 балла</w:t>
            </w:r>
          </w:p>
        </w:tc>
      </w:tr>
      <w:tr w:rsidR="005E0C08" w:rsidRPr="00A763E6" w:rsidTr="00B70E2D">
        <w:tc>
          <w:tcPr>
            <w:tcW w:w="53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6</w:t>
            </w:r>
          </w:p>
        </w:tc>
        <w:tc>
          <w:tcPr>
            <w:tcW w:w="7654"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проект полностью соответствует установленному критерию (от 86% до 100%)</w:t>
            </w:r>
          </w:p>
        </w:tc>
        <w:tc>
          <w:tcPr>
            <w:tcW w:w="1276" w:type="dxa"/>
          </w:tcPr>
          <w:p w:rsidR="005E0C08" w:rsidRPr="00A763E6" w:rsidRDefault="005E0C08" w:rsidP="00A763E6">
            <w:pPr>
              <w:widowControl/>
              <w:autoSpaceDE w:val="0"/>
              <w:autoSpaceDN w:val="0"/>
              <w:adjustRightInd w:val="0"/>
              <w:rPr>
                <w:rFonts w:ascii="Times New Roman" w:eastAsiaTheme="minorHAnsi" w:hAnsi="Times New Roman" w:cs="Times New Roman"/>
                <w:color w:val="auto"/>
                <w:sz w:val="20"/>
                <w:szCs w:val="20"/>
                <w:lang w:eastAsia="en-US" w:bidi="ar-SA"/>
              </w:rPr>
            </w:pPr>
            <w:r w:rsidRPr="00A763E6">
              <w:rPr>
                <w:rFonts w:ascii="Times New Roman" w:eastAsiaTheme="minorHAnsi" w:hAnsi="Times New Roman" w:cs="Times New Roman"/>
                <w:color w:val="auto"/>
                <w:sz w:val="20"/>
                <w:szCs w:val="20"/>
                <w:lang w:eastAsia="en-US" w:bidi="ar-SA"/>
              </w:rPr>
              <w:t>5 баллов</w:t>
            </w:r>
          </w:p>
        </w:tc>
      </w:tr>
    </w:tbl>
    <w:p w:rsidR="0004283B" w:rsidRPr="00A763E6" w:rsidRDefault="005E0C08" w:rsidP="00A763E6">
      <w:pPr>
        <w:autoSpaceDE w:val="0"/>
        <w:autoSpaceDN w:val="0"/>
        <w:adjustRightInd w:val="0"/>
        <w:ind w:firstLine="426"/>
        <w:jc w:val="both"/>
        <w:rPr>
          <w:rFonts w:ascii="Times New Roman" w:eastAsiaTheme="minorHAnsi" w:hAnsi="Times New Roman" w:cs="Times New Roman"/>
          <w:color w:val="auto"/>
          <w:lang w:eastAsia="en-US" w:bidi="ar-SA"/>
        </w:rPr>
      </w:pPr>
      <w:r w:rsidRPr="00A763E6">
        <w:rPr>
          <w:rFonts w:ascii="Times New Roman" w:eastAsiaTheme="minorHAnsi" w:hAnsi="Times New Roman" w:cs="Times New Roman"/>
          <w:color w:val="auto"/>
          <w:lang w:eastAsia="en-US" w:bidi="ar-SA"/>
        </w:rPr>
        <w:t>Победителем Конкурса в номинации признается претендент, набравший наибольшее количество баллов. При равном числе баллов у двух и более претендентов, победитель утверждается простым открытым голосованием</w:t>
      </w:r>
      <w:r w:rsidR="0004283B" w:rsidRPr="00A763E6">
        <w:rPr>
          <w:rFonts w:ascii="Times New Roman" w:eastAsiaTheme="minorHAnsi" w:hAnsi="Times New Roman" w:cs="Times New Roman"/>
          <w:color w:val="auto"/>
          <w:lang w:eastAsia="en-US" w:bidi="ar-SA"/>
        </w:rPr>
        <w:t>. Решение принимается на заседании Оргкомитета открытым голосованием простым большинством голосов от числа присутствующих членов Оргкомитета по каждому претенденту на призовое место. При равном количестве голосов «за» голос председателя Оргкомитета является решающим.</w:t>
      </w:r>
    </w:p>
    <w:p w:rsidR="00EB3E39" w:rsidRDefault="00EF03C4" w:rsidP="00A763E6">
      <w:pPr>
        <w:ind w:firstLine="567"/>
        <w:jc w:val="both"/>
        <w:rPr>
          <w:rFonts w:ascii="Times New Roman" w:hAnsi="Times New Roman" w:cs="Times New Roman"/>
        </w:rPr>
      </w:pPr>
      <w:r w:rsidRPr="00A763E6">
        <w:rPr>
          <w:rFonts w:ascii="Times New Roman" w:hAnsi="Times New Roman" w:cs="Times New Roman"/>
        </w:rPr>
        <w:t xml:space="preserve">После обсуждения заявок, обсуждения проектов, </w:t>
      </w:r>
      <w:r w:rsidR="00EB3E39" w:rsidRPr="00A763E6">
        <w:rPr>
          <w:rFonts w:ascii="Times New Roman" w:hAnsi="Times New Roman" w:cs="Times New Roman"/>
        </w:rPr>
        <w:t>Комиссия выставила оценки проектам (приложение к протоколу).</w:t>
      </w:r>
    </w:p>
    <w:p w:rsidR="000F084E" w:rsidRDefault="00EB3E39" w:rsidP="00A763E6">
      <w:pPr>
        <w:ind w:firstLine="567"/>
        <w:jc w:val="both"/>
        <w:rPr>
          <w:rFonts w:ascii="Times New Roman" w:hAnsi="Times New Roman" w:cs="Times New Roman"/>
        </w:rPr>
      </w:pPr>
      <w:r w:rsidRPr="00A763E6">
        <w:rPr>
          <w:rFonts w:ascii="Times New Roman" w:hAnsi="Times New Roman" w:cs="Times New Roman"/>
        </w:rPr>
        <w:t xml:space="preserve">По итогу оценки проектов </w:t>
      </w:r>
      <w:r w:rsidR="007C0251" w:rsidRPr="00A763E6">
        <w:rPr>
          <w:rFonts w:ascii="Times New Roman" w:hAnsi="Times New Roman" w:cs="Times New Roman"/>
        </w:rPr>
        <w:t xml:space="preserve"> Комиссия</w:t>
      </w:r>
      <w:r w:rsidR="00EF03C4" w:rsidRPr="00A763E6">
        <w:rPr>
          <w:rFonts w:ascii="Times New Roman" w:hAnsi="Times New Roman" w:cs="Times New Roman"/>
        </w:rPr>
        <w:t xml:space="preserve"> </w:t>
      </w:r>
      <w:r w:rsidR="007C0251" w:rsidRPr="00A763E6">
        <w:rPr>
          <w:rFonts w:ascii="Times New Roman" w:hAnsi="Times New Roman" w:cs="Times New Roman"/>
        </w:rPr>
        <w:t>приняла</w:t>
      </w:r>
      <w:r w:rsidR="00EF03C4" w:rsidRPr="00A763E6">
        <w:rPr>
          <w:rFonts w:ascii="Times New Roman" w:hAnsi="Times New Roman" w:cs="Times New Roman"/>
        </w:rPr>
        <w:t xml:space="preserve"> решение</w:t>
      </w:r>
      <w:r w:rsidR="000F084E" w:rsidRPr="00A763E6">
        <w:rPr>
          <w:rFonts w:ascii="Times New Roman" w:hAnsi="Times New Roman" w:cs="Times New Roman"/>
        </w:rPr>
        <w:t>:</w:t>
      </w:r>
    </w:p>
    <w:p w:rsidR="00380DB6" w:rsidRDefault="00380DB6" w:rsidP="00380DB6">
      <w:pPr>
        <w:pStyle w:val="a6"/>
        <w:numPr>
          <w:ilvl w:val="0"/>
          <w:numId w:val="2"/>
        </w:numPr>
        <w:jc w:val="both"/>
        <w:rPr>
          <w:rFonts w:ascii="Times New Roman" w:hAnsi="Times New Roman" w:cs="Times New Roman"/>
          <w:b/>
        </w:rPr>
      </w:pPr>
      <w:r>
        <w:rPr>
          <w:rFonts w:ascii="Times New Roman" w:hAnsi="Times New Roman" w:cs="Times New Roman"/>
          <w:b/>
        </w:rPr>
        <w:t xml:space="preserve">Вручить </w:t>
      </w:r>
      <w:r w:rsidR="000F084E" w:rsidRPr="00380DB6">
        <w:rPr>
          <w:rFonts w:ascii="Times New Roman" w:hAnsi="Times New Roman" w:cs="Times New Roman"/>
          <w:b/>
        </w:rPr>
        <w:t>благодарност</w:t>
      </w:r>
      <w:r>
        <w:rPr>
          <w:rFonts w:ascii="Times New Roman" w:hAnsi="Times New Roman" w:cs="Times New Roman"/>
          <w:b/>
        </w:rPr>
        <w:t>ь</w:t>
      </w:r>
      <w:r w:rsidR="000F084E" w:rsidRPr="00380DB6">
        <w:rPr>
          <w:rFonts w:ascii="Times New Roman" w:hAnsi="Times New Roman" w:cs="Times New Roman"/>
          <w:b/>
        </w:rPr>
        <w:t xml:space="preserve"> за участие в конкурсе «Признание»</w:t>
      </w:r>
    </w:p>
    <w:p w:rsidR="00380DB6" w:rsidRPr="00380DB6" w:rsidRDefault="00380DB6" w:rsidP="00380DB6">
      <w:pPr>
        <w:pStyle w:val="a6"/>
        <w:ind w:left="927"/>
        <w:jc w:val="both"/>
        <w:rPr>
          <w:rFonts w:ascii="Times New Roman" w:hAnsi="Times New Roman" w:cs="Times New Roman"/>
          <w:b/>
        </w:rPr>
      </w:pPr>
      <w:r>
        <w:rPr>
          <w:rFonts w:ascii="Times New Roman" w:hAnsi="Times New Roman" w:cs="Times New Roman"/>
          <w:b/>
        </w:rPr>
        <w:t>-</w:t>
      </w:r>
      <w:r w:rsidR="00EE7CE3" w:rsidRPr="00380DB6">
        <w:rPr>
          <w:rFonts w:ascii="Times New Roman" w:hAnsi="Times New Roman" w:cs="Times New Roman"/>
          <w:b/>
        </w:rPr>
        <w:t xml:space="preserve"> в номинации «</w:t>
      </w:r>
      <w:r w:rsidR="00981994">
        <w:rPr>
          <w:rFonts w:ascii="Times New Roman" w:hAnsi="Times New Roman" w:cs="Times New Roman"/>
          <w:b/>
        </w:rPr>
        <w:t xml:space="preserve">Успешный </w:t>
      </w:r>
      <w:r w:rsidR="00EE7CE3" w:rsidRPr="00380DB6">
        <w:rPr>
          <w:rFonts w:ascii="Times New Roman" w:hAnsi="Times New Roman" w:cs="Times New Roman"/>
          <w:b/>
        </w:rPr>
        <w:t xml:space="preserve"> проект СО НКО»</w:t>
      </w:r>
    </w:p>
    <w:tbl>
      <w:tblPr>
        <w:tblStyle w:val="a3"/>
        <w:tblW w:w="5000" w:type="pct"/>
        <w:tblLook w:val="04A0" w:firstRow="1" w:lastRow="0" w:firstColumn="1" w:lastColumn="0" w:noHBand="0" w:noVBand="1"/>
      </w:tblPr>
      <w:tblGrid>
        <w:gridCol w:w="632"/>
        <w:gridCol w:w="4296"/>
        <w:gridCol w:w="4643"/>
      </w:tblGrid>
      <w:tr w:rsidR="00EB3E39" w:rsidRPr="00A763E6" w:rsidTr="006D5CF7">
        <w:tc>
          <w:tcPr>
            <w:tcW w:w="632" w:type="dxa"/>
          </w:tcPr>
          <w:p w:rsidR="00EB3E39" w:rsidRPr="00A763E6" w:rsidRDefault="00EB3E3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w:t>
            </w:r>
          </w:p>
        </w:tc>
        <w:tc>
          <w:tcPr>
            <w:tcW w:w="4296" w:type="dxa"/>
          </w:tcPr>
          <w:p w:rsidR="00EB3E39" w:rsidRPr="00A763E6" w:rsidRDefault="00EB3E3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Участник, автор проекта</w:t>
            </w:r>
          </w:p>
        </w:tc>
        <w:tc>
          <w:tcPr>
            <w:tcW w:w="4643" w:type="dxa"/>
          </w:tcPr>
          <w:p w:rsidR="00EB3E39" w:rsidRPr="00A763E6" w:rsidRDefault="00EB3E3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Название проекта</w:t>
            </w:r>
          </w:p>
        </w:tc>
      </w:tr>
      <w:tr w:rsidR="00EB3E39" w:rsidRPr="00A763E6" w:rsidTr="006D5CF7">
        <w:tc>
          <w:tcPr>
            <w:tcW w:w="632" w:type="dxa"/>
          </w:tcPr>
          <w:p w:rsidR="00EB3E39"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Тутаевское отделение ЯООО «Ярославский областной союз женщин»</w:t>
            </w:r>
          </w:p>
          <w:p w:rsidR="002A27AA" w:rsidRDefault="00380DB6" w:rsidP="002A27AA">
            <w:pPr>
              <w:rPr>
                <w:rFonts w:ascii="Times New Roman" w:hAnsi="Times New Roman" w:cs="Times New Roman"/>
                <w:sz w:val="20"/>
                <w:szCs w:val="20"/>
              </w:rPr>
            </w:pPr>
            <w:proofErr w:type="gramStart"/>
            <w:r>
              <w:rPr>
                <w:rFonts w:ascii="Times New Roman" w:hAnsi="Times New Roman" w:cs="Times New Roman"/>
                <w:sz w:val="20"/>
                <w:szCs w:val="20"/>
              </w:rPr>
              <w:t>(</w:t>
            </w:r>
            <w:r w:rsidR="002A27AA">
              <w:rPr>
                <w:rFonts w:ascii="Times New Roman" w:hAnsi="Times New Roman" w:cs="Times New Roman"/>
                <w:sz w:val="20"/>
                <w:szCs w:val="20"/>
              </w:rPr>
              <w:t xml:space="preserve">Иванова Нина Константиновна </w:t>
            </w:r>
            <w:proofErr w:type="gramEnd"/>
          </w:p>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 xml:space="preserve">Соколова Светлана Юрьевна </w:t>
            </w:r>
          </w:p>
          <w:p w:rsidR="00EB3E39"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Худякова Светлана Георгиевна</w:t>
            </w:r>
            <w:r w:rsidR="00380DB6">
              <w:rPr>
                <w:rFonts w:ascii="Times New Roman" w:hAnsi="Times New Roman" w:cs="Times New Roman"/>
                <w:sz w:val="20"/>
                <w:szCs w:val="20"/>
              </w:rPr>
              <w:t>)</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Романовская семейная реликвия</w:t>
            </w:r>
          </w:p>
          <w:p w:rsidR="00EB3E39" w:rsidRPr="002A27AA" w:rsidRDefault="00EB3E39" w:rsidP="002A27AA">
            <w:pPr>
              <w:rPr>
                <w:rFonts w:ascii="Times New Roman" w:hAnsi="Times New Roman" w:cs="Times New Roman"/>
                <w:sz w:val="20"/>
                <w:szCs w:val="20"/>
              </w:rPr>
            </w:pPr>
          </w:p>
        </w:tc>
      </w:tr>
      <w:tr w:rsidR="00EB3E39" w:rsidRPr="00A763E6" w:rsidTr="006D5CF7">
        <w:tc>
          <w:tcPr>
            <w:tcW w:w="632" w:type="dxa"/>
          </w:tcPr>
          <w:p w:rsidR="00EB3E39"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АНО «Студия «Другое небо»</w:t>
            </w:r>
          </w:p>
          <w:p w:rsidR="002A27AA" w:rsidRPr="001A7291" w:rsidRDefault="00380DB6" w:rsidP="002A27AA">
            <w:pPr>
              <w:rPr>
                <w:rFonts w:ascii="Times New Roman" w:hAnsi="Times New Roman" w:cs="Times New Roman"/>
                <w:sz w:val="20"/>
                <w:szCs w:val="20"/>
              </w:rPr>
            </w:pPr>
            <w:proofErr w:type="gramStart"/>
            <w:r>
              <w:rPr>
                <w:rFonts w:ascii="Times New Roman" w:hAnsi="Times New Roman" w:cs="Times New Roman"/>
                <w:sz w:val="20"/>
                <w:szCs w:val="20"/>
              </w:rPr>
              <w:t>(</w:t>
            </w:r>
            <w:r w:rsidR="002A27AA" w:rsidRPr="001A7291">
              <w:rPr>
                <w:rFonts w:ascii="Times New Roman" w:hAnsi="Times New Roman" w:cs="Times New Roman"/>
                <w:sz w:val="20"/>
                <w:szCs w:val="20"/>
              </w:rPr>
              <w:t xml:space="preserve">Фомина Виктория Андреевна </w:t>
            </w:r>
            <w:proofErr w:type="gramEnd"/>
          </w:p>
          <w:p w:rsidR="002A27AA" w:rsidRPr="001A7291" w:rsidRDefault="002A27AA" w:rsidP="002A27AA">
            <w:pPr>
              <w:rPr>
                <w:rFonts w:ascii="Times New Roman" w:hAnsi="Times New Roman" w:cs="Times New Roman"/>
                <w:sz w:val="20"/>
                <w:szCs w:val="20"/>
              </w:rPr>
            </w:pPr>
            <w:r w:rsidRPr="001A7291">
              <w:rPr>
                <w:rFonts w:ascii="Times New Roman" w:hAnsi="Times New Roman" w:cs="Times New Roman"/>
                <w:sz w:val="20"/>
                <w:szCs w:val="20"/>
              </w:rPr>
              <w:t>Орехов Максим Дмитриевич</w:t>
            </w:r>
          </w:p>
          <w:p w:rsidR="00EB3E39" w:rsidRPr="00A763E6" w:rsidRDefault="002A27AA" w:rsidP="002A27AA">
            <w:pPr>
              <w:rPr>
                <w:rFonts w:ascii="Times New Roman" w:hAnsi="Times New Roman" w:cs="Times New Roman"/>
                <w:sz w:val="20"/>
                <w:szCs w:val="20"/>
              </w:rPr>
            </w:pPr>
            <w:proofErr w:type="spellStart"/>
            <w:proofErr w:type="gramStart"/>
            <w:r w:rsidRPr="001A7291">
              <w:rPr>
                <w:rFonts w:ascii="Times New Roman" w:hAnsi="Times New Roman" w:cs="Times New Roman"/>
                <w:sz w:val="20"/>
                <w:szCs w:val="20"/>
              </w:rPr>
              <w:t>Бакеева</w:t>
            </w:r>
            <w:proofErr w:type="spellEnd"/>
            <w:r w:rsidRPr="001A7291">
              <w:rPr>
                <w:rFonts w:ascii="Times New Roman" w:hAnsi="Times New Roman" w:cs="Times New Roman"/>
                <w:sz w:val="20"/>
                <w:szCs w:val="20"/>
              </w:rPr>
              <w:t xml:space="preserve"> Людмила Александровна</w:t>
            </w:r>
            <w:r w:rsidR="00380DB6">
              <w:rPr>
                <w:rFonts w:ascii="Times New Roman" w:hAnsi="Times New Roman" w:cs="Times New Roman"/>
                <w:sz w:val="20"/>
                <w:szCs w:val="20"/>
              </w:rPr>
              <w:t>)</w:t>
            </w:r>
            <w:proofErr w:type="gramEnd"/>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Телевизионный цикл «Пространство Чуда. Сюжеты»</w:t>
            </w:r>
          </w:p>
          <w:p w:rsidR="00EB3E39" w:rsidRPr="002A27AA" w:rsidRDefault="00EB3E39" w:rsidP="002A27AA">
            <w:pPr>
              <w:rPr>
                <w:rFonts w:ascii="Times New Roman" w:hAnsi="Times New Roman" w:cs="Times New Roman"/>
                <w:sz w:val="20"/>
                <w:szCs w:val="20"/>
              </w:rPr>
            </w:pPr>
          </w:p>
        </w:tc>
      </w:tr>
      <w:tr w:rsidR="00EB3E39" w:rsidRPr="00A763E6" w:rsidTr="006D5CF7">
        <w:tc>
          <w:tcPr>
            <w:tcW w:w="632" w:type="dxa"/>
          </w:tcPr>
          <w:p w:rsidR="00EB3E39"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Ярославская региональная общественная спортивная организация «Федерация армейского рукопашного боя»</w:t>
            </w:r>
          </w:p>
          <w:p w:rsidR="00A763E6" w:rsidRPr="00A763E6" w:rsidRDefault="00380DB6" w:rsidP="002A27AA">
            <w:pPr>
              <w:rPr>
                <w:rFonts w:ascii="Times New Roman" w:hAnsi="Times New Roman" w:cs="Times New Roman"/>
                <w:sz w:val="20"/>
                <w:szCs w:val="20"/>
              </w:rPr>
            </w:pPr>
            <w:r>
              <w:rPr>
                <w:rFonts w:ascii="Times New Roman" w:hAnsi="Times New Roman" w:cs="Times New Roman"/>
                <w:sz w:val="20"/>
                <w:szCs w:val="20"/>
              </w:rPr>
              <w:t>(</w:t>
            </w:r>
            <w:proofErr w:type="spellStart"/>
            <w:r w:rsidR="002A27AA">
              <w:rPr>
                <w:rFonts w:ascii="Times New Roman" w:hAnsi="Times New Roman" w:cs="Times New Roman"/>
                <w:sz w:val="20"/>
                <w:szCs w:val="20"/>
              </w:rPr>
              <w:t>Чагин</w:t>
            </w:r>
            <w:proofErr w:type="spellEnd"/>
            <w:r w:rsidR="002A27AA">
              <w:rPr>
                <w:rFonts w:ascii="Times New Roman" w:hAnsi="Times New Roman" w:cs="Times New Roman"/>
                <w:sz w:val="20"/>
                <w:szCs w:val="20"/>
              </w:rPr>
              <w:t xml:space="preserve"> Алексей Михайлович</w:t>
            </w:r>
            <w:r>
              <w:rPr>
                <w:rFonts w:ascii="Times New Roman" w:hAnsi="Times New Roman" w:cs="Times New Roman"/>
                <w:sz w:val="20"/>
                <w:szCs w:val="20"/>
              </w:rPr>
              <w:t>)</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 xml:space="preserve">Проект «Военно-спортивный фестиваль армейского рукопашного боя» </w:t>
            </w:r>
          </w:p>
          <w:p w:rsidR="00EB3E39" w:rsidRPr="002A27AA" w:rsidRDefault="00EB3E39" w:rsidP="002A27AA">
            <w:pPr>
              <w:rPr>
                <w:rFonts w:ascii="Times New Roman" w:hAnsi="Times New Roman" w:cs="Times New Roman"/>
                <w:sz w:val="20"/>
                <w:szCs w:val="20"/>
              </w:rPr>
            </w:pPr>
          </w:p>
        </w:tc>
      </w:tr>
      <w:tr w:rsidR="003140A5" w:rsidRPr="00A763E6" w:rsidTr="006D5CF7">
        <w:trPr>
          <w:trHeight w:val="324"/>
        </w:trPr>
        <w:tc>
          <w:tcPr>
            <w:tcW w:w="632" w:type="dxa"/>
          </w:tcPr>
          <w:p w:rsidR="003140A5"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ОО «К истокам нашим»</w:t>
            </w:r>
          </w:p>
          <w:p w:rsidR="002A27AA" w:rsidRDefault="00380DB6" w:rsidP="002A27AA">
            <w:pPr>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sidR="002A27AA">
              <w:rPr>
                <w:rFonts w:ascii="Times New Roman" w:hAnsi="Times New Roman" w:cs="Times New Roman"/>
                <w:sz w:val="20"/>
                <w:szCs w:val="20"/>
              </w:rPr>
              <w:t>Архиповская</w:t>
            </w:r>
            <w:proofErr w:type="spellEnd"/>
            <w:r w:rsidR="002A27AA">
              <w:rPr>
                <w:rFonts w:ascii="Times New Roman" w:hAnsi="Times New Roman" w:cs="Times New Roman"/>
                <w:sz w:val="20"/>
                <w:szCs w:val="20"/>
              </w:rPr>
              <w:t xml:space="preserve"> Анастасия Александровна,</w:t>
            </w:r>
            <w:proofErr w:type="gramEnd"/>
          </w:p>
          <w:p w:rsidR="003140A5" w:rsidRPr="00A763E6" w:rsidRDefault="002A27AA" w:rsidP="002A27AA">
            <w:pPr>
              <w:rPr>
                <w:rFonts w:ascii="Times New Roman" w:hAnsi="Times New Roman" w:cs="Times New Roman"/>
                <w:sz w:val="20"/>
                <w:szCs w:val="20"/>
              </w:rPr>
            </w:pPr>
            <w:proofErr w:type="spellStart"/>
            <w:proofErr w:type="gramStart"/>
            <w:r>
              <w:rPr>
                <w:rFonts w:ascii="Times New Roman" w:hAnsi="Times New Roman" w:cs="Times New Roman"/>
                <w:sz w:val="20"/>
                <w:szCs w:val="20"/>
              </w:rPr>
              <w:t>Долголожкина</w:t>
            </w:r>
            <w:proofErr w:type="spellEnd"/>
            <w:r>
              <w:rPr>
                <w:rFonts w:ascii="Times New Roman" w:hAnsi="Times New Roman" w:cs="Times New Roman"/>
                <w:sz w:val="20"/>
                <w:szCs w:val="20"/>
              </w:rPr>
              <w:t xml:space="preserve"> Елена Владимировна</w:t>
            </w:r>
            <w:r w:rsidR="00380DB6">
              <w:rPr>
                <w:rFonts w:ascii="Times New Roman" w:hAnsi="Times New Roman" w:cs="Times New Roman"/>
                <w:sz w:val="20"/>
                <w:szCs w:val="20"/>
              </w:rPr>
              <w:t>)</w:t>
            </w:r>
            <w:proofErr w:type="gramEnd"/>
          </w:p>
        </w:tc>
        <w:tc>
          <w:tcPr>
            <w:tcW w:w="4643" w:type="dxa"/>
          </w:tcPr>
          <w:p w:rsidR="003140A5"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Мой Романов-Борисоглебск</w:t>
            </w:r>
          </w:p>
        </w:tc>
      </w:tr>
      <w:tr w:rsidR="003140A5" w:rsidRPr="00A763E6" w:rsidTr="006D5CF7">
        <w:tc>
          <w:tcPr>
            <w:tcW w:w="632" w:type="dxa"/>
          </w:tcPr>
          <w:p w:rsidR="003140A5"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Автономная некоммерческая организация поддержки и развития культурно-досуговых проектов «Про развитие»</w:t>
            </w:r>
          </w:p>
          <w:p w:rsidR="002A27AA" w:rsidRDefault="00380DB6" w:rsidP="002A27AA">
            <w:pPr>
              <w:rPr>
                <w:rFonts w:ascii="Times New Roman" w:hAnsi="Times New Roman" w:cs="Times New Roman"/>
                <w:sz w:val="20"/>
                <w:szCs w:val="20"/>
              </w:rPr>
            </w:pPr>
            <w:proofErr w:type="gramStart"/>
            <w:r>
              <w:rPr>
                <w:rFonts w:ascii="Times New Roman" w:hAnsi="Times New Roman" w:cs="Times New Roman"/>
                <w:sz w:val="20"/>
                <w:szCs w:val="20"/>
              </w:rPr>
              <w:t>(</w:t>
            </w:r>
            <w:r w:rsidR="002A27AA">
              <w:rPr>
                <w:rFonts w:ascii="Times New Roman" w:hAnsi="Times New Roman" w:cs="Times New Roman"/>
                <w:sz w:val="20"/>
                <w:szCs w:val="20"/>
              </w:rPr>
              <w:t>Бокова Галина Владимировна</w:t>
            </w:r>
            <w:proofErr w:type="gramEnd"/>
          </w:p>
          <w:p w:rsidR="003140A5" w:rsidRPr="00A763E6" w:rsidRDefault="002A27AA" w:rsidP="002A27AA">
            <w:pPr>
              <w:rPr>
                <w:rFonts w:ascii="Times New Roman" w:hAnsi="Times New Roman" w:cs="Times New Roman"/>
                <w:sz w:val="20"/>
                <w:szCs w:val="20"/>
              </w:rPr>
            </w:pPr>
            <w:proofErr w:type="gramStart"/>
            <w:r>
              <w:rPr>
                <w:rFonts w:ascii="Times New Roman" w:hAnsi="Times New Roman" w:cs="Times New Roman"/>
                <w:sz w:val="20"/>
                <w:szCs w:val="20"/>
              </w:rPr>
              <w:t>Кирилина Елена Сергеевна</w:t>
            </w:r>
            <w:r w:rsidR="00380DB6">
              <w:rPr>
                <w:rFonts w:ascii="Times New Roman" w:hAnsi="Times New Roman" w:cs="Times New Roman"/>
                <w:sz w:val="20"/>
                <w:szCs w:val="20"/>
              </w:rPr>
              <w:t>)</w:t>
            </w:r>
            <w:proofErr w:type="gramEnd"/>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А у нас во дворе</w:t>
            </w:r>
          </w:p>
          <w:p w:rsidR="003140A5" w:rsidRPr="002A27AA" w:rsidRDefault="003140A5" w:rsidP="002A27AA">
            <w:pPr>
              <w:rPr>
                <w:rFonts w:ascii="Times New Roman" w:hAnsi="Times New Roman" w:cs="Times New Roman"/>
                <w:sz w:val="20"/>
                <w:szCs w:val="20"/>
              </w:rPr>
            </w:pPr>
          </w:p>
        </w:tc>
      </w:tr>
    </w:tbl>
    <w:p w:rsidR="00380DB6" w:rsidRPr="00380DB6" w:rsidRDefault="00380DB6" w:rsidP="00380DB6">
      <w:pPr>
        <w:pStyle w:val="a6"/>
        <w:ind w:left="927"/>
        <w:jc w:val="both"/>
        <w:rPr>
          <w:rFonts w:ascii="Times New Roman" w:hAnsi="Times New Roman" w:cs="Times New Roman"/>
          <w:b/>
        </w:rPr>
      </w:pPr>
      <w:r>
        <w:rPr>
          <w:rFonts w:ascii="Times New Roman" w:hAnsi="Times New Roman" w:cs="Times New Roman"/>
          <w:b/>
        </w:rPr>
        <w:t xml:space="preserve">- </w:t>
      </w:r>
      <w:r w:rsidR="00EE7CE3" w:rsidRPr="00380DB6">
        <w:rPr>
          <w:rFonts w:ascii="Times New Roman" w:hAnsi="Times New Roman" w:cs="Times New Roman"/>
          <w:b/>
        </w:rPr>
        <w:t>в номинации «Гражданская инициатива»</w:t>
      </w:r>
    </w:p>
    <w:tbl>
      <w:tblPr>
        <w:tblStyle w:val="a3"/>
        <w:tblW w:w="5000" w:type="pct"/>
        <w:tblLook w:val="04A0" w:firstRow="1" w:lastRow="0" w:firstColumn="1" w:lastColumn="0" w:noHBand="0" w:noVBand="1"/>
      </w:tblPr>
      <w:tblGrid>
        <w:gridCol w:w="632"/>
        <w:gridCol w:w="4296"/>
        <w:gridCol w:w="4643"/>
      </w:tblGrid>
      <w:tr w:rsidR="00EE7CE3" w:rsidRPr="00A763E6" w:rsidTr="00AF7CC4">
        <w:tc>
          <w:tcPr>
            <w:tcW w:w="632" w:type="dxa"/>
          </w:tcPr>
          <w:p w:rsidR="00EE7CE3" w:rsidRPr="00A763E6" w:rsidRDefault="00EE7CE3" w:rsidP="002A27AA">
            <w:pPr>
              <w:jc w:val="center"/>
              <w:rPr>
                <w:rFonts w:ascii="Times New Roman" w:hAnsi="Times New Roman" w:cs="Times New Roman"/>
                <w:b/>
                <w:sz w:val="20"/>
                <w:szCs w:val="20"/>
              </w:rPr>
            </w:pPr>
            <w:r w:rsidRPr="00A763E6">
              <w:rPr>
                <w:rFonts w:ascii="Times New Roman" w:hAnsi="Times New Roman" w:cs="Times New Roman"/>
                <w:b/>
                <w:sz w:val="20"/>
                <w:szCs w:val="20"/>
              </w:rPr>
              <w:t>№</w:t>
            </w:r>
          </w:p>
        </w:tc>
        <w:tc>
          <w:tcPr>
            <w:tcW w:w="4296" w:type="dxa"/>
          </w:tcPr>
          <w:p w:rsidR="00EE7CE3" w:rsidRPr="00A763E6" w:rsidRDefault="00EE7CE3" w:rsidP="002A27AA">
            <w:pPr>
              <w:jc w:val="center"/>
              <w:rPr>
                <w:rFonts w:ascii="Times New Roman" w:hAnsi="Times New Roman" w:cs="Times New Roman"/>
                <w:b/>
                <w:sz w:val="20"/>
                <w:szCs w:val="20"/>
              </w:rPr>
            </w:pPr>
            <w:r w:rsidRPr="00A763E6">
              <w:rPr>
                <w:rFonts w:ascii="Times New Roman" w:hAnsi="Times New Roman" w:cs="Times New Roman"/>
                <w:b/>
                <w:sz w:val="20"/>
                <w:szCs w:val="20"/>
              </w:rPr>
              <w:t>Участник, автор проекта</w:t>
            </w:r>
          </w:p>
        </w:tc>
        <w:tc>
          <w:tcPr>
            <w:tcW w:w="4643" w:type="dxa"/>
          </w:tcPr>
          <w:p w:rsidR="00EE7CE3" w:rsidRPr="00A763E6" w:rsidRDefault="00EE7CE3" w:rsidP="002A27AA">
            <w:pPr>
              <w:jc w:val="center"/>
              <w:rPr>
                <w:rFonts w:ascii="Times New Roman" w:hAnsi="Times New Roman" w:cs="Times New Roman"/>
                <w:b/>
                <w:sz w:val="20"/>
                <w:szCs w:val="20"/>
              </w:rPr>
            </w:pPr>
            <w:r w:rsidRPr="00A763E6">
              <w:rPr>
                <w:rFonts w:ascii="Times New Roman" w:hAnsi="Times New Roman" w:cs="Times New Roman"/>
                <w:b/>
                <w:sz w:val="20"/>
                <w:szCs w:val="20"/>
              </w:rPr>
              <w:t>Название проекта</w:t>
            </w:r>
          </w:p>
        </w:tc>
      </w:tr>
      <w:tr w:rsidR="002A27AA" w:rsidRPr="00A763E6" w:rsidTr="00AF7CC4">
        <w:tc>
          <w:tcPr>
            <w:tcW w:w="632" w:type="dxa"/>
          </w:tcPr>
          <w:p w:rsidR="002A27AA"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96" w:type="dxa"/>
          </w:tcPr>
          <w:p w:rsidR="002A27AA" w:rsidRDefault="002A27AA" w:rsidP="002A27AA">
            <w:pPr>
              <w:rPr>
                <w:rFonts w:ascii="Times New Roman" w:hAnsi="Times New Roman" w:cs="Times New Roman"/>
                <w:sz w:val="20"/>
                <w:szCs w:val="20"/>
              </w:rPr>
            </w:pPr>
            <w:proofErr w:type="spellStart"/>
            <w:r>
              <w:rPr>
                <w:rFonts w:ascii="Times New Roman" w:hAnsi="Times New Roman" w:cs="Times New Roman"/>
                <w:sz w:val="20"/>
                <w:szCs w:val="20"/>
              </w:rPr>
              <w:t>Асимов</w:t>
            </w:r>
            <w:proofErr w:type="spellEnd"/>
            <w:r>
              <w:rPr>
                <w:rFonts w:ascii="Times New Roman" w:hAnsi="Times New Roman" w:cs="Times New Roman"/>
                <w:sz w:val="20"/>
                <w:szCs w:val="20"/>
              </w:rPr>
              <w:t xml:space="preserve"> Николай Николаевич</w:t>
            </w:r>
          </w:p>
          <w:p w:rsidR="002A27AA" w:rsidRDefault="002A27AA" w:rsidP="002A27AA">
            <w:pPr>
              <w:rPr>
                <w:rFonts w:ascii="Times New Roman" w:hAnsi="Times New Roman" w:cs="Times New Roman"/>
                <w:sz w:val="20"/>
                <w:szCs w:val="20"/>
              </w:rPr>
            </w:pPr>
            <w:proofErr w:type="spellStart"/>
            <w:r>
              <w:rPr>
                <w:rFonts w:ascii="Times New Roman" w:hAnsi="Times New Roman" w:cs="Times New Roman"/>
                <w:sz w:val="20"/>
                <w:szCs w:val="20"/>
              </w:rPr>
              <w:t>Козинская</w:t>
            </w:r>
            <w:proofErr w:type="spellEnd"/>
            <w:r>
              <w:rPr>
                <w:rFonts w:ascii="Times New Roman" w:hAnsi="Times New Roman" w:cs="Times New Roman"/>
                <w:sz w:val="20"/>
                <w:szCs w:val="20"/>
              </w:rPr>
              <w:t xml:space="preserve"> Дарья Олеговна</w:t>
            </w:r>
          </w:p>
          <w:p w:rsidR="002A27AA"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Фомина Виктория Андреевна</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 xml:space="preserve">Довод сохранить. Проект по спасению жемчужины городской застройки </w:t>
            </w:r>
            <w:proofErr w:type="spellStart"/>
            <w:r w:rsidRPr="002A27AA">
              <w:rPr>
                <w:rFonts w:ascii="Times New Roman" w:hAnsi="Times New Roman" w:cs="Times New Roman"/>
                <w:sz w:val="20"/>
                <w:szCs w:val="20"/>
              </w:rPr>
              <w:t>г</w:t>
            </w:r>
            <w:proofErr w:type="gramStart"/>
            <w:r w:rsidRPr="002A27AA">
              <w:rPr>
                <w:rFonts w:ascii="Times New Roman" w:hAnsi="Times New Roman" w:cs="Times New Roman"/>
                <w:sz w:val="20"/>
                <w:szCs w:val="20"/>
              </w:rPr>
              <w:t>.Р</w:t>
            </w:r>
            <w:proofErr w:type="gramEnd"/>
            <w:r w:rsidRPr="002A27AA">
              <w:rPr>
                <w:rFonts w:ascii="Times New Roman" w:hAnsi="Times New Roman" w:cs="Times New Roman"/>
                <w:sz w:val="20"/>
                <w:szCs w:val="20"/>
              </w:rPr>
              <w:t>оманова</w:t>
            </w:r>
            <w:proofErr w:type="spellEnd"/>
            <w:r w:rsidRPr="002A27AA">
              <w:rPr>
                <w:rFonts w:ascii="Times New Roman" w:hAnsi="Times New Roman" w:cs="Times New Roman"/>
                <w:sz w:val="20"/>
                <w:szCs w:val="20"/>
              </w:rPr>
              <w:t xml:space="preserve"> (Тутаев) усадьбы Кирилла </w:t>
            </w:r>
            <w:proofErr w:type="spellStart"/>
            <w:r w:rsidRPr="002A27AA">
              <w:rPr>
                <w:rFonts w:ascii="Times New Roman" w:hAnsi="Times New Roman" w:cs="Times New Roman"/>
                <w:sz w:val="20"/>
                <w:szCs w:val="20"/>
              </w:rPr>
              <w:t>Доводчикова</w:t>
            </w:r>
            <w:proofErr w:type="spellEnd"/>
            <w:r w:rsidRPr="002A27AA">
              <w:rPr>
                <w:rFonts w:ascii="Times New Roman" w:hAnsi="Times New Roman" w:cs="Times New Roman"/>
                <w:sz w:val="20"/>
                <w:szCs w:val="20"/>
              </w:rPr>
              <w:t xml:space="preserve"> </w:t>
            </w:r>
          </w:p>
        </w:tc>
      </w:tr>
      <w:tr w:rsidR="002A27AA" w:rsidRPr="00A763E6" w:rsidTr="00AF7CC4">
        <w:tc>
          <w:tcPr>
            <w:tcW w:w="632" w:type="dxa"/>
          </w:tcPr>
          <w:p w:rsidR="002A27AA"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96" w:type="dxa"/>
          </w:tcPr>
          <w:p w:rsidR="002A27AA" w:rsidRDefault="002A27AA" w:rsidP="002A27AA">
            <w:pPr>
              <w:rPr>
                <w:rFonts w:ascii="Times New Roman" w:hAnsi="Times New Roman" w:cs="Times New Roman"/>
                <w:sz w:val="20"/>
                <w:szCs w:val="20"/>
              </w:rPr>
            </w:pPr>
            <w:r>
              <w:rPr>
                <w:rFonts w:ascii="Times New Roman" w:hAnsi="Times New Roman" w:cs="Times New Roman"/>
                <w:sz w:val="20"/>
                <w:szCs w:val="20"/>
              </w:rPr>
              <w:t xml:space="preserve">Шадрина Анна Валерьевна </w:t>
            </w:r>
          </w:p>
          <w:p w:rsidR="002A27AA"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Соколова Светлана Юрьевна</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 xml:space="preserve">Теплый пикник  </w:t>
            </w:r>
          </w:p>
          <w:p w:rsidR="002A27AA" w:rsidRPr="002A27AA" w:rsidRDefault="002A27AA" w:rsidP="002A27AA">
            <w:pPr>
              <w:rPr>
                <w:rFonts w:ascii="Times New Roman" w:hAnsi="Times New Roman" w:cs="Times New Roman"/>
                <w:sz w:val="20"/>
                <w:szCs w:val="20"/>
              </w:rPr>
            </w:pPr>
          </w:p>
        </w:tc>
      </w:tr>
      <w:tr w:rsidR="002A27AA" w:rsidRPr="00A763E6" w:rsidTr="00AF7CC4">
        <w:tc>
          <w:tcPr>
            <w:tcW w:w="632" w:type="dxa"/>
          </w:tcPr>
          <w:p w:rsidR="002A27AA"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96" w:type="dxa"/>
          </w:tcPr>
          <w:p w:rsidR="002A27AA" w:rsidRDefault="002A27AA" w:rsidP="002A27AA">
            <w:pPr>
              <w:rPr>
                <w:rFonts w:ascii="Times New Roman" w:hAnsi="Times New Roman" w:cs="Times New Roman"/>
                <w:sz w:val="20"/>
                <w:szCs w:val="20"/>
              </w:rPr>
            </w:pPr>
            <w:proofErr w:type="spellStart"/>
            <w:r>
              <w:rPr>
                <w:rFonts w:ascii="Times New Roman" w:hAnsi="Times New Roman" w:cs="Times New Roman"/>
                <w:sz w:val="20"/>
                <w:szCs w:val="20"/>
              </w:rPr>
              <w:t>Любимовская</w:t>
            </w:r>
            <w:proofErr w:type="spellEnd"/>
            <w:r>
              <w:rPr>
                <w:rFonts w:ascii="Times New Roman" w:hAnsi="Times New Roman" w:cs="Times New Roman"/>
                <w:sz w:val="20"/>
                <w:szCs w:val="20"/>
              </w:rPr>
              <w:t xml:space="preserve"> Анастасия Владимировна </w:t>
            </w:r>
          </w:p>
          <w:p w:rsidR="002A27AA"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Соколова Светлана Юрьевна</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Социальный проект «Держи лапу» в поддержку приюта для собак «Право на жизнь»</w:t>
            </w:r>
          </w:p>
        </w:tc>
      </w:tr>
      <w:tr w:rsidR="002A27AA" w:rsidRPr="00A763E6" w:rsidTr="00AF7CC4">
        <w:trPr>
          <w:trHeight w:val="324"/>
        </w:trPr>
        <w:tc>
          <w:tcPr>
            <w:tcW w:w="632" w:type="dxa"/>
          </w:tcPr>
          <w:p w:rsidR="002A27AA"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96" w:type="dxa"/>
          </w:tcPr>
          <w:p w:rsidR="002A27AA"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Таранова Надежда Сергеевна</w:t>
            </w:r>
          </w:p>
        </w:tc>
        <w:tc>
          <w:tcPr>
            <w:tcW w:w="4643" w:type="dxa"/>
          </w:tcPr>
          <w:p w:rsidR="002A27AA" w:rsidRPr="002A27AA"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 xml:space="preserve">Краеведческий клуб «ВЕЛОРУСЬ» - 5 лет велопробегов по Тутаевскому району </w:t>
            </w:r>
          </w:p>
        </w:tc>
      </w:tr>
      <w:tr w:rsidR="002A27AA" w:rsidRPr="00A763E6" w:rsidTr="00AF7CC4">
        <w:tc>
          <w:tcPr>
            <w:tcW w:w="632" w:type="dxa"/>
          </w:tcPr>
          <w:p w:rsidR="002A27AA" w:rsidRPr="002A27AA" w:rsidRDefault="002A27AA" w:rsidP="002A27AA">
            <w:pP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296" w:type="dxa"/>
          </w:tcPr>
          <w:p w:rsidR="002A27AA" w:rsidRPr="00A763E6" w:rsidRDefault="002A27AA" w:rsidP="002A27AA">
            <w:pPr>
              <w:rPr>
                <w:rFonts w:ascii="Times New Roman" w:hAnsi="Times New Roman" w:cs="Times New Roman"/>
                <w:sz w:val="20"/>
                <w:szCs w:val="20"/>
              </w:rPr>
            </w:pPr>
            <w:r>
              <w:rPr>
                <w:rFonts w:ascii="Times New Roman" w:hAnsi="Times New Roman" w:cs="Times New Roman"/>
                <w:sz w:val="20"/>
                <w:szCs w:val="20"/>
              </w:rPr>
              <w:t xml:space="preserve">Коннова Полина Валерьевна </w:t>
            </w:r>
            <w:r w:rsidRPr="00F6583A">
              <w:rPr>
                <w:rFonts w:ascii="Times New Roman" w:hAnsi="Times New Roman" w:cs="Times New Roman"/>
                <w:sz w:val="20"/>
                <w:szCs w:val="20"/>
              </w:rPr>
              <w:t xml:space="preserve"> </w:t>
            </w:r>
          </w:p>
        </w:tc>
        <w:tc>
          <w:tcPr>
            <w:tcW w:w="4643" w:type="dxa"/>
          </w:tcPr>
          <w:p w:rsidR="002A27AA" w:rsidRPr="00981994" w:rsidRDefault="002A27AA" w:rsidP="002A27AA">
            <w:pPr>
              <w:rPr>
                <w:rFonts w:ascii="Times New Roman" w:hAnsi="Times New Roman" w:cs="Times New Roman"/>
                <w:sz w:val="20"/>
                <w:szCs w:val="20"/>
              </w:rPr>
            </w:pPr>
            <w:r w:rsidRPr="002A27AA">
              <w:rPr>
                <w:rFonts w:ascii="Times New Roman" w:hAnsi="Times New Roman" w:cs="Times New Roman"/>
                <w:sz w:val="20"/>
                <w:szCs w:val="20"/>
              </w:rPr>
              <w:t>Комплексная программа поддержки и развития добровольческого движения на территории Тутаевского муниципального района</w:t>
            </w:r>
          </w:p>
        </w:tc>
      </w:tr>
    </w:tbl>
    <w:p w:rsidR="00EE7CE3" w:rsidRDefault="00EE7CE3" w:rsidP="002A27AA">
      <w:pPr>
        <w:rPr>
          <w:rFonts w:ascii="Times New Roman" w:hAnsi="Times New Roman" w:cs="Times New Roman"/>
          <w:sz w:val="25"/>
          <w:szCs w:val="25"/>
        </w:rPr>
      </w:pPr>
      <w:r w:rsidRPr="00EE7CE3">
        <w:rPr>
          <w:rFonts w:ascii="Times New Roman" w:hAnsi="Times New Roman" w:cs="Times New Roman"/>
          <w:sz w:val="25"/>
          <w:szCs w:val="25"/>
        </w:rPr>
        <w:t>Организатором Конкурса может дополнительно утверждаться специальная номинация.</w:t>
      </w:r>
    </w:p>
    <w:p w:rsidR="004E3707" w:rsidRPr="00380DB6" w:rsidRDefault="004E3707" w:rsidP="00380DB6">
      <w:pPr>
        <w:jc w:val="both"/>
        <w:rPr>
          <w:rFonts w:ascii="Times New Roman" w:hAnsi="Times New Roman" w:cs="Times New Roman"/>
          <w:sz w:val="25"/>
          <w:szCs w:val="25"/>
        </w:rPr>
      </w:pPr>
      <w:r>
        <w:rPr>
          <w:rFonts w:ascii="Times New Roman" w:hAnsi="Times New Roman" w:cs="Times New Roman"/>
          <w:sz w:val="25"/>
          <w:szCs w:val="25"/>
        </w:rPr>
        <w:t>Комиссией принято решение утвердить специальную номинацию «лучший социальный проект»</w:t>
      </w:r>
      <w:r w:rsidR="00380DB6" w:rsidRPr="00380DB6">
        <w:rPr>
          <w:rFonts w:ascii="Times New Roman" w:hAnsi="Times New Roman" w:cs="Times New Roman"/>
          <w:sz w:val="25"/>
          <w:szCs w:val="25"/>
        </w:rPr>
        <w:t>.</w:t>
      </w:r>
    </w:p>
    <w:p w:rsidR="00380DB6" w:rsidRDefault="00380DB6" w:rsidP="00380DB6">
      <w:pPr>
        <w:jc w:val="both"/>
        <w:rPr>
          <w:rFonts w:ascii="Times New Roman" w:hAnsi="Times New Roman" w:cs="Times New Roman"/>
          <w:i/>
        </w:rPr>
      </w:pPr>
      <w:r w:rsidRPr="00380DB6">
        <w:rPr>
          <w:rFonts w:ascii="Times New Roman" w:hAnsi="Times New Roman" w:cs="Times New Roman"/>
          <w:i/>
        </w:rPr>
        <w:t xml:space="preserve">РЕШИЛИ:   </w:t>
      </w:r>
      <w:r>
        <w:rPr>
          <w:rFonts w:ascii="Times New Roman" w:hAnsi="Times New Roman" w:cs="Times New Roman"/>
          <w:i/>
        </w:rPr>
        <w:t xml:space="preserve"> </w:t>
      </w:r>
      <w:r w:rsidRPr="00A763E6">
        <w:rPr>
          <w:rFonts w:ascii="Times New Roman" w:hAnsi="Times New Roman" w:cs="Times New Roman"/>
          <w:i/>
        </w:rPr>
        <w:t>Информацию приня</w:t>
      </w:r>
      <w:r>
        <w:rPr>
          <w:rFonts w:ascii="Times New Roman" w:hAnsi="Times New Roman" w:cs="Times New Roman"/>
          <w:i/>
        </w:rPr>
        <w:t xml:space="preserve">ть </w:t>
      </w:r>
      <w:r w:rsidRPr="00A763E6">
        <w:rPr>
          <w:rFonts w:ascii="Times New Roman" w:hAnsi="Times New Roman" w:cs="Times New Roman"/>
          <w:i/>
        </w:rPr>
        <w:t xml:space="preserve"> к сведению.</w:t>
      </w:r>
    </w:p>
    <w:p w:rsidR="00A80442" w:rsidRDefault="00A80442" w:rsidP="00380DB6">
      <w:pPr>
        <w:jc w:val="both"/>
        <w:rPr>
          <w:rFonts w:ascii="Times New Roman" w:hAnsi="Times New Roman" w:cs="Times New Roman"/>
          <w:i/>
        </w:rPr>
      </w:pPr>
    </w:p>
    <w:p w:rsidR="00B679C9" w:rsidRPr="00380DB6" w:rsidRDefault="00380DB6" w:rsidP="00380DB6">
      <w:pPr>
        <w:pStyle w:val="a6"/>
        <w:numPr>
          <w:ilvl w:val="0"/>
          <w:numId w:val="2"/>
        </w:numPr>
        <w:jc w:val="both"/>
        <w:rPr>
          <w:rFonts w:ascii="Times New Roman" w:hAnsi="Times New Roman" w:cs="Times New Roman"/>
          <w:b/>
        </w:rPr>
      </w:pPr>
      <w:r>
        <w:rPr>
          <w:rFonts w:ascii="Times New Roman" w:hAnsi="Times New Roman" w:cs="Times New Roman"/>
          <w:b/>
        </w:rPr>
        <w:lastRenderedPageBreak/>
        <w:t xml:space="preserve">Вручить </w:t>
      </w:r>
      <w:r w:rsidR="005E33EF">
        <w:rPr>
          <w:rFonts w:ascii="Times New Roman" w:hAnsi="Times New Roman" w:cs="Times New Roman"/>
          <w:b/>
        </w:rPr>
        <w:t xml:space="preserve">Диплом Лауреата </w:t>
      </w:r>
      <w:r>
        <w:rPr>
          <w:rFonts w:ascii="Times New Roman" w:hAnsi="Times New Roman" w:cs="Times New Roman"/>
          <w:b/>
        </w:rPr>
        <w:t xml:space="preserve"> победителям</w:t>
      </w:r>
      <w:r w:rsidR="00B679C9" w:rsidRPr="00380DB6">
        <w:rPr>
          <w:rFonts w:ascii="Times New Roman" w:hAnsi="Times New Roman" w:cs="Times New Roman"/>
          <w:b/>
        </w:rPr>
        <w:t xml:space="preserve"> конкурса «Признание» в 2023  году </w:t>
      </w:r>
    </w:p>
    <w:p w:rsidR="00380DB6" w:rsidRDefault="00380DB6" w:rsidP="002A27AA">
      <w:pPr>
        <w:pStyle w:val="a6"/>
        <w:ind w:left="927"/>
        <w:jc w:val="both"/>
        <w:rPr>
          <w:rFonts w:ascii="Times New Roman" w:hAnsi="Times New Roman" w:cs="Times New Roman"/>
          <w:b/>
        </w:rPr>
      </w:pPr>
      <w:r>
        <w:rPr>
          <w:rFonts w:ascii="Times New Roman" w:hAnsi="Times New Roman" w:cs="Times New Roman"/>
          <w:b/>
        </w:rPr>
        <w:t xml:space="preserve">- </w:t>
      </w:r>
      <w:r w:rsidR="00B679C9">
        <w:rPr>
          <w:rFonts w:ascii="Times New Roman" w:hAnsi="Times New Roman" w:cs="Times New Roman"/>
          <w:b/>
        </w:rPr>
        <w:t>в номинации «</w:t>
      </w:r>
      <w:r w:rsidR="00981994">
        <w:rPr>
          <w:rFonts w:ascii="Times New Roman" w:hAnsi="Times New Roman" w:cs="Times New Roman"/>
          <w:b/>
        </w:rPr>
        <w:t>Успешный</w:t>
      </w:r>
      <w:r w:rsidR="00A80442">
        <w:rPr>
          <w:rFonts w:ascii="Times New Roman" w:hAnsi="Times New Roman" w:cs="Times New Roman"/>
          <w:b/>
        </w:rPr>
        <w:t xml:space="preserve"> проект СО</w:t>
      </w:r>
      <w:r w:rsidR="00B679C9">
        <w:rPr>
          <w:rFonts w:ascii="Times New Roman" w:hAnsi="Times New Roman" w:cs="Times New Roman"/>
          <w:b/>
        </w:rPr>
        <w:t>НКО»</w:t>
      </w:r>
    </w:p>
    <w:tbl>
      <w:tblPr>
        <w:tblStyle w:val="a3"/>
        <w:tblW w:w="5000" w:type="pct"/>
        <w:tblLook w:val="04A0" w:firstRow="1" w:lastRow="0" w:firstColumn="1" w:lastColumn="0" w:noHBand="0" w:noVBand="1"/>
      </w:tblPr>
      <w:tblGrid>
        <w:gridCol w:w="632"/>
        <w:gridCol w:w="4296"/>
        <w:gridCol w:w="4643"/>
      </w:tblGrid>
      <w:tr w:rsidR="00B679C9" w:rsidRPr="00A763E6" w:rsidTr="005E0B0F">
        <w:tc>
          <w:tcPr>
            <w:tcW w:w="632"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w:t>
            </w:r>
          </w:p>
        </w:tc>
        <w:tc>
          <w:tcPr>
            <w:tcW w:w="4296"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Участник, автор проекта</w:t>
            </w:r>
          </w:p>
        </w:tc>
        <w:tc>
          <w:tcPr>
            <w:tcW w:w="4643"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Название проекта</w:t>
            </w:r>
          </w:p>
        </w:tc>
      </w:tr>
      <w:tr w:rsidR="00B679C9" w:rsidRPr="00A763E6" w:rsidTr="005E0B0F">
        <w:tc>
          <w:tcPr>
            <w:tcW w:w="632" w:type="dxa"/>
          </w:tcPr>
          <w:p w:rsidR="00B679C9"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1</w:t>
            </w:r>
          </w:p>
        </w:tc>
        <w:tc>
          <w:tcPr>
            <w:tcW w:w="4296" w:type="dxa"/>
          </w:tcPr>
          <w:p w:rsidR="00B679C9" w:rsidRDefault="008E62FF" w:rsidP="002A27AA">
            <w:pPr>
              <w:rPr>
                <w:rFonts w:ascii="Times New Roman" w:hAnsi="Times New Roman" w:cs="Times New Roman"/>
                <w:sz w:val="20"/>
                <w:szCs w:val="20"/>
              </w:rPr>
            </w:pPr>
            <w:r>
              <w:rPr>
                <w:rFonts w:ascii="Times New Roman" w:hAnsi="Times New Roman" w:cs="Times New Roman"/>
                <w:sz w:val="20"/>
                <w:szCs w:val="20"/>
              </w:rPr>
              <w:t xml:space="preserve">Общественная организация социальной помощи населению Тутаевского муниципального района Ярославской области «Надежда» </w:t>
            </w:r>
          </w:p>
          <w:p w:rsidR="008E62FF" w:rsidRPr="00A763E6" w:rsidRDefault="00380DB6" w:rsidP="002A27AA">
            <w:pPr>
              <w:rPr>
                <w:rFonts w:ascii="Times New Roman" w:hAnsi="Times New Roman" w:cs="Times New Roman"/>
                <w:sz w:val="20"/>
                <w:szCs w:val="20"/>
              </w:rPr>
            </w:pPr>
            <w:r>
              <w:rPr>
                <w:rFonts w:ascii="Times New Roman" w:hAnsi="Times New Roman" w:cs="Times New Roman"/>
                <w:sz w:val="20"/>
                <w:szCs w:val="20"/>
              </w:rPr>
              <w:t>(</w:t>
            </w:r>
            <w:proofErr w:type="spellStart"/>
            <w:r w:rsidR="008E62FF">
              <w:rPr>
                <w:rFonts w:ascii="Times New Roman" w:hAnsi="Times New Roman" w:cs="Times New Roman"/>
                <w:sz w:val="20"/>
                <w:szCs w:val="20"/>
              </w:rPr>
              <w:t>Мозякова</w:t>
            </w:r>
            <w:proofErr w:type="spellEnd"/>
            <w:r w:rsidR="008E62FF">
              <w:rPr>
                <w:rFonts w:ascii="Times New Roman" w:hAnsi="Times New Roman" w:cs="Times New Roman"/>
                <w:sz w:val="20"/>
                <w:szCs w:val="20"/>
              </w:rPr>
              <w:t xml:space="preserve"> Марина Николаевна</w:t>
            </w:r>
            <w:r>
              <w:rPr>
                <w:rFonts w:ascii="Times New Roman" w:hAnsi="Times New Roman" w:cs="Times New Roman"/>
                <w:sz w:val="20"/>
                <w:szCs w:val="20"/>
              </w:rPr>
              <w:t>)</w:t>
            </w:r>
          </w:p>
        </w:tc>
        <w:tc>
          <w:tcPr>
            <w:tcW w:w="4643" w:type="dxa"/>
          </w:tcPr>
          <w:p w:rsidR="00B679C9"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 xml:space="preserve">Борисоглебские гуляния </w:t>
            </w:r>
          </w:p>
        </w:tc>
      </w:tr>
    </w:tbl>
    <w:p w:rsidR="00380DB6" w:rsidRDefault="00380DB6" w:rsidP="002A27AA">
      <w:pPr>
        <w:pStyle w:val="a6"/>
        <w:ind w:left="927"/>
        <w:jc w:val="both"/>
        <w:rPr>
          <w:rFonts w:ascii="Times New Roman" w:hAnsi="Times New Roman" w:cs="Times New Roman"/>
          <w:b/>
        </w:rPr>
      </w:pPr>
      <w:r>
        <w:rPr>
          <w:rFonts w:ascii="Times New Roman" w:hAnsi="Times New Roman" w:cs="Times New Roman"/>
          <w:b/>
        </w:rPr>
        <w:t xml:space="preserve">- </w:t>
      </w:r>
      <w:r w:rsidR="00B679C9">
        <w:rPr>
          <w:rFonts w:ascii="Times New Roman" w:hAnsi="Times New Roman" w:cs="Times New Roman"/>
          <w:b/>
        </w:rPr>
        <w:t>в номинации «Гражданская инициатива»</w:t>
      </w:r>
    </w:p>
    <w:tbl>
      <w:tblPr>
        <w:tblStyle w:val="a3"/>
        <w:tblW w:w="5000" w:type="pct"/>
        <w:tblLook w:val="04A0" w:firstRow="1" w:lastRow="0" w:firstColumn="1" w:lastColumn="0" w:noHBand="0" w:noVBand="1"/>
      </w:tblPr>
      <w:tblGrid>
        <w:gridCol w:w="632"/>
        <w:gridCol w:w="4296"/>
        <w:gridCol w:w="4643"/>
      </w:tblGrid>
      <w:tr w:rsidR="00B679C9" w:rsidRPr="00A763E6" w:rsidTr="005E0B0F">
        <w:tc>
          <w:tcPr>
            <w:tcW w:w="632"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w:t>
            </w:r>
          </w:p>
        </w:tc>
        <w:tc>
          <w:tcPr>
            <w:tcW w:w="4296"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Участник, автор проекта</w:t>
            </w:r>
          </w:p>
        </w:tc>
        <w:tc>
          <w:tcPr>
            <w:tcW w:w="4643"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Название проекта</w:t>
            </w:r>
          </w:p>
        </w:tc>
      </w:tr>
      <w:tr w:rsidR="00B679C9" w:rsidRPr="00A763E6" w:rsidTr="005E0B0F">
        <w:tc>
          <w:tcPr>
            <w:tcW w:w="632" w:type="dxa"/>
          </w:tcPr>
          <w:p w:rsidR="00B679C9"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1</w:t>
            </w:r>
          </w:p>
        </w:tc>
        <w:tc>
          <w:tcPr>
            <w:tcW w:w="4296" w:type="dxa"/>
          </w:tcPr>
          <w:p w:rsidR="00B679C9" w:rsidRDefault="008E62FF" w:rsidP="002A27AA">
            <w:pPr>
              <w:rPr>
                <w:rFonts w:ascii="Times New Roman" w:hAnsi="Times New Roman" w:cs="Times New Roman"/>
                <w:sz w:val="20"/>
                <w:szCs w:val="20"/>
              </w:rPr>
            </w:pPr>
            <w:r>
              <w:rPr>
                <w:rFonts w:ascii="Times New Roman" w:hAnsi="Times New Roman" w:cs="Times New Roman"/>
                <w:sz w:val="20"/>
                <w:szCs w:val="20"/>
              </w:rPr>
              <w:t xml:space="preserve">Корнева Елена Владимировна </w:t>
            </w:r>
          </w:p>
          <w:p w:rsidR="008E62FF" w:rsidRDefault="008E62FF" w:rsidP="002A27AA">
            <w:pPr>
              <w:rPr>
                <w:rFonts w:ascii="Times New Roman" w:hAnsi="Times New Roman" w:cs="Times New Roman"/>
                <w:sz w:val="20"/>
                <w:szCs w:val="20"/>
              </w:rPr>
            </w:pPr>
            <w:r>
              <w:rPr>
                <w:rFonts w:ascii="Times New Roman" w:hAnsi="Times New Roman" w:cs="Times New Roman"/>
                <w:sz w:val="20"/>
                <w:szCs w:val="20"/>
              </w:rPr>
              <w:t>Зайцева Елена Александровна</w:t>
            </w:r>
          </w:p>
          <w:p w:rsidR="008E62FF"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Кошкина Виктория Алексеевна</w:t>
            </w:r>
          </w:p>
        </w:tc>
        <w:tc>
          <w:tcPr>
            <w:tcW w:w="4643" w:type="dxa"/>
          </w:tcPr>
          <w:p w:rsidR="00B679C9"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Своим для фронта</w:t>
            </w:r>
          </w:p>
        </w:tc>
      </w:tr>
    </w:tbl>
    <w:p w:rsidR="00380DB6" w:rsidRDefault="00380DB6" w:rsidP="002A27AA">
      <w:pPr>
        <w:pStyle w:val="a6"/>
        <w:ind w:left="927"/>
        <w:jc w:val="both"/>
        <w:rPr>
          <w:rFonts w:ascii="Times New Roman" w:hAnsi="Times New Roman" w:cs="Times New Roman"/>
          <w:b/>
        </w:rPr>
      </w:pPr>
      <w:r>
        <w:rPr>
          <w:rFonts w:ascii="Times New Roman" w:hAnsi="Times New Roman" w:cs="Times New Roman"/>
          <w:b/>
        </w:rPr>
        <w:t xml:space="preserve">- </w:t>
      </w:r>
      <w:r w:rsidR="00B679C9">
        <w:rPr>
          <w:rFonts w:ascii="Times New Roman" w:hAnsi="Times New Roman" w:cs="Times New Roman"/>
          <w:b/>
        </w:rPr>
        <w:t>в номинации «Лучший социальный проект»</w:t>
      </w:r>
    </w:p>
    <w:tbl>
      <w:tblPr>
        <w:tblStyle w:val="a3"/>
        <w:tblW w:w="5000" w:type="pct"/>
        <w:tblLook w:val="04A0" w:firstRow="1" w:lastRow="0" w:firstColumn="1" w:lastColumn="0" w:noHBand="0" w:noVBand="1"/>
      </w:tblPr>
      <w:tblGrid>
        <w:gridCol w:w="632"/>
        <w:gridCol w:w="4296"/>
        <w:gridCol w:w="4643"/>
      </w:tblGrid>
      <w:tr w:rsidR="00B679C9" w:rsidRPr="00A763E6" w:rsidTr="005E0B0F">
        <w:tc>
          <w:tcPr>
            <w:tcW w:w="632"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w:t>
            </w:r>
          </w:p>
        </w:tc>
        <w:tc>
          <w:tcPr>
            <w:tcW w:w="4296"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Участник, автор проекта</w:t>
            </w:r>
          </w:p>
        </w:tc>
        <w:tc>
          <w:tcPr>
            <w:tcW w:w="4643" w:type="dxa"/>
          </w:tcPr>
          <w:p w:rsidR="00B679C9" w:rsidRPr="00A763E6" w:rsidRDefault="00B679C9" w:rsidP="002A27AA">
            <w:pPr>
              <w:jc w:val="center"/>
              <w:rPr>
                <w:rFonts w:ascii="Times New Roman" w:hAnsi="Times New Roman" w:cs="Times New Roman"/>
                <w:b/>
                <w:sz w:val="20"/>
                <w:szCs w:val="20"/>
              </w:rPr>
            </w:pPr>
            <w:r w:rsidRPr="00A763E6">
              <w:rPr>
                <w:rFonts w:ascii="Times New Roman" w:hAnsi="Times New Roman" w:cs="Times New Roman"/>
                <w:b/>
                <w:sz w:val="20"/>
                <w:szCs w:val="20"/>
              </w:rPr>
              <w:t>Название проекта</w:t>
            </w:r>
          </w:p>
        </w:tc>
      </w:tr>
      <w:tr w:rsidR="00B679C9" w:rsidRPr="00A763E6" w:rsidTr="005E0B0F">
        <w:tc>
          <w:tcPr>
            <w:tcW w:w="632" w:type="dxa"/>
          </w:tcPr>
          <w:p w:rsidR="00B679C9" w:rsidRPr="008E62FF" w:rsidRDefault="008E62FF" w:rsidP="002A27AA">
            <w:pP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96" w:type="dxa"/>
          </w:tcPr>
          <w:p w:rsidR="00B679C9" w:rsidRDefault="008E62FF" w:rsidP="002A27AA">
            <w:pPr>
              <w:rPr>
                <w:rFonts w:ascii="Times New Roman" w:hAnsi="Times New Roman" w:cs="Times New Roman"/>
                <w:sz w:val="20"/>
                <w:szCs w:val="20"/>
              </w:rPr>
            </w:pPr>
            <w:r>
              <w:rPr>
                <w:rFonts w:ascii="Times New Roman" w:hAnsi="Times New Roman" w:cs="Times New Roman"/>
                <w:sz w:val="20"/>
                <w:szCs w:val="20"/>
              </w:rPr>
              <w:t xml:space="preserve">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 </w:t>
            </w:r>
          </w:p>
          <w:p w:rsidR="008E62FF" w:rsidRPr="008E62FF" w:rsidRDefault="00380DB6" w:rsidP="002A27AA">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Косовичева</w:t>
            </w:r>
            <w:proofErr w:type="spellEnd"/>
            <w:r>
              <w:rPr>
                <w:rFonts w:ascii="Times New Roman" w:hAnsi="Times New Roman" w:cs="Times New Roman"/>
                <w:sz w:val="20"/>
                <w:szCs w:val="20"/>
              </w:rPr>
              <w:t xml:space="preserve"> Ольга Николаевна)</w:t>
            </w:r>
          </w:p>
        </w:tc>
        <w:tc>
          <w:tcPr>
            <w:tcW w:w="4643" w:type="dxa"/>
          </w:tcPr>
          <w:p w:rsidR="00B679C9" w:rsidRPr="00A763E6" w:rsidRDefault="008E62FF" w:rsidP="002A27AA">
            <w:pPr>
              <w:rPr>
                <w:rFonts w:ascii="Times New Roman" w:hAnsi="Times New Roman" w:cs="Times New Roman"/>
                <w:sz w:val="20"/>
                <w:szCs w:val="20"/>
              </w:rPr>
            </w:pPr>
            <w:r>
              <w:rPr>
                <w:rFonts w:ascii="Times New Roman" w:hAnsi="Times New Roman" w:cs="Times New Roman"/>
                <w:sz w:val="20"/>
                <w:szCs w:val="20"/>
              </w:rPr>
              <w:t>Нескучная жизнь</w:t>
            </w:r>
          </w:p>
        </w:tc>
      </w:tr>
    </w:tbl>
    <w:p w:rsidR="00A63BB4" w:rsidRPr="00380DB6" w:rsidRDefault="00A63BB4" w:rsidP="002A27AA">
      <w:pPr>
        <w:jc w:val="both"/>
        <w:rPr>
          <w:rFonts w:ascii="Times New Roman" w:hAnsi="Times New Roman" w:cs="Times New Roman"/>
          <w:i/>
        </w:rPr>
      </w:pPr>
      <w:r w:rsidRPr="00380DB6">
        <w:rPr>
          <w:rFonts w:ascii="Times New Roman" w:hAnsi="Times New Roman" w:cs="Times New Roman"/>
          <w:i/>
        </w:rPr>
        <w:t xml:space="preserve">РЕШИЛИ:   Утвердить список победителей конкурса </w:t>
      </w:r>
      <w:r w:rsidR="00EF03C4" w:rsidRPr="00380DB6">
        <w:rPr>
          <w:rFonts w:ascii="Times New Roman" w:hAnsi="Times New Roman" w:cs="Times New Roman"/>
          <w:i/>
        </w:rPr>
        <w:t>«Признание»</w:t>
      </w:r>
      <w:r w:rsidRPr="00380DB6">
        <w:rPr>
          <w:rFonts w:ascii="Times New Roman" w:hAnsi="Times New Roman" w:cs="Times New Roman"/>
          <w:i/>
        </w:rPr>
        <w:t>.</w:t>
      </w:r>
    </w:p>
    <w:p w:rsidR="00A63BB4" w:rsidRPr="00A763E6" w:rsidRDefault="00A63BB4" w:rsidP="002A27AA">
      <w:pPr>
        <w:jc w:val="both"/>
        <w:rPr>
          <w:rFonts w:ascii="Times New Roman" w:hAnsi="Times New Roman" w:cs="Times New Roman"/>
        </w:rPr>
      </w:pPr>
      <w:r w:rsidRPr="00A763E6">
        <w:rPr>
          <w:rFonts w:ascii="Times New Roman" w:hAnsi="Times New Roman" w:cs="Times New Roman"/>
          <w:b/>
        </w:rPr>
        <w:t>ГОЛОСОВАЛИ:</w:t>
      </w:r>
      <w:r w:rsidRPr="00A763E6">
        <w:rPr>
          <w:rFonts w:ascii="Times New Roman" w:hAnsi="Times New Roman" w:cs="Times New Roman"/>
        </w:rPr>
        <w:t xml:space="preserve">  «ЗА» - единогласно.</w:t>
      </w:r>
    </w:p>
    <w:p w:rsidR="00A63BB4" w:rsidRPr="002A27AA" w:rsidRDefault="00A63BB4" w:rsidP="00A763E6">
      <w:pPr>
        <w:jc w:val="both"/>
        <w:rPr>
          <w:rFonts w:ascii="Times New Roman" w:hAnsi="Times New Roman" w:cs="Times New Roman"/>
        </w:rPr>
      </w:pPr>
    </w:p>
    <w:p w:rsidR="00253208" w:rsidRPr="00A763E6" w:rsidRDefault="00253208" w:rsidP="00A763E6">
      <w:pPr>
        <w:pStyle w:val="20"/>
        <w:shd w:val="clear" w:color="auto" w:fill="auto"/>
        <w:tabs>
          <w:tab w:val="left" w:pos="1050"/>
        </w:tabs>
        <w:spacing w:after="0" w:line="240" w:lineRule="auto"/>
        <w:jc w:val="both"/>
        <w:rPr>
          <w:sz w:val="24"/>
          <w:szCs w:val="24"/>
        </w:rPr>
      </w:pPr>
    </w:p>
    <w:p w:rsidR="00A63BB4" w:rsidRDefault="00D4017B" w:rsidP="00380DB6">
      <w:pPr>
        <w:jc w:val="right"/>
        <w:rPr>
          <w:rFonts w:ascii="Times New Roman" w:hAnsi="Times New Roman" w:cs="Times New Roman"/>
        </w:rPr>
      </w:pPr>
      <w:bookmarkStart w:id="0" w:name="_GoBack"/>
      <w:bookmarkEnd w:id="0"/>
      <w:r w:rsidRPr="00D4017B">
        <w:rPr>
          <w:rFonts w:ascii="Times New Roman" w:hAnsi="Times New Roman" w:cs="Times New Roman"/>
        </w:rPr>
        <w:t>Дата подписания протокола: 27.11.2023</w:t>
      </w:r>
    </w:p>
    <w:p w:rsidR="00887379" w:rsidRDefault="00887379" w:rsidP="00D4017B">
      <w:pPr>
        <w:jc w:val="both"/>
        <w:rPr>
          <w:rFonts w:ascii="Times New Roman" w:hAnsi="Times New Roman" w:cs="Times New Roman"/>
        </w:rPr>
      </w:pPr>
    </w:p>
    <w:sectPr w:rsidR="00887379" w:rsidSect="00380DB6">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E5EA2"/>
    <w:multiLevelType w:val="hybridMultilevel"/>
    <w:tmpl w:val="C5644570"/>
    <w:lvl w:ilvl="0" w:tplc="F392DAC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A70D78"/>
    <w:multiLevelType w:val="hybridMultilevel"/>
    <w:tmpl w:val="BF48E306"/>
    <w:lvl w:ilvl="0" w:tplc="FFA05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A355ECD"/>
    <w:multiLevelType w:val="hybridMultilevel"/>
    <w:tmpl w:val="99221C36"/>
    <w:lvl w:ilvl="0" w:tplc="38CA0C5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C2B1A44"/>
    <w:multiLevelType w:val="hybridMultilevel"/>
    <w:tmpl w:val="BF48E306"/>
    <w:lvl w:ilvl="0" w:tplc="FFA05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82A2AAA"/>
    <w:multiLevelType w:val="hybridMultilevel"/>
    <w:tmpl w:val="BF48E306"/>
    <w:lvl w:ilvl="0" w:tplc="FFA05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8A35186"/>
    <w:multiLevelType w:val="hybridMultilevel"/>
    <w:tmpl w:val="D48A2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9137E2"/>
    <w:multiLevelType w:val="hybridMultilevel"/>
    <w:tmpl w:val="BF48E306"/>
    <w:lvl w:ilvl="0" w:tplc="FFA05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9E"/>
    <w:rsid w:val="0004283B"/>
    <w:rsid w:val="000A65F5"/>
    <w:rsid w:val="000E6555"/>
    <w:rsid w:val="000F084E"/>
    <w:rsid w:val="00133539"/>
    <w:rsid w:val="00166748"/>
    <w:rsid w:val="001A1B20"/>
    <w:rsid w:val="001B1D4F"/>
    <w:rsid w:val="001D6F48"/>
    <w:rsid w:val="00200605"/>
    <w:rsid w:val="002147FD"/>
    <w:rsid w:val="00230660"/>
    <w:rsid w:val="00237227"/>
    <w:rsid w:val="00253208"/>
    <w:rsid w:val="002672B5"/>
    <w:rsid w:val="002A27AA"/>
    <w:rsid w:val="002C7869"/>
    <w:rsid w:val="002D1A2E"/>
    <w:rsid w:val="00307AD4"/>
    <w:rsid w:val="003140A5"/>
    <w:rsid w:val="00317DEF"/>
    <w:rsid w:val="00380DB6"/>
    <w:rsid w:val="003926F3"/>
    <w:rsid w:val="003B308F"/>
    <w:rsid w:val="004231B2"/>
    <w:rsid w:val="004333B3"/>
    <w:rsid w:val="004547B6"/>
    <w:rsid w:val="0048221C"/>
    <w:rsid w:val="004D0783"/>
    <w:rsid w:val="004E3707"/>
    <w:rsid w:val="005C4908"/>
    <w:rsid w:val="005E0C08"/>
    <w:rsid w:val="005E33EF"/>
    <w:rsid w:val="00675BFB"/>
    <w:rsid w:val="00682643"/>
    <w:rsid w:val="00692882"/>
    <w:rsid w:val="006D5CF7"/>
    <w:rsid w:val="006D71CA"/>
    <w:rsid w:val="00714567"/>
    <w:rsid w:val="00736812"/>
    <w:rsid w:val="00767F02"/>
    <w:rsid w:val="007C0251"/>
    <w:rsid w:val="007C0F79"/>
    <w:rsid w:val="007E2BB1"/>
    <w:rsid w:val="007F3796"/>
    <w:rsid w:val="00847B20"/>
    <w:rsid w:val="00852C9E"/>
    <w:rsid w:val="0087009F"/>
    <w:rsid w:val="0087786F"/>
    <w:rsid w:val="00877A45"/>
    <w:rsid w:val="00887379"/>
    <w:rsid w:val="008A7C68"/>
    <w:rsid w:val="008E0767"/>
    <w:rsid w:val="008E62FF"/>
    <w:rsid w:val="008E7A2F"/>
    <w:rsid w:val="009103FD"/>
    <w:rsid w:val="00975F65"/>
    <w:rsid w:val="00981994"/>
    <w:rsid w:val="009861B5"/>
    <w:rsid w:val="009A7AC7"/>
    <w:rsid w:val="009C1DF3"/>
    <w:rsid w:val="00A03C94"/>
    <w:rsid w:val="00A47848"/>
    <w:rsid w:val="00A63BB4"/>
    <w:rsid w:val="00A71077"/>
    <w:rsid w:val="00A763E6"/>
    <w:rsid w:val="00A80442"/>
    <w:rsid w:val="00B679C9"/>
    <w:rsid w:val="00B84ACB"/>
    <w:rsid w:val="00C216B4"/>
    <w:rsid w:val="00C64C4F"/>
    <w:rsid w:val="00D15603"/>
    <w:rsid w:val="00D2011D"/>
    <w:rsid w:val="00D26F57"/>
    <w:rsid w:val="00D4017B"/>
    <w:rsid w:val="00D73DF2"/>
    <w:rsid w:val="00DA3ADC"/>
    <w:rsid w:val="00DF4C6A"/>
    <w:rsid w:val="00E2408E"/>
    <w:rsid w:val="00E325F5"/>
    <w:rsid w:val="00E84004"/>
    <w:rsid w:val="00EA0B6D"/>
    <w:rsid w:val="00EA5245"/>
    <w:rsid w:val="00EB3E39"/>
    <w:rsid w:val="00EC37C5"/>
    <w:rsid w:val="00ED35CF"/>
    <w:rsid w:val="00EE7CE3"/>
    <w:rsid w:val="00EF0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6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2C9E"/>
    <w:pPr>
      <w:widowControl w:val="0"/>
      <w:spacing w:before="0" w:after="0"/>
      <w:ind w:left="0" w:firstLine="0"/>
      <w:jc w:val="left"/>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52C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52C9E"/>
    <w:pPr>
      <w:shd w:val="clear" w:color="auto" w:fill="FFFFFF"/>
      <w:spacing w:after="640" w:line="322" w:lineRule="exact"/>
    </w:pPr>
    <w:rPr>
      <w:rFonts w:ascii="Times New Roman" w:eastAsia="Times New Roman" w:hAnsi="Times New Roman" w:cs="Times New Roman"/>
      <w:color w:val="auto"/>
      <w:sz w:val="28"/>
      <w:szCs w:val="28"/>
      <w:lang w:eastAsia="en-US" w:bidi="ar-SA"/>
    </w:rPr>
  </w:style>
  <w:style w:type="table" w:styleId="a3">
    <w:name w:val="Table Grid"/>
    <w:basedOn w:val="a1"/>
    <w:uiPriority w:val="59"/>
    <w:rsid w:val="00852C9E"/>
    <w:pPr>
      <w:spacing w:before="0" w:after="0"/>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9A7AC7"/>
    <w:pPr>
      <w:widowControl/>
      <w:spacing w:before="100" w:beforeAutospacing="1" w:after="100" w:afterAutospacing="1"/>
    </w:pPr>
    <w:rPr>
      <w:rFonts w:ascii="Arial Unicode MS" w:eastAsia="Arial Unicode MS" w:hAnsi="Arial Unicode MS" w:cs="Arial Unicode MS"/>
      <w:color w:val="auto"/>
      <w:lang w:bidi="ar-SA"/>
    </w:rPr>
  </w:style>
  <w:style w:type="paragraph" w:styleId="a5">
    <w:name w:val="No Spacing"/>
    <w:uiPriority w:val="1"/>
    <w:qFormat/>
    <w:rsid w:val="00EF03C4"/>
    <w:pPr>
      <w:spacing w:before="0" w:after="0"/>
      <w:ind w:left="0" w:firstLine="0"/>
      <w:jc w:val="left"/>
    </w:pPr>
    <w:rPr>
      <w:rFonts w:eastAsiaTheme="minorEastAsia"/>
      <w:lang w:eastAsia="ru-RU"/>
    </w:rPr>
  </w:style>
  <w:style w:type="paragraph" w:customStyle="1" w:styleId="formattexttopleveltext">
    <w:name w:val="formattext topleveltext"/>
    <w:basedOn w:val="a"/>
    <w:rsid w:val="00EF03C4"/>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
    <w:name w:val="Сетка таблицы1"/>
    <w:basedOn w:val="a1"/>
    <w:next w:val="a3"/>
    <w:uiPriority w:val="59"/>
    <w:rsid w:val="005E0C08"/>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a0"/>
    <w:rsid w:val="00767F02"/>
  </w:style>
  <w:style w:type="paragraph" w:styleId="a6">
    <w:name w:val="List Paragraph"/>
    <w:basedOn w:val="a"/>
    <w:uiPriority w:val="34"/>
    <w:qFormat/>
    <w:rsid w:val="00A763E6"/>
    <w:pPr>
      <w:ind w:left="720"/>
      <w:contextualSpacing/>
    </w:pPr>
  </w:style>
  <w:style w:type="paragraph" w:styleId="a7">
    <w:name w:val="Balloon Text"/>
    <w:basedOn w:val="a"/>
    <w:link w:val="a8"/>
    <w:uiPriority w:val="99"/>
    <w:semiHidden/>
    <w:unhideWhenUsed/>
    <w:rsid w:val="008E7A2F"/>
    <w:rPr>
      <w:rFonts w:ascii="Tahoma" w:hAnsi="Tahoma" w:cs="Tahoma"/>
      <w:sz w:val="16"/>
      <w:szCs w:val="16"/>
    </w:rPr>
  </w:style>
  <w:style w:type="character" w:customStyle="1" w:styleId="a8">
    <w:name w:val="Текст выноски Знак"/>
    <w:basedOn w:val="a0"/>
    <w:link w:val="a7"/>
    <w:uiPriority w:val="99"/>
    <w:semiHidden/>
    <w:rsid w:val="008E7A2F"/>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6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2C9E"/>
    <w:pPr>
      <w:widowControl w:val="0"/>
      <w:spacing w:before="0" w:after="0"/>
      <w:ind w:left="0" w:firstLine="0"/>
      <w:jc w:val="left"/>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52C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52C9E"/>
    <w:pPr>
      <w:shd w:val="clear" w:color="auto" w:fill="FFFFFF"/>
      <w:spacing w:after="640" w:line="322" w:lineRule="exact"/>
    </w:pPr>
    <w:rPr>
      <w:rFonts w:ascii="Times New Roman" w:eastAsia="Times New Roman" w:hAnsi="Times New Roman" w:cs="Times New Roman"/>
      <w:color w:val="auto"/>
      <w:sz w:val="28"/>
      <w:szCs w:val="28"/>
      <w:lang w:eastAsia="en-US" w:bidi="ar-SA"/>
    </w:rPr>
  </w:style>
  <w:style w:type="table" w:styleId="a3">
    <w:name w:val="Table Grid"/>
    <w:basedOn w:val="a1"/>
    <w:uiPriority w:val="59"/>
    <w:rsid w:val="00852C9E"/>
    <w:pPr>
      <w:spacing w:before="0" w:after="0"/>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9A7AC7"/>
    <w:pPr>
      <w:widowControl/>
      <w:spacing w:before="100" w:beforeAutospacing="1" w:after="100" w:afterAutospacing="1"/>
    </w:pPr>
    <w:rPr>
      <w:rFonts w:ascii="Arial Unicode MS" w:eastAsia="Arial Unicode MS" w:hAnsi="Arial Unicode MS" w:cs="Arial Unicode MS"/>
      <w:color w:val="auto"/>
      <w:lang w:bidi="ar-SA"/>
    </w:rPr>
  </w:style>
  <w:style w:type="paragraph" w:styleId="a5">
    <w:name w:val="No Spacing"/>
    <w:uiPriority w:val="1"/>
    <w:qFormat/>
    <w:rsid w:val="00EF03C4"/>
    <w:pPr>
      <w:spacing w:before="0" w:after="0"/>
      <w:ind w:left="0" w:firstLine="0"/>
      <w:jc w:val="left"/>
    </w:pPr>
    <w:rPr>
      <w:rFonts w:eastAsiaTheme="minorEastAsia"/>
      <w:lang w:eastAsia="ru-RU"/>
    </w:rPr>
  </w:style>
  <w:style w:type="paragraph" w:customStyle="1" w:styleId="formattexttopleveltext">
    <w:name w:val="formattext topleveltext"/>
    <w:basedOn w:val="a"/>
    <w:rsid w:val="00EF03C4"/>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
    <w:name w:val="Сетка таблицы1"/>
    <w:basedOn w:val="a1"/>
    <w:next w:val="a3"/>
    <w:uiPriority w:val="59"/>
    <w:rsid w:val="005E0C08"/>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a0"/>
    <w:rsid w:val="00767F02"/>
  </w:style>
  <w:style w:type="paragraph" w:styleId="a6">
    <w:name w:val="List Paragraph"/>
    <w:basedOn w:val="a"/>
    <w:uiPriority w:val="34"/>
    <w:qFormat/>
    <w:rsid w:val="00A763E6"/>
    <w:pPr>
      <w:ind w:left="720"/>
      <w:contextualSpacing/>
    </w:pPr>
  </w:style>
  <w:style w:type="paragraph" w:styleId="a7">
    <w:name w:val="Balloon Text"/>
    <w:basedOn w:val="a"/>
    <w:link w:val="a8"/>
    <w:uiPriority w:val="99"/>
    <w:semiHidden/>
    <w:unhideWhenUsed/>
    <w:rsid w:val="008E7A2F"/>
    <w:rPr>
      <w:rFonts w:ascii="Tahoma" w:hAnsi="Tahoma" w:cs="Tahoma"/>
      <w:sz w:val="16"/>
      <w:szCs w:val="16"/>
    </w:rPr>
  </w:style>
  <w:style w:type="character" w:customStyle="1" w:styleId="a8">
    <w:name w:val="Текст выноски Знак"/>
    <w:basedOn w:val="a0"/>
    <w:link w:val="a7"/>
    <w:uiPriority w:val="99"/>
    <w:semiHidden/>
    <w:rsid w:val="008E7A2F"/>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D03AB-FCCD-44D7-9BF8-3BA19D1C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15</cp:revision>
  <cp:lastPrinted>2023-11-27T13:24:00Z</cp:lastPrinted>
  <dcterms:created xsi:type="dcterms:W3CDTF">2022-12-15T13:07:00Z</dcterms:created>
  <dcterms:modified xsi:type="dcterms:W3CDTF">2023-12-14T12:15:00Z</dcterms:modified>
</cp:coreProperties>
</file>