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14CF8" w14:textId="460B8F04" w:rsidR="0080554A" w:rsidRDefault="0080554A" w:rsidP="0080554A">
      <w:pPr>
        <w:jc w:val="right"/>
      </w:pPr>
      <w:r>
        <w:t xml:space="preserve">                                                                                                                ПРОЕКТ</w:t>
      </w:r>
    </w:p>
    <w:p w14:paraId="5F92C000" w14:textId="77777777" w:rsidR="0080554A" w:rsidRDefault="0080554A" w:rsidP="0080554A">
      <w:pPr>
        <w:jc w:val="right"/>
      </w:pPr>
      <w:r>
        <w:t xml:space="preserve">                                                                                                             </w:t>
      </w:r>
      <w:proofErr w:type="gramStart"/>
      <w:r>
        <w:t>внесен</w:t>
      </w:r>
      <w:proofErr w:type="gramEnd"/>
      <w:r>
        <w:t xml:space="preserve"> Главой Тутаевского</w:t>
      </w:r>
    </w:p>
    <w:p w14:paraId="1BDCAE39" w14:textId="77777777" w:rsidR="0080554A" w:rsidRDefault="0080554A" w:rsidP="0080554A">
      <w:pPr>
        <w:jc w:val="right"/>
      </w:pPr>
      <w:r>
        <w:t xml:space="preserve">                                                                                                          муниципального района</w:t>
      </w:r>
    </w:p>
    <w:p w14:paraId="7C147B99" w14:textId="60913356" w:rsidR="0080554A" w:rsidRPr="00F30022" w:rsidRDefault="0080554A" w:rsidP="0080554A">
      <w:pPr>
        <w:jc w:val="right"/>
      </w:pPr>
      <w:r>
        <w:t xml:space="preserve">                                                                                                                               О.В. Низовой</w:t>
      </w:r>
    </w:p>
    <w:p w14:paraId="38D693F2" w14:textId="77777777" w:rsidR="0080554A" w:rsidRDefault="0080554A" w:rsidP="0080554A">
      <w:pPr>
        <w:jc w:val="right"/>
      </w:pPr>
      <w:r>
        <w:t>________________________                                                                                                                                              (подпись)</w:t>
      </w:r>
    </w:p>
    <w:p w14:paraId="1AF66C08" w14:textId="77777777" w:rsidR="0080554A" w:rsidRDefault="0080554A" w:rsidP="0080554A">
      <w:pPr>
        <w:jc w:val="right"/>
      </w:pPr>
      <w:r>
        <w:t>«___»_____________ 20___г.</w:t>
      </w:r>
    </w:p>
    <w:p w14:paraId="7A9B1C76" w14:textId="77777777" w:rsidR="0080554A" w:rsidRDefault="0080554A" w:rsidP="0080554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B683889" w14:textId="77777777" w:rsidR="0080554A" w:rsidRDefault="0080554A" w:rsidP="0080554A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69150EF" wp14:editId="2FDAB93E">
            <wp:extent cx="605790" cy="797560"/>
            <wp:effectExtent l="0" t="0" r="3810" b="2540"/>
            <wp:docPr id="1" name="Рисунок 1" descr="Описание: 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D975D" w14:textId="77777777" w:rsidR="0080554A" w:rsidRDefault="0080554A" w:rsidP="0080554A"/>
    <w:p w14:paraId="33B4C272" w14:textId="77777777" w:rsidR="0080554A" w:rsidRDefault="0080554A" w:rsidP="0080554A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Совет</w:t>
      </w:r>
    </w:p>
    <w:p w14:paraId="38946C53" w14:textId="77777777" w:rsidR="0080554A" w:rsidRDefault="0080554A" w:rsidP="0080554A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</w:p>
    <w:p w14:paraId="310C8EFC" w14:textId="77777777" w:rsidR="0080554A" w:rsidRDefault="0080554A" w:rsidP="0080554A">
      <w:pPr>
        <w:jc w:val="center"/>
      </w:pPr>
    </w:p>
    <w:p w14:paraId="49D6236D" w14:textId="77777777" w:rsidR="0080554A" w:rsidRDefault="0080554A" w:rsidP="0080554A">
      <w:pPr>
        <w:pStyle w:val="1"/>
        <w:rPr>
          <w:rFonts w:ascii="Times New Roman" w:hAnsi="Times New Roman" w:cs="Times New Roman"/>
          <w:b w:val="0"/>
          <w:bCs w:val="0"/>
          <w:sz w:val="48"/>
        </w:rPr>
      </w:pPr>
      <w:r>
        <w:rPr>
          <w:rFonts w:ascii="Times New Roman" w:hAnsi="Times New Roman" w:cs="Times New Roman"/>
          <w:sz w:val="48"/>
        </w:rPr>
        <w:t>РЕШЕНИЕ</w:t>
      </w:r>
    </w:p>
    <w:p w14:paraId="7839E1E4" w14:textId="77777777" w:rsidR="0080554A" w:rsidRDefault="0080554A" w:rsidP="0080554A">
      <w:pPr>
        <w:rPr>
          <w:b/>
          <w:color w:val="FF0000"/>
        </w:rPr>
      </w:pPr>
      <w:r>
        <w:rPr>
          <w:b/>
        </w:rPr>
        <w:t xml:space="preserve">от __________________ №______ </w:t>
      </w:r>
      <w:proofErr w:type="gramStart"/>
      <w:r>
        <w:rPr>
          <w:b/>
        </w:rPr>
        <w:t>-г</w:t>
      </w:r>
      <w:proofErr w:type="gramEnd"/>
    </w:p>
    <w:p w14:paraId="5F9BD958" w14:textId="77777777" w:rsidR="0080554A" w:rsidRDefault="0080554A" w:rsidP="0080554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14:paraId="78EDE5FF" w14:textId="77777777" w:rsidR="0080554A" w:rsidRDefault="0080554A" w:rsidP="0080554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bookmarkStart w:id="0" w:name="_GoBack"/>
      <w:bookmarkEnd w:id="0"/>
    </w:p>
    <w:p w14:paraId="599D7074" w14:textId="77777777" w:rsidR="0080554A" w:rsidRPr="00F30022" w:rsidRDefault="0080554A" w:rsidP="0080554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F30022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14:paraId="07F0060F" w14:textId="77777777" w:rsidR="0080554A" w:rsidRPr="00F30022" w:rsidRDefault="0080554A" w:rsidP="0080554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F30022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14:paraId="1E2520DA" w14:textId="77777777" w:rsidR="0080554A" w:rsidRPr="00F30022" w:rsidRDefault="0080554A" w:rsidP="0080554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F30022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14:paraId="116A15E7" w14:textId="77777777" w:rsidR="0080554A" w:rsidRPr="00F30022" w:rsidRDefault="0080554A" w:rsidP="0080554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F30022">
        <w:rPr>
          <w:rFonts w:ascii="Times New Roman" w:eastAsia="Times New Roman" w:hAnsi="Times New Roman" w:cs="Times New Roman"/>
          <w:bCs w:val="0"/>
          <w:sz w:val="20"/>
          <w:szCs w:val="20"/>
        </w:rPr>
        <w:t>_____________________________</w:t>
      </w:r>
    </w:p>
    <w:p w14:paraId="2DD6F611" w14:textId="77777777" w:rsidR="0080554A" w:rsidRDefault="0080554A" w:rsidP="0080554A">
      <w:pPr>
        <w:rPr>
          <w:sz w:val="28"/>
          <w:szCs w:val="28"/>
        </w:rPr>
      </w:pPr>
    </w:p>
    <w:p w14:paraId="14B5F3CA" w14:textId="4CD23122" w:rsidR="00A70231" w:rsidRDefault="0080554A" w:rsidP="0080554A">
      <w:pPr>
        <w:rPr>
          <w:sz w:val="22"/>
          <w:szCs w:val="22"/>
        </w:rPr>
      </w:pPr>
      <w:r w:rsidRPr="00D5742A">
        <w:rPr>
          <w:sz w:val="22"/>
          <w:szCs w:val="22"/>
        </w:rPr>
        <w:t>О</w:t>
      </w:r>
      <w:r>
        <w:rPr>
          <w:sz w:val="22"/>
          <w:szCs w:val="22"/>
        </w:rPr>
        <w:t xml:space="preserve"> внесении изменений</w:t>
      </w:r>
      <w:r w:rsidR="00A70231">
        <w:rPr>
          <w:sz w:val="22"/>
          <w:szCs w:val="22"/>
        </w:rPr>
        <w:t xml:space="preserve"> в </w:t>
      </w:r>
      <w:r w:rsidR="0018012D">
        <w:rPr>
          <w:sz w:val="22"/>
          <w:szCs w:val="22"/>
        </w:rPr>
        <w:t>«П</w:t>
      </w:r>
      <w:r w:rsidR="00A70231">
        <w:rPr>
          <w:sz w:val="22"/>
          <w:szCs w:val="22"/>
        </w:rPr>
        <w:t xml:space="preserve">оложение </w:t>
      </w:r>
    </w:p>
    <w:p w14:paraId="4282E290" w14:textId="77777777" w:rsidR="00A70231" w:rsidRDefault="00A70231" w:rsidP="0080554A">
      <w:pPr>
        <w:rPr>
          <w:sz w:val="22"/>
          <w:szCs w:val="22"/>
        </w:rPr>
      </w:pPr>
      <w:r>
        <w:rPr>
          <w:sz w:val="22"/>
          <w:szCs w:val="22"/>
        </w:rPr>
        <w:t xml:space="preserve">о муниципальном земельном контроле </w:t>
      </w:r>
    </w:p>
    <w:p w14:paraId="71C5F6ED" w14:textId="64325304" w:rsidR="00A70231" w:rsidRDefault="00A70231" w:rsidP="0080554A">
      <w:pPr>
        <w:rPr>
          <w:sz w:val="22"/>
          <w:szCs w:val="22"/>
        </w:rPr>
      </w:pPr>
      <w:r>
        <w:rPr>
          <w:sz w:val="22"/>
          <w:szCs w:val="22"/>
        </w:rPr>
        <w:t>в границах сельских поселений</w:t>
      </w:r>
      <w:r w:rsidR="00A25626">
        <w:rPr>
          <w:sz w:val="22"/>
          <w:szCs w:val="22"/>
        </w:rPr>
        <w:t>,</w:t>
      </w:r>
      <w:r>
        <w:rPr>
          <w:sz w:val="22"/>
          <w:szCs w:val="22"/>
        </w:rPr>
        <w:t xml:space="preserve"> входящих в состав </w:t>
      </w:r>
    </w:p>
    <w:p w14:paraId="689836CB" w14:textId="5FFDB46E" w:rsidR="0080554A" w:rsidRDefault="00A70231" w:rsidP="0080554A">
      <w:pPr>
        <w:rPr>
          <w:sz w:val="22"/>
          <w:szCs w:val="22"/>
        </w:rPr>
      </w:pPr>
      <w:r>
        <w:rPr>
          <w:sz w:val="22"/>
          <w:szCs w:val="22"/>
        </w:rPr>
        <w:t>Тутаевского муниципального района</w:t>
      </w:r>
      <w:r w:rsidR="00E36954">
        <w:rPr>
          <w:sz w:val="22"/>
          <w:szCs w:val="22"/>
        </w:rPr>
        <w:t>»</w:t>
      </w:r>
    </w:p>
    <w:p w14:paraId="327AF592" w14:textId="77777777" w:rsidR="0080554A" w:rsidRDefault="0080554A" w:rsidP="0080554A">
      <w:pPr>
        <w:rPr>
          <w:sz w:val="22"/>
          <w:szCs w:val="22"/>
        </w:rPr>
      </w:pPr>
    </w:p>
    <w:p w14:paraId="322BA421" w14:textId="1A33DAFF" w:rsidR="0080554A" w:rsidRPr="00F30022" w:rsidRDefault="0080554A" w:rsidP="0080554A">
      <w:pPr>
        <w:ind w:firstLine="709"/>
        <w:jc w:val="both"/>
        <w:rPr>
          <w:sz w:val="26"/>
          <w:szCs w:val="26"/>
        </w:rPr>
      </w:pPr>
      <w:r w:rsidRPr="00F30022">
        <w:rPr>
          <w:sz w:val="26"/>
          <w:szCs w:val="26"/>
        </w:rPr>
        <w:t>В соответствии</w:t>
      </w:r>
      <w:r w:rsidR="00A70231" w:rsidRPr="00F30022">
        <w:rPr>
          <w:sz w:val="26"/>
          <w:szCs w:val="26"/>
        </w:rPr>
        <w:t xml:space="preserve"> </w:t>
      </w:r>
      <w:r w:rsidR="0018012D" w:rsidRPr="00F30022">
        <w:rPr>
          <w:sz w:val="26"/>
          <w:szCs w:val="26"/>
        </w:rPr>
        <w:t xml:space="preserve">Земельным </w:t>
      </w:r>
      <w:r w:rsidR="0018012D" w:rsidRPr="00F30022">
        <w:rPr>
          <w:rFonts w:eastAsia="Calibri"/>
          <w:sz w:val="26"/>
          <w:szCs w:val="26"/>
        </w:rPr>
        <w:t>кодексом</w:t>
      </w:r>
      <w:r w:rsidR="0018012D" w:rsidRPr="00F30022">
        <w:rPr>
          <w:sz w:val="26"/>
          <w:szCs w:val="26"/>
        </w:rPr>
        <w:t xml:space="preserve"> Российской Федерации, Федеральными </w:t>
      </w:r>
      <w:r w:rsidR="0018012D" w:rsidRPr="00F30022">
        <w:rPr>
          <w:rFonts w:eastAsia="Calibri"/>
          <w:sz w:val="26"/>
          <w:szCs w:val="26"/>
        </w:rPr>
        <w:t>законами</w:t>
      </w:r>
      <w:r w:rsidR="0018012D" w:rsidRPr="00F30022">
        <w:rPr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от 31 июля 2022 г. N 248-ФЗ "О государственном контроле (надзоре) и муниципальном контроле в Российской Федерации", </w:t>
      </w:r>
      <w:r w:rsidR="0018012D" w:rsidRPr="00F30022">
        <w:rPr>
          <w:rFonts w:eastAsia="Calibri"/>
          <w:sz w:val="26"/>
          <w:szCs w:val="26"/>
        </w:rPr>
        <w:t>Уставом</w:t>
      </w:r>
      <w:r w:rsidR="0018012D" w:rsidRPr="00F30022">
        <w:rPr>
          <w:sz w:val="26"/>
          <w:szCs w:val="26"/>
        </w:rPr>
        <w:t xml:space="preserve"> Тутаевского муниципального района, </w:t>
      </w:r>
      <w:r w:rsidRPr="00F30022">
        <w:rPr>
          <w:sz w:val="26"/>
          <w:szCs w:val="26"/>
        </w:rPr>
        <w:t>Муниципальный Совет Тутаевского муниципального района</w:t>
      </w:r>
    </w:p>
    <w:p w14:paraId="4F444168" w14:textId="77777777" w:rsidR="0080554A" w:rsidRPr="00F30022" w:rsidRDefault="0080554A" w:rsidP="0080554A">
      <w:pPr>
        <w:jc w:val="both"/>
        <w:rPr>
          <w:sz w:val="26"/>
          <w:szCs w:val="26"/>
        </w:rPr>
      </w:pPr>
    </w:p>
    <w:p w14:paraId="088E0E33" w14:textId="77777777" w:rsidR="0080554A" w:rsidRPr="00F30022" w:rsidRDefault="0080554A" w:rsidP="0080554A">
      <w:pPr>
        <w:ind w:firstLine="540"/>
        <w:jc w:val="both"/>
        <w:rPr>
          <w:sz w:val="26"/>
          <w:szCs w:val="26"/>
        </w:rPr>
      </w:pPr>
      <w:r w:rsidRPr="00F30022">
        <w:rPr>
          <w:sz w:val="26"/>
          <w:szCs w:val="26"/>
        </w:rPr>
        <w:t>РЕШИЛ:</w:t>
      </w:r>
    </w:p>
    <w:p w14:paraId="4CC35EB8" w14:textId="77777777" w:rsidR="0080554A" w:rsidRPr="00F30022" w:rsidRDefault="0080554A" w:rsidP="0080554A">
      <w:pPr>
        <w:ind w:firstLine="540"/>
        <w:jc w:val="both"/>
        <w:rPr>
          <w:sz w:val="26"/>
          <w:szCs w:val="26"/>
        </w:rPr>
      </w:pPr>
    </w:p>
    <w:p w14:paraId="7E15886A" w14:textId="5851DD6B" w:rsidR="0080554A" w:rsidRPr="00F30022" w:rsidRDefault="0080554A" w:rsidP="0080554A">
      <w:pPr>
        <w:numPr>
          <w:ilvl w:val="0"/>
          <w:numId w:val="1"/>
        </w:numPr>
        <w:ind w:left="0" w:firstLine="851"/>
        <w:contextualSpacing/>
        <w:jc w:val="both"/>
        <w:rPr>
          <w:sz w:val="26"/>
          <w:szCs w:val="26"/>
        </w:rPr>
      </w:pPr>
      <w:r w:rsidRPr="00F30022">
        <w:rPr>
          <w:sz w:val="26"/>
          <w:szCs w:val="26"/>
        </w:rPr>
        <w:t xml:space="preserve"> </w:t>
      </w:r>
      <w:r w:rsidR="00E36954" w:rsidRPr="00F30022">
        <w:rPr>
          <w:sz w:val="26"/>
          <w:szCs w:val="26"/>
        </w:rPr>
        <w:t>Внести в Положение о муниципальном земельном контроле в границах сельских поселений, входящих в состав Тутаевского муниципального района, утверждённое решение</w:t>
      </w:r>
      <w:r w:rsidR="00334157" w:rsidRPr="00F30022">
        <w:rPr>
          <w:sz w:val="26"/>
          <w:szCs w:val="26"/>
        </w:rPr>
        <w:t>м</w:t>
      </w:r>
      <w:r w:rsidR="00E36954" w:rsidRPr="00F30022">
        <w:rPr>
          <w:sz w:val="26"/>
          <w:szCs w:val="26"/>
        </w:rPr>
        <w:t xml:space="preserve"> Муниципального Совета Тутаевского муниципального района от 30.09.2021 № 124-г, следующие изменения:</w:t>
      </w:r>
    </w:p>
    <w:p w14:paraId="78193AB9" w14:textId="77777777" w:rsidR="00E36954" w:rsidRPr="00F30022" w:rsidRDefault="00E36954" w:rsidP="00E36954">
      <w:pPr>
        <w:contextualSpacing/>
        <w:jc w:val="both"/>
        <w:rPr>
          <w:sz w:val="26"/>
          <w:szCs w:val="26"/>
        </w:rPr>
      </w:pPr>
    </w:p>
    <w:p w14:paraId="0A9CA9D0" w14:textId="77777777" w:rsidR="00415D4B" w:rsidRPr="00F30022" w:rsidRDefault="001E2785" w:rsidP="001E2785">
      <w:pPr>
        <w:pStyle w:val="ab"/>
        <w:numPr>
          <w:ilvl w:val="0"/>
          <w:numId w:val="3"/>
        </w:numPr>
        <w:jc w:val="both"/>
        <w:rPr>
          <w:sz w:val="26"/>
          <w:szCs w:val="26"/>
        </w:rPr>
      </w:pPr>
      <w:r w:rsidRPr="00F30022">
        <w:rPr>
          <w:sz w:val="26"/>
          <w:szCs w:val="26"/>
        </w:rPr>
        <w:t xml:space="preserve">п. 4.5, раздела 4 изложить </w:t>
      </w:r>
      <w:r w:rsidR="00415D4B" w:rsidRPr="00F30022">
        <w:rPr>
          <w:sz w:val="26"/>
          <w:szCs w:val="26"/>
        </w:rPr>
        <w:t>в</w:t>
      </w:r>
      <w:r w:rsidRPr="00F30022">
        <w:rPr>
          <w:sz w:val="26"/>
          <w:szCs w:val="26"/>
        </w:rPr>
        <w:t xml:space="preserve"> следующей редакции</w:t>
      </w:r>
      <w:r w:rsidR="00415D4B" w:rsidRPr="00F30022">
        <w:rPr>
          <w:sz w:val="26"/>
          <w:szCs w:val="26"/>
        </w:rPr>
        <w:t>:</w:t>
      </w:r>
    </w:p>
    <w:p w14:paraId="3940DFC2" w14:textId="77777777" w:rsidR="00415D4B" w:rsidRPr="00F30022" w:rsidRDefault="00415D4B" w:rsidP="00415D4B">
      <w:pPr>
        <w:ind w:left="851"/>
        <w:jc w:val="both"/>
        <w:rPr>
          <w:sz w:val="26"/>
          <w:szCs w:val="26"/>
        </w:rPr>
      </w:pPr>
    </w:p>
    <w:p w14:paraId="397C5C1B" w14:textId="673ED184" w:rsidR="00415D4B" w:rsidRPr="00F30022" w:rsidRDefault="00F30022" w:rsidP="00415D4B">
      <w:pPr>
        <w:ind w:left="851"/>
        <w:jc w:val="both"/>
        <w:rPr>
          <w:sz w:val="26"/>
          <w:szCs w:val="26"/>
        </w:rPr>
      </w:pPr>
      <w:r w:rsidRPr="00F30022">
        <w:rPr>
          <w:sz w:val="26"/>
          <w:szCs w:val="26"/>
        </w:rPr>
        <w:t>«</w:t>
      </w:r>
      <w:r w:rsidR="00415D4B" w:rsidRPr="00F30022">
        <w:rPr>
          <w:sz w:val="26"/>
          <w:szCs w:val="26"/>
        </w:rPr>
        <w:t>4.5. В целях оценки риска причинения вреда (ущерба) при принятии</w:t>
      </w:r>
    </w:p>
    <w:p w14:paraId="016CD084" w14:textId="2EA037DE" w:rsidR="00E36954" w:rsidRPr="00F30022" w:rsidRDefault="00415D4B" w:rsidP="00415D4B">
      <w:pPr>
        <w:jc w:val="both"/>
        <w:rPr>
          <w:sz w:val="26"/>
          <w:szCs w:val="26"/>
        </w:rPr>
      </w:pPr>
      <w:r w:rsidRPr="00F30022">
        <w:rPr>
          <w:sz w:val="26"/>
          <w:szCs w:val="26"/>
        </w:rPr>
        <w:t>решения о проведении и выборе вида внепланового контрольного мероприяти</w:t>
      </w:r>
      <w:r w:rsidR="00A25626" w:rsidRPr="00F30022">
        <w:rPr>
          <w:sz w:val="26"/>
          <w:szCs w:val="26"/>
        </w:rPr>
        <w:t>я</w:t>
      </w:r>
      <w:r w:rsidRPr="00F30022">
        <w:rPr>
          <w:sz w:val="26"/>
          <w:szCs w:val="26"/>
        </w:rPr>
        <w:t xml:space="preserve"> используются следующие индикаторы риска нарушения обязательных требований земельного законодательства:</w:t>
      </w:r>
    </w:p>
    <w:p w14:paraId="698E7251" w14:textId="312D303E" w:rsidR="00415D4B" w:rsidRPr="00F30022" w:rsidRDefault="002C77D0" w:rsidP="002C77D0">
      <w:pPr>
        <w:ind w:firstLine="993"/>
        <w:jc w:val="both"/>
        <w:rPr>
          <w:sz w:val="26"/>
          <w:szCs w:val="26"/>
        </w:rPr>
      </w:pPr>
      <w:r w:rsidRPr="00F30022">
        <w:rPr>
          <w:sz w:val="26"/>
          <w:szCs w:val="26"/>
        </w:rPr>
        <w:lastRenderedPageBreak/>
        <w:t xml:space="preserve">- </w:t>
      </w:r>
      <w:r w:rsidR="000A0A17" w:rsidRPr="00F30022">
        <w:rPr>
          <w:sz w:val="26"/>
          <w:szCs w:val="26"/>
        </w:rPr>
        <w:t>Наличие</w:t>
      </w:r>
      <w:r w:rsidR="00CE24F7" w:rsidRPr="00F30022">
        <w:rPr>
          <w:sz w:val="26"/>
          <w:szCs w:val="26"/>
        </w:rPr>
        <w:t xml:space="preserve"> или поступление</w:t>
      </w:r>
      <w:r w:rsidR="000A0A17" w:rsidRPr="00F30022">
        <w:rPr>
          <w:sz w:val="26"/>
          <w:szCs w:val="26"/>
        </w:rPr>
        <w:t xml:space="preserve"> в контрольн</w:t>
      </w:r>
      <w:r w:rsidR="00CE24F7" w:rsidRPr="00F30022">
        <w:rPr>
          <w:sz w:val="26"/>
          <w:szCs w:val="26"/>
        </w:rPr>
        <w:t>ый</w:t>
      </w:r>
      <w:r w:rsidR="000A0A17" w:rsidRPr="00F30022">
        <w:rPr>
          <w:sz w:val="26"/>
          <w:szCs w:val="26"/>
        </w:rPr>
        <w:t xml:space="preserve"> орган </w:t>
      </w:r>
      <w:r w:rsidR="00E15C6B" w:rsidRPr="00F30022">
        <w:rPr>
          <w:sz w:val="26"/>
          <w:szCs w:val="26"/>
        </w:rPr>
        <w:t>сведений,</w:t>
      </w:r>
      <w:r w:rsidR="000A0A17" w:rsidRPr="00F30022">
        <w:rPr>
          <w:sz w:val="26"/>
          <w:szCs w:val="26"/>
        </w:rPr>
        <w:t xml:space="preserve"> </w:t>
      </w:r>
      <w:r w:rsidR="00E15C6B" w:rsidRPr="00F30022">
        <w:rPr>
          <w:sz w:val="26"/>
          <w:szCs w:val="26"/>
        </w:rPr>
        <w:t xml:space="preserve">содержащих информацию </w:t>
      </w:r>
      <w:r w:rsidR="000A0A17" w:rsidRPr="00F30022">
        <w:rPr>
          <w:sz w:val="26"/>
          <w:szCs w:val="26"/>
        </w:rPr>
        <w:t xml:space="preserve">о фактах возгорания </w:t>
      </w:r>
      <w:r w:rsidR="004926EF" w:rsidRPr="00F30022">
        <w:rPr>
          <w:sz w:val="26"/>
          <w:szCs w:val="26"/>
        </w:rPr>
        <w:t>на земельном участке, отнесенном к категории земель: земли сельскохозяйственного назначения.</w:t>
      </w:r>
    </w:p>
    <w:p w14:paraId="7B2B9A0C" w14:textId="462ACC1A" w:rsidR="004926EF" w:rsidRPr="00F30022" w:rsidRDefault="004926EF" w:rsidP="002C77D0">
      <w:pPr>
        <w:ind w:firstLine="993"/>
        <w:jc w:val="both"/>
        <w:rPr>
          <w:sz w:val="26"/>
          <w:szCs w:val="26"/>
        </w:rPr>
      </w:pPr>
      <w:r w:rsidRPr="00F30022">
        <w:rPr>
          <w:sz w:val="26"/>
          <w:szCs w:val="26"/>
        </w:rPr>
        <w:t xml:space="preserve">- </w:t>
      </w:r>
      <w:r w:rsidR="004F1F23" w:rsidRPr="00F30022">
        <w:rPr>
          <w:sz w:val="26"/>
          <w:szCs w:val="26"/>
        </w:rPr>
        <w:t xml:space="preserve">Наличие </w:t>
      </w:r>
      <w:r w:rsidR="00CE24F7" w:rsidRPr="00F30022">
        <w:rPr>
          <w:sz w:val="26"/>
          <w:szCs w:val="26"/>
        </w:rPr>
        <w:t>на земельном участке,</w:t>
      </w:r>
      <w:r w:rsidR="004F1F23" w:rsidRPr="00F30022">
        <w:rPr>
          <w:sz w:val="26"/>
          <w:szCs w:val="26"/>
        </w:rPr>
        <w:t xml:space="preserve"> отнесенн</w:t>
      </w:r>
      <w:r w:rsidR="00225A8D" w:rsidRPr="00F30022">
        <w:rPr>
          <w:sz w:val="26"/>
          <w:szCs w:val="26"/>
        </w:rPr>
        <w:t>о</w:t>
      </w:r>
      <w:r w:rsidR="004F1F23" w:rsidRPr="00F30022">
        <w:rPr>
          <w:sz w:val="26"/>
          <w:szCs w:val="26"/>
        </w:rPr>
        <w:t xml:space="preserve">м к категории земель: земли сельскохозяйственного назначения – кустов, деревьев, кочек, </w:t>
      </w:r>
      <w:r w:rsidR="00225A8D" w:rsidRPr="00F30022">
        <w:rPr>
          <w:sz w:val="26"/>
          <w:szCs w:val="26"/>
        </w:rPr>
        <w:t xml:space="preserve">многолетних </w:t>
      </w:r>
      <w:r w:rsidR="004F1F23" w:rsidRPr="00F30022">
        <w:rPr>
          <w:sz w:val="26"/>
          <w:szCs w:val="26"/>
        </w:rPr>
        <w:t>сорных растений</w:t>
      </w:r>
      <w:r w:rsidR="006D6591" w:rsidRPr="00F30022">
        <w:rPr>
          <w:sz w:val="26"/>
          <w:szCs w:val="26"/>
        </w:rPr>
        <w:t>, в том числе сорного растения «Борщевик Сосновского»</w:t>
      </w:r>
      <w:r w:rsidR="004142A3" w:rsidRPr="00F30022">
        <w:rPr>
          <w:sz w:val="26"/>
          <w:szCs w:val="26"/>
        </w:rPr>
        <w:t>.</w:t>
      </w:r>
    </w:p>
    <w:p w14:paraId="4A9BC140" w14:textId="0277D4BE" w:rsidR="00CE24F7" w:rsidRPr="00F30022" w:rsidRDefault="00CE24F7" w:rsidP="002C77D0">
      <w:pPr>
        <w:ind w:firstLine="993"/>
        <w:jc w:val="both"/>
        <w:rPr>
          <w:sz w:val="26"/>
          <w:szCs w:val="26"/>
        </w:rPr>
      </w:pPr>
      <w:r w:rsidRPr="00F30022">
        <w:rPr>
          <w:sz w:val="26"/>
          <w:szCs w:val="26"/>
        </w:rPr>
        <w:t xml:space="preserve">- </w:t>
      </w:r>
      <w:r w:rsidR="006D6591" w:rsidRPr="00F30022">
        <w:rPr>
          <w:sz w:val="26"/>
          <w:szCs w:val="26"/>
        </w:rPr>
        <w:t>Наличие или п</w:t>
      </w:r>
      <w:r w:rsidR="00C84FFD" w:rsidRPr="00F30022">
        <w:rPr>
          <w:sz w:val="26"/>
          <w:szCs w:val="26"/>
        </w:rPr>
        <w:t>оступление в контрольный орган сведений</w:t>
      </w:r>
      <w:r w:rsidR="00E15C6B" w:rsidRPr="00F30022">
        <w:rPr>
          <w:sz w:val="26"/>
          <w:szCs w:val="26"/>
        </w:rPr>
        <w:t xml:space="preserve">, </w:t>
      </w:r>
      <w:r w:rsidR="00C84FFD" w:rsidRPr="00F30022">
        <w:rPr>
          <w:sz w:val="26"/>
          <w:szCs w:val="26"/>
        </w:rPr>
        <w:t xml:space="preserve">содержащих информацию об установке ограждений, препятствующих свободному передвижению неограниченного круга лиц по землям, </w:t>
      </w:r>
      <w:r w:rsidR="00406F3C" w:rsidRPr="00F30022">
        <w:rPr>
          <w:sz w:val="26"/>
          <w:szCs w:val="26"/>
        </w:rPr>
        <w:t>государственная</w:t>
      </w:r>
      <w:r w:rsidR="00C84FFD" w:rsidRPr="00F30022">
        <w:rPr>
          <w:sz w:val="26"/>
          <w:szCs w:val="26"/>
        </w:rPr>
        <w:t xml:space="preserve"> собственность на которые не разграничена, </w:t>
      </w:r>
      <w:r w:rsidR="00406F3C" w:rsidRPr="00F30022">
        <w:rPr>
          <w:sz w:val="26"/>
          <w:szCs w:val="26"/>
        </w:rPr>
        <w:t>территори</w:t>
      </w:r>
      <w:r w:rsidR="006D6591" w:rsidRPr="00F30022">
        <w:rPr>
          <w:sz w:val="26"/>
          <w:szCs w:val="26"/>
        </w:rPr>
        <w:t>ям</w:t>
      </w:r>
      <w:r w:rsidR="00406F3C" w:rsidRPr="00F30022">
        <w:rPr>
          <w:sz w:val="26"/>
          <w:szCs w:val="26"/>
        </w:rPr>
        <w:t xml:space="preserve"> общего пользования, проходам, проездам.</w:t>
      </w:r>
    </w:p>
    <w:p w14:paraId="4A2920FD" w14:textId="1F913DB8" w:rsidR="00E15C6B" w:rsidRPr="00F30022" w:rsidRDefault="00E15C6B" w:rsidP="002C77D0">
      <w:pPr>
        <w:ind w:firstLine="993"/>
        <w:jc w:val="both"/>
        <w:rPr>
          <w:sz w:val="26"/>
          <w:szCs w:val="26"/>
        </w:rPr>
      </w:pPr>
      <w:r w:rsidRPr="00F30022">
        <w:rPr>
          <w:sz w:val="26"/>
          <w:szCs w:val="26"/>
        </w:rPr>
        <w:t>-</w:t>
      </w:r>
      <w:r w:rsidR="00B616D2" w:rsidRPr="00F30022">
        <w:rPr>
          <w:sz w:val="26"/>
          <w:szCs w:val="26"/>
        </w:rPr>
        <w:t xml:space="preserve"> </w:t>
      </w:r>
      <w:r w:rsidR="00090420" w:rsidRPr="00F30022">
        <w:rPr>
          <w:sz w:val="26"/>
          <w:szCs w:val="26"/>
        </w:rPr>
        <w:t>Отсутствие в Едином государственном реестре недвижимости сведений о правах на используемый земельный участок.</w:t>
      </w:r>
    </w:p>
    <w:p w14:paraId="0DA45D24" w14:textId="36F2221B" w:rsidR="001A4575" w:rsidRPr="00F30022" w:rsidRDefault="001A4575" w:rsidP="002C77D0">
      <w:pPr>
        <w:ind w:firstLine="993"/>
        <w:jc w:val="both"/>
        <w:rPr>
          <w:sz w:val="26"/>
          <w:szCs w:val="26"/>
        </w:rPr>
      </w:pPr>
      <w:r w:rsidRPr="00F30022">
        <w:rPr>
          <w:sz w:val="26"/>
          <w:szCs w:val="26"/>
        </w:rPr>
        <w:t>- 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ЕГРН.</w:t>
      </w:r>
    </w:p>
    <w:p w14:paraId="021339E2" w14:textId="52F1F0C7" w:rsidR="00B616D2" w:rsidRPr="00F30022" w:rsidRDefault="00B616D2" w:rsidP="002C77D0">
      <w:pPr>
        <w:ind w:firstLine="993"/>
        <w:jc w:val="both"/>
        <w:rPr>
          <w:sz w:val="26"/>
          <w:szCs w:val="26"/>
        </w:rPr>
      </w:pPr>
      <w:r w:rsidRPr="00F30022">
        <w:rPr>
          <w:sz w:val="26"/>
          <w:szCs w:val="26"/>
        </w:rPr>
        <w:t>- Несоответствие площади используемого юридическим лицом, индивидуальным предпринимателем, гражданином земельного участка площади земельного участка, сведения о которой содержатся в Едином государственном реестре недвижимости.</w:t>
      </w:r>
    </w:p>
    <w:p w14:paraId="675F1600" w14:textId="428AA35C" w:rsidR="00B616D2" w:rsidRPr="00F30022" w:rsidRDefault="00B616D2" w:rsidP="002C77D0">
      <w:pPr>
        <w:ind w:firstLine="993"/>
        <w:jc w:val="both"/>
        <w:rPr>
          <w:sz w:val="26"/>
          <w:szCs w:val="26"/>
        </w:rPr>
      </w:pPr>
      <w:r w:rsidRPr="00F30022">
        <w:rPr>
          <w:sz w:val="26"/>
          <w:szCs w:val="26"/>
        </w:rPr>
        <w:t>- 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Едином государственном реестре недвижимости.</w:t>
      </w:r>
    </w:p>
    <w:p w14:paraId="63A90CFC" w14:textId="77ABEC51" w:rsidR="008442A9" w:rsidRPr="00F30022" w:rsidRDefault="00F64373" w:rsidP="002C77D0">
      <w:pPr>
        <w:ind w:firstLine="993"/>
        <w:jc w:val="both"/>
        <w:rPr>
          <w:sz w:val="26"/>
          <w:szCs w:val="26"/>
        </w:rPr>
      </w:pPr>
      <w:r w:rsidRPr="00F30022">
        <w:rPr>
          <w:sz w:val="26"/>
          <w:szCs w:val="26"/>
        </w:rPr>
        <w:t xml:space="preserve">- </w:t>
      </w:r>
      <w:r w:rsidR="00134A10" w:rsidRPr="00F30022">
        <w:rPr>
          <w:sz w:val="26"/>
          <w:szCs w:val="26"/>
        </w:rPr>
        <w:t xml:space="preserve"> </w:t>
      </w:r>
      <w:r w:rsidR="001A4575" w:rsidRPr="00F30022">
        <w:rPr>
          <w:sz w:val="26"/>
          <w:szCs w:val="26"/>
        </w:rPr>
        <w:t xml:space="preserve">Длительное </w:t>
      </w:r>
      <w:proofErr w:type="spellStart"/>
      <w:r w:rsidR="001A4575" w:rsidRPr="00F30022">
        <w:rPr>
          <w:sz w:val="26"/>
          <w:szCs w:val="26"/>
        </w:rPr>
        <w:t>неосвоение</w:t>
      </w:r>
      <w:proofErr w:type="spellEnd"/>
      <w:r w:rsidR="001A4575" w:rsidRPr="00F30022">
        <w:rPr>
          <w:sz w:val="26"/>
          <w:szCs w:val="26"/>
        </w:rPr>
        <w:t xml:space="preserve"> земельного участка,</w:t>
      </w:r>
      <w:r w:rsidR="006D6B78" w:rsidRPr="00F30022">
        <w:rPr>
          <w:sz w:val="26"/>
          <w:szCs w:val="26"/>
        </w:rPr>
        <w:t xml:space="preserve"> </w:t>
      </w:r>
      <w:r w:rsidR="001A4575" w:rsidRPr="00F30022">
        <w:rPr>
          <w:sz w:val="26"/>
          <w:szCs w:val="26"/>
        </w:rPr>
        <w:t xml:space="preserve">отнесенного к категории земель: земли сельскохозяйственного назначения, </w:t>
      </w:r>
      <w:r w:rsidR="006D6B78" w:rsidRPr="00F30022">
        <w:rPr>
          <w:sz w:val="26"/>
          <w:szCs w:val="26"/>
        </w:rPr>
        <w:t>при условии, что с момента предоставления земельного участка прошло более трех лет</w:t>
      </w:r>
      <w:r w:rsidR="008442A9" w:rsidRPr="00F30022">
        <w:rPr>
          <w:sz w:val="26"/>
          <w:szCs w:val="26"/>
        </w:rPr>
        <w:t>.</w:t>
      </w:r>
    </w:p>
    <w:p w14:paraId="21AEC37B" w14:textId="7F55943F" w:rsidR="001A4575" w:rsidRPr="00F30022" w:rsidRDefault="008442A9" w:rsidP="001A4575">
      <w:pPr>
        <w:ind w:firstLine="993"/>
        <w:jc w:val="both"/>
        <w:rPr>
          <w:sz w:val="26"/>
          <w:szCs w:val="26"/>
        </w:rPr>
      </w:pPr>
      <w:r w:rsidRPr="00F30022">
        <w:rPr>
          <w:sz w:val="26"/>
          <w:szCs w:val="26"/>
        </w:rPr>
        <w:t xml:space="preserve">- </w:t>
      </w:r>
      <w:r w:rsidR="005566DA" w:rsidRPr="00F30022">
        <w:rPr>
          <w:sz w:val="26"/>
          <w:szCs w:val="26"/>
        </w:rPr>
        <w:t>Отсутствие объектов капитального строительства, ведения строительны</w:t>
      </w:r>
      <w:r w:rsidR="00391321" w:rsidRPr="00F30022">
        <w:rPr>
          <w:sz w:val="26"/>
          <w:szCs w:val="26"/>
        </w:rPr>
        <w:t>х</w:t>
      </w:r>
      <w:r w:rsidR="005566DA" w:rsidRPr="00F30022">
        <w:rPr>
          <w:sz w:val="26"/>
          <w:szCs w:val="26"/>
        </w:rPr>
        <w:t xml:space="preserve"> работ, с</w:t>
      </w:r>
      <w:r w:rsidR="00DC0C3A" w:rsidRPr="00F30022">
        <w:rPr>
          <w:sz w:val="26"/>
          <w:szCs w:val="26"/>
        </w:rPr>
        <w:t>вязанных</w:t>
      </w:r>
      <w:r w:rsidR="005566DA" w:rsidRPr="00F30022">
        <w:rPr>
          <w:sz w:val="26"/>
          <w:szCs w:val="26"/>
        </w:rPr>
        <w:t xml:space="preserve"> с возведение</w:t>
      </w:r>
      <w:r w:rsidR="00A25626" w:rsidRPr="00F30022">
        <w:rPr>
          <w:sz w:val="26"/>
          <w:szCs w:val="26"/>
        </w:rPr>
        <w:t>м</w:t>
      </w:r>
      <w:r w:rsidR="005566DA" w:rsidRPr="00F30022">
        <w:rPr>
          <w:sz w:val="26"/>
          <w:szCs w:val="26"/>
        </w:rPr>
        <w:t xml:space="preserve"> объектов капитального </w:t>
      </w:r>
      <w:r w:rsidR="00DC0C3A" w:rsidRPr="00F30022">
        <w:rPr>
          <w:sz w:val="26"/>
          <w:szCs w:val="26"/>
        </w:rPr>
        <w:t>строительства</w:t>
      </w:r>
      <w:r w:rsidR="005566DA" w:rsidRPr="00F30022">
        <w:rPr>
          <w:sz w:val="26"/>
          <w:szCs w:val="26"/>
        </w:rPr>
        <w:t xml:space="preserve"> на земельном участке, предназначенном для жилого или иного </w:t>
      </w:r>
      <w:r w:rsidR="00DC0C3A" w:rsidRPr="00F30022">
        <w:rPr>
          <w:sz w:val="26"/>
          <w:szCs w:val="26"/>
        </w:rPr>
        <w:t>строительства</w:t>
      </w:r>
      <w:r w:rsidR="005566DA" w:rsidRPr="00F30022">
        <w:rPr>
          <w:sz w:val="26"/>
          <w:szCs w:val="26"/>
        </w:rPr>
        <w:t xml:space="preserve">, в </w:t>
      </w:r>
      <w:r w:rsidR="00DC0C3A" w:rsidRPr="00F30022">
        <w:rPr>
          <w:sz w:val="26"/>
          <w:szCs w:val="26"/>
        </w:rPr>
        <w:t>случае</w:t>
      </w:r>
      <w:r w:rsidR="005566DA" w:rsidRPr="00F30022">
        <w:rPr>
          <w:sz w:val="26"/>
          <w:szCs w:val="26"/>
        </w:rPr>
        <w:t xml:space="preserve"> если обязанность по использованию такого </w:t>
      </w:r>
      <w:r w:rsidR="00DC0C3A" w:rsidRPr="00F30022">
        <w:rPr>
          <w:sz w:val="26"/>
          <w:szCs w:val="26"/>
        </w:rPr>
        <w:t>земельного участка предусмотрена федеральным законом</w:t>
      </w:r>
      <w:r w:rsidR="00E46B3D" w:rsidRPr="00F30022">
        <w:rPr>
          <w:sz w:val="26"/>
          <w:szCs w:val="26"/>
        </w:rPr>
        <w:t xml:space="preserve"> или договором.</w:t>
      </w:r>
    </w:p>
    <w:p w14:paraId="589E7FAF" w14:textId="60AEF8CE" w:rsidR="002946DF" w:rsidRPr="00F30022" w:rsidRDefault="002946DF" w:rsidP="002C77D0">
      <w:pPr>
        <w:ind w:firstLine="993"/>
        <w:jc w:val="both"/>
        <w:rPr>
          <w:sz w:val="26"/>
          <w:szCs w:val="26"/>
        </w:rPr>
      </w:pPr>
      <w:r w:rsidRPr="00F30022">
        <w:rPr>
          <w:sz w:val="26"/>
          <w:szCs w:val="26"/>
        </w:rPr>
        <w:t xml:space="preserve">В </w:t>
      </w:r>
      <w:r w:rsidR="00CF27D3" w:rsidRPr="00F30022">
        <w:rPr>
          <w:sz w:val="26"/>
          <w:szCs w:val="26"/>
        </w:rPr>
        <w:t>случае</w:t>
      </w:r>
      <w:r w:rsidRPr="00F30022">
        <w:rPr>
          <w:sz w:val="26"/>
          <w:szCs w:val="26"/>
        </w:rPr>
        <w:t xml:space="preserve"> </w:t>
      </w:r>
      <w:proofErr w:type="gramStart"/>
      <w:r w:rsidRPr="00F30022">
        <w:rPr>
          <w:sz w:val="26"/>
          <w:szCs w:val="26"/>
        </w:rPr>
        <w:t>выявления индикатора риска нарушения обязательных требований</w:t>
      </w:r>
      <w:proofErr w:type="gramEnd"/>
      <w:r w:rsidRPr="00F30022">
        <w:rPr>
          <w:sz w:val="26"/>
          <w:szCs w:val="26"/>
        </w:rPr>
        <w:t xml:space="preserve"> администрацией принимается решение о </w:t>
      </w:r>
      <w:r w:rsidR="00CF27D3" w:rsidRPr="00F30022">
        <w:rPr>
          <w:sz w:val="26"/>
          <w:szCs w:val="26"/>
        </w:rPr>
        <w:t>проведении</w:t>
      </w:r>
      <w:r w:rsidRPr="00F30022">
        <w:rPr>
          <w:sz w:val="26"/>
          <w:szCs w:val="26"/>
        </w:rPr>
        <w:t xml:space="preserve"> внепланового контрольного мероприятия – </w:t>
      </w:r>
      <w:r w:rsidR="00CF27D3" w:rsidRPr="00F30022">
        <w:rPr>
          <w:sz w:val="26"/>
          <w:szCs w:val="26"/>
        </w:rPr>
        <w:t>документарной проверки.</w:t>
      </w:r>
    </w:p>
    <w:p w14:paraId="203E96D3" w14:textId="298617AA" w:rsidR="00CF27D3" w:rsidRPr="00F30022" w:rsidRDefault="00CF27D3" w:rsidP="002C77D0">
      <w:pPr>
        <w:ind w:firstLine="993"/>
        <w:jc w:val="both"/>
        <w:rPr>
          <w:sz w:val="26"/>
          <w:szCs w:val="26"/>
        </w:rPr>
      </w:pPr>
      <w:r w:rsidRPr="00F30022">
        <w:rPr>
          <w:sz w:val="26"/>
          <w:szCs w:val="26"/>
        </w:rPr>
        <w:t>В случае если при документарной проверке не представляется возможным удостовериться в полноте и достоверности сведений, имеющихся в документах контролируемого лица, находящихся в распоряжении администрации, проводится выездная проверка</w:t>
      </w:r>
      <w:proofErr w:type="gramStart"/>
      <w:r w:rsidRPr="00F30022">
        <w:rPr>
          <w:sz w:val="26"/>
          <w:szCs w:val="26"/>
        </w:rPr>
        <w:t>.</w:t>
      </w:r>
      <w:r w:rsidR="00F30022" w:rsidRPr="00F30022">
        <w:rPr>
          <w:sz w:val="26"/>
          <w:szCs w:val="26"/>
        </w:rPr>
        <w:t>».</w:t>
      </w:r>
      <w:proofErr w:type="gramEnd"/>
    </w:p>
    <w:p w14:paraId="7168E0FB" w14:textId="77777777" w:rsidR="006D6591" w:rsidRPr="00F30022" w:rsidRDefault="006D6591" w:rsidP="002C77D0">
      <w:pPr>
        <w:ind w:firstLine="993"/>
        <w:jc w:val="both"/>
        <w:rPr>
          <w:sz w:val="26"/>
          <w:szCs w:val="26"/>
        </w:rPr>
      </w:pPr>
    </w:p>
    <w:p w14:paraId="1B1F46F7" w14:textId="614456C0" w:rsidR="0080554A" w:rsidRPr="00F30022" w:rsidRDefault="0080554A" w:rsidP="0080554A">
      <w:pPr>
        <w:numPr>
          <w:ilvl w:val="0"/>
          <w:numId w:val="1"/>
        </w:numPr>
        <w:ind w:left="0" w:firstLine="851"/>
        <w:contextualSpacing/>
        <w:jc w:val="both"/>
        <w:rPr>
          <w:color w:val="000000"/>
          <w:sz w:val="26"/>
          <w:szCs w:val="26"/>
        </w:rPr>
      </w:pPr>
      <w:proofErr w:type="gramStart"/>
      <w:r w:rsidRPr="00F30022">
        <w:rPr>
          <w:sz w:val="26"/>
          <w:szCs w:val="26"/>
        </w:rPr>
        <w:t>Контроль за</w:t>
      </w:r>
      <w:proofErr w:type="gramEnd"/>
      <w:r w:rsidRPr="00F30022">
        <w:rPr>
          <w:sz w:val="26"/>
          <w:szCs w:val="26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</w:t>
      </w:r>
      <w:r w:rsidR="002C77D0" w:rsidRPr="00F30022">
        <w:rPr>
          <w:sz w:val="26"/>
          <w:szCs w:val="26"/>
        </w:rPr>
        <w:t>.</w:t>
      </w:r>
    </w:p>
    <w:p w14:paraId="19F24055" w14:textId="48B68E9B" w:rsidR="0080554A" w:rsidRPr="00F30022" w:rsidRDefault="0080554A" w:rsidP="0080554A">
      <w:pPr>
        <w:numPr>
          <w:ilvl w:val="0"/>
          <w:numId w:val="1"/>
        </w:numPr>
        <w:ind w:left="0" w:firstLine="851"/>
        <w:contextualSpacing/>
        <w:jc w:val="both"/>
        <w:rPr>
          <w:color w:val="000000"/>
          <w:sz w:val="26"/>
          <w:szCs w:val="26"/>
        </w:rPr>
      </w:pPr>
      <w:r w:rsidRPr="00F30022">
        <w:rPr>
          <w:sz w:val="26"/>
          <w:szCs w:val="26"/>
        </w:rPr>
        <w:t xml:space="preserve">Решение вступает </w:t>
      </w:r>
      <w:r w:rsidR="000A0A17" w:rsidRPr="00F30022">
        <w:rPr>
          <w:sz w:val="26"/>
          <w:szCs w:val="26"/>
        </w:rPr>
        <w:t xml:space="preserve">в силу </w:t>
      </w:r>
      <w:r w:rsidR="00A25626" w:rsidRPr="00F30022">
        <w:rPr>
          <w:sz w:val="26"/>
          <w:szCs w:val="26"/>
        </w:rPr>
        <w:t>после его официального опубликования.</w:t>
      </w:r>
    </w:p>
    <w:p w14:paraId="7D9AC51B" w14:textId="77777777" w:rsidR="0080554A" w:rsidRPr="00F30022" w:rsidRDefault="0080554A" w:rsidP="0080554A">
      <w:pPr>
        <w:jc w:val="both"/>
        <w:rPr>
          <w:color w:val="000000"/>
          <w:sz w:val="26"/>
          <w:szCs w:val="26"/>
        </w:rPr>
      </w:pPr>
    </w:p>
    <w:p w14:paraId="54906D6A" w14:textId="77777777" w:rsidR="0080554A" w:rsidRPr="00F30022" w:rsidRDefault="0080554A" w:rsidP="0080554A">
      <w:pPr>
        <w:jc w:val="both"/>
        <w:rPr>
          <w:sz w:val="26"/>
          <w:szCs w:val="26"/>
        </w:rPr>
      </w:pPr>
      <w:r w:rsidRPr="00F30022">
        <w:rPr>
          <w:sz w:val="26"/>
          <w:szCs w:val="26"/>
        </w:rPr>
        <w:t>Председатель Муниципального Совета</w:t>
      </w:r>
    </w:p>
    <w:p w14:paraId="43C25918" w14:textId="57679937" w:rsidR="0080554A" w:rsidRPr="00F30022" w:rsidRDefault="0080554A" w:rsidP="0080554A">
      <w:pPr>
        <w:jc w:val="both"/>
        <w:rPr>
          <w:sz w:val="26"/>
          <w:szCs w:val="26"/>
        </w:rPr>
      </w:pPr>
      <w:r w:rsidRPr="00F30022">
        <w:rPr>
          <w:sz w:val="26"/>
          <w:szCs w:val="26"/>
        </w:rPr>
        <w:t xml:space="preserve">Тутаевского муниципального района                                    </w:t>
      </w:r>
      <w:r w:rsidR="00F30022">
        <w:rPr>
          <w:sz w:val="26"/>
          <w:szCs w:val="26"/>
        </w:rPr>
        <w:tab/>
      </w:r>
      <w:r w:rsidRPr="00F30022">
        <w:rPr>
          <w:sz w:val="26"/>
          <w:szCs w:val="26"/>
        </w:rPr>
        <w:t>М.А. Ванюшкин</w:t>
      </w:r>
    </w:p>
    <w:p w14:paraId="11E0C28A" w14:textId="77777777" w:rsidR="0080554A" w:rsidRPr="00F30022" w:rsidRDefault="0080554A" w:rsidP="0080554A">
      <w:pPr>
        <w:jc w:val="both"/>
        <w:rPr>
          <w:sz w:val="26"/>
          <w:szCs w:val="26"/>
        </w:rPr>
      </w:pPr>
    </w:p>
    <w:p w14:paraId="1D5CDBF6" w14:textId="77777777" w:rsidR="0080554A" w:rsidRPr="00F30022" w:rsidRDefault="0080554A" w:rsidP="0080554A">
      <w:pPr>
        <w:jc w:val="both"/>
        <w:rPr>
          <w:sz w:val="26"/>
          <w:szCs w:val="26"/>
        </w:rPr>
      </w:pPr>
      <w:r w:rsidRPr="00F30022">
        <w:rPr>
          <w:sz w:val="26"/>
          <w:szCs w:val="26"/>
        </w:rPr>
        <w:t xml:space="preserve">Глава Тутаевского </w:t>
      </w:r>
    </w:p>
    <w:p w14:paraId="7E600B44" w14:textId="05BA5EF6" w:rsidR="0080554A" w:rsidRDefault="0080554A" w:rsidP="00F30022">
      <w:pPr>
        <w:jc w:val="both"/>
      </w:pPr>
      <w:r w:rsidRPr="00F30022">
        <w:rPr>
          <w:sz w:val="26"/>
          <w:szCs w:val="26"/>
        </w:rPr>
        <w:t xml:space="preserve">муниципального района                                                             </w:t>
      </w:r>
      <w:r w:rsidR="00F30022">
        <w:rPr>
          <w:sz w:val="26"/>
          <w:szCs w:val="26"/>
        </w:rPr>
        <w:tab/>
      </w:r>
      <w:r w:rsidR="000A0A17" w:rsidRPr="00F30022">
        <w:rPr>
          <w:sz w:val="26"/>
          <w:szCs w:val="26"/>
        </w:rPr>
        <w:t xml:space="preserve">О.В. </w:t>
      </w:r>
      <w:proofErr w:type="spellStart"/>
      <w:r w:rsidR="000A0A17" w:rsidRPr="00F30022">
        <w:rPr>
          <w:sz w:val="26"/>
          <w:szCs w:val="26"/>
        </w:rPr>
        <w:t>Низова</w:t>
      </w:r>
      <w:proofErr w:type="spellEnd"/>
    </w:p>
    <w:sectPr w:rsidR="0080554A" w:rsidSect="00F30022">
      <w:pgSz w:w="11906" w:h="16838"/>
      <w:pgMar w:top="851" w:right="851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68949" w14:textId="77777777" w:rsidR="00A208B7" w:rsidRDefault="00A208B7" w:rsidP="00E36954">
      <w:r>
        <w:separator/>
      </w:r>
    </w:p>
  </w:endnote>
  <w:endnote w:type="continuationSeparator" w:id="0">
    <w:p w14:paraId="555FBDAF" w14:textId="77777777" w:rsidR="00A208B7" w:rsidRDefault="00A208B7" w:rsidP="00E3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86FBB" w14:textId="77777777" w:rsidR="00A208B7" w:rsidRDefault="00A208B7" w:rsidP="00E36954">
      <w:r>
        <w:separator/>
      </w:r>
    </w:p>
  </w:footnote>
  <w:footnote w:type="continuationSeparator" w:id="0">
    <w:p w14:paraId="34A66641" w14:textId="77777777" w:rsidR="00A208B7" w:rsidRDefault="00A208B7" w:rsidP="00E36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4D25"/>
    <w:multiLevelType w:val="hybridMultilevel"/>
    <w:tmpl w:val="FCC80D2A"/>
    <w:lvl w:ilvl="0" w:tplc="3586CC10">
      <w:start w:val="1"/>
      <w:numFmt w:val="decimal"/>
      <w:lvlText w:val="%1."/>
      <w:lvlJc w:val="left"/>
      <w:pPr>
        <w:ind w:left="1319" w:hanging="660"/>
      </w:pPr>
    </w:lvl>
    <w:lvl w:ilvl="1" w:tplc="04190019">
      <w:start w:val="1"/>
      <w:numFmt w:val="lowerLetter"/>
      <w:lvlText w:val="%2."/>
      <w:lvlJc w:val="left"/>
      <w:pPr>
        <w:ind w:left="1739" w:hanging="360"/>
      </w:pPr>
    </w:lvl>
    <w:lvl w:ilvl="2" w:tplc="0419001B">
      <w:start w:val="1"/>
      <w:numFmt w:val="lowerRoman"/>
      <w:lvlText w:val="%3."/>
      <w:lvlJc w:val="right"/>
      <w:pPr>
        <w:ind w:left="2459" w:hanging="180"/>
      </w:pPr>
    </w:lvl>
    <w:lvl w:ilvl="3" w:tplc="0419000F">
      <w:start w:val="1"/>
      <w:numFmt w:val="decimal"/>
      <w:lvlText w:val="%4."/>
      <w:lvlJc w:val="left"/>
      <w:pPr>
        <w:ind w:left="3179" w:hanging="360"/>
      </w:pPr>
    </w:lvl>
    <w:lvl w:ilvl="4" w:tplc="04190019">
      <w:start w:val="1"/>
      <w:numFmt w:val="lowerLetter"/>
      <w:lvlText w:val="%5."/>
      <w:lvlJc w:val="left"/>
      <w:pPr>
        <w:ind w:left="3899" w:hanging="360"/>
      </w:pPr>
    </w:lvl>
    <w:lvl w:ilvl="5" w:tplc="0419001B">
      <w:start w:val="1"/>
      <w:numFmt w:val="lowerRoman"/>
      <w:lvlText w:val="%6."/>
      <w:lvlJc w:val="right"/>
      <w:pPr>
        <w:ind w:left="4619" w:hanging="180"/>
      </w:pPr>
    </w:lvl>
    <w:lvl w:ilvl="6" w:tplc="0419000F">
      <w:start w:val="1"/>
      <w:numFmt w:val="decimal"/>
      <w:lvlText w:val="%7."/>
      <w:lvlJc w:val="left"/>
      <w:pPr>
        <w:ind w:left="5339" w:hanging="360"/>
      </w:pPr>
    </w:lvl>
    <w:lvl w:ilvl="7" w:tplc="04190019">
      <w:start w:val="1"/>
      <w:numFmt w:val="lowerLetter"/>
      <w:lvlText w:val="%8."/>
      <w:lvlJc w:val="left"/>
      <w:pPr>
        <w:ind w:left="6059" w:hanging="360"/>
      </w:pPr>
    </w:lvl>
    <w:lvl w:ilvl="8" w:tplc="0419001B">
      <w:start w:val="1"/>
      <w:numFmt w:val="lowerRoman"/>
      <w:lvlText w:val="%9."/>
      <w:lvlJc w:val="right"/>
      <w:pPr>
        <w:ind w:left="6779" w:hanging="180"/>
      </w:pPr>
    </w:lvl>
  </w:abstractNum>
  <w:abstractNum w:abstractNumId="1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324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B723C7"/>
    <w:multiLevelType w:val="hybridMultilevel"/>
    <w:tmpl w:val="24425B3C"/>
    <w:lvl w:ilvl="0" w:tplc="473C28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BA"/>
    <w:rsid w:val="0001472A"/>
    <w:rsid w:val="00090420"/>
    <w:rsid w:val="000A0A17"/>
    <w:rsid w:val="00134A10"/>
    <w:rsid w:val="0018012D"/>
    <w:rsid w:val="001A4575"/>
    <w:rsid w:val="001E2785"/>
    <w:rsid w:val="00225A8D"/>
    <w:rsid w:val="002946DF"/>
    <w:rsid w:val="002C77D0"/>
    <w:rsid w:val="00334157"/>
    <w:rsid w:val="00375E69"/>
    <w:rsid w:val="00391321"/>
    <w:rsid w:val="00406F3C"/>
    <w:rsid w:val="004142A3"/>
    <w:rsid w:val="00415D4B"/>
    <w:rsid w:val="004627BA"/>
    <w:rsid w:val="004926EF"/>
    <w:rsid w:val="004F1F23"/>
    <w:rsid w:val="005566DA"/>
    <w:rsid w:val="006D6591"/>
    <w:rsid w:val="006D6B78"/>
    <w:rsid w:val="007D7061"/>
    <w:rsid w:val="0080554A"/>
    <w:rsid w:val="008438C4"/>
    <w:rsid w:val="008442A9"/>
    <w:rsid w:val="008639F1"/>
    <w:rsid w:val="00887F35"/>
    <w:rsid w:val="00917C90"/>
    <w:rsid w:val="00A208B7"/>
    <w:rsid w:val="00A25626"/>
    <w:rsid w:val="00A340C7"/>
    <w:rsid w:val="00A70231"/>
    <w:rsid w:val="00B32FE7"/>
    <w:rsid w:val="00B616D2"/>
    <w:rsid w:val="00B86DBA"/>
    <w:rsid w:val="00C84FFD"/>
    <w:rsid w:val="00C87781"/>
    <w:rsid w:val="00CE24F7"/>
    <w:rsid w:val="00CF27D3"/>
    <w:rsid w:val="00DC0C3A"/>
    <w:rsid w:val="00E15C6B"/>
    <w:rsid w:val="00E20244"/>
    <w:rsid w:val="00E36954"/>
    <w:rsid w:val="00E46B3D"/>
    <w:rsid w:val="00EA398E"/>
    <w:rsid w:val="00EB1A3E"/>
    <w:rsid w:val="00F30022"/>
    <w:rsid w:val="00F6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4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55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554A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customStyle="1" w:styleId="c2">
    <w:name w:val="c2"/>
    <w:basedOn w:val="a"/>
    <w:rsid w:val="0080554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Normal (Web)"/>
    <w:basedOn w:val="a"/>
    <w:uiPriority w:val="99"/>
    <w:unhideWhenUsed/>
    <w:rsid w:val="0080554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0554A"/>
    <w:rPr>
      <w:b/>
      <w:bCs/>
    </w:rPr>
  </w:style>
  <w:style w:type="table" w:styleId="a5">
    <w:name w:val="Table Grid"/>
    <w:basedOn w:val="a1"/>
    <w:uiPriority w:val="59"/>
    <w:rsid w:val="00805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18012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36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6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36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6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E2785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F3002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00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55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554A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customStyle="1" w:styleId="c2">
    <w:name w:val="c2"/>
    <w:basedOn w:val="a"/>
    <w:rsid w:val="0080554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Normal (Web)"/>
    <w:basedOn w:val="a"/>
    <w:uiPriority w:val="99"/>
    <w:unhideWhenUsed/>
    <w:rsid w:val="0080554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0554A"/>
    <w:rPr>
      <w:b/>
      <w:bCs/>
    </w:rPr>
  </w:style>
  <w:style w:type="table" w:styleId="a5">
    <w:name w:val="Table Grid"/>
    <w:basedOn w:val="a1"/>
    <w:uiPriority w:val="59"/>
    <w:rsid w:val="00805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18012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36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6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36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6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E2785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F3002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00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4783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15</cp:revision>
  <cp:lastPrinted>2023-11-17T07:46:00Z</cp:lastPrinted>
  <dcterms:created xsi:type="dcterms:W3CDTF">2023-11-13T13:33:00Z</dcterms:created>
  <dcterms:modified xsi:type="dcterms:W3CDTF">2023-11-24T06:21:00Z</dcterms:modified>
</cp:coreProperties>
</file>