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43" w:rsidRDefault="00C71243" w:rsidP="00C7124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C3DCED" wp14:editId="1FFF2D17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43" w:rsidRPr="00C71243" w:rsidRDefault="00C71243" w:rsidP="00C7124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C7124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C71243" w:rsidRPr="00C71243" w:rsidRDefault="00C71243" w:rsidP="00C7124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C7124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C71243" w:rsidRPr="00C71243" w:rsidRDefault="00C71243" w:rsidP="00C7124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48"/>
        </w:rPr>
      </w:pPr>
      <w:r w:rsidRPr="00C71243">
        <w:rPr>
          <w:rFonts w:ascii="Times New Roman" w:hAnsi="Times New Roman" w:cs="Times New Roman"/>
          <w:b w:val="0"/>
          <w:bCs w:val="0"/>
          <w:sz w:val="48"/>
        </w:rPr>
        <w:t>РЕШЕНИЕ</w:t>
      </w:r>
    </w:p>
    <w:p w:rsidR="00C71243" w:rsidRDefault="00C71243" w:rsidP="00C71243">
      <w:pPr>
        <w:jc w:val="center"/>
        <w:rPr>
          <w:b/>
        </w:rPr>
      </w:pPr>
    </w:p>
    <w:p w:rsidR="00C71243" w:rsidRDefault="00C71243" w:rsidP="00C71243">
      <w:pPr>
        <w:rPr>
          <w:b/>
        </w:rPr>
      </w:pPr>
      <w:r>
        <w:rPr>
          <w:b/>
        </w:rPr>
        <w:t>от 29.06.2023  № 12-г</w:t>
      </w:r>
    </w:p>
    <w:p w:rsidR="00C71243" w:rsidRDefault="00C71243" w:rsidP="00C7124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71243" w:rsidRDefault="00C71243" w:rsidP="00C7124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C71243" w:rsidRDefault="00C71243" w:rsidP="00C7124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1243" w:rsidRDefault="00C71243" w:rsidP="00C7124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1243" w:rsidRDefault="00C71243" w:rsidP="00C7124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1243" w:rsidRDefault="00C71243" w:rsidP="00C71243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C71243" w:rsidRDefault="00C71243" w:rsidP="00C71243">
      <w:pPr>
        <w:pStyle w:val="a4"/>
        <w:jc w:val="left"/>
      </w:pPr>
    </w:p>
    <w:p w:rsidR="00C71243" w:rsidRDefault="00C71243" w:rsidP="00C7124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C71243" w:rsidRDefault="00C71243" w:rsidP="00C71243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C71243" w:rsidRDefault="00C71243" w:rsidP="00C71243">
      <w:r>
        <w:rPr>
          <w:sz w:val="28"/>
          <w:szCs w:val="28"/>
        </w:rPr>
        <w:t>района  Ярославской  области</w:t>
      </w:r>
    </w:p>
    <w:p w:rsidR="00C71243" w:rsidRDefault="00C71243" w:rsidP="00C71243">
      <w:pPr>
        <w:pStyle w:val="21"/>
      </w:pPr>
    </w:p>
    <w:p w:rsidR="00C71243" w:rsidRPr="004631D0" w:rsidRDefault="00C71243" w:rsidP="00C71243">
      <w:pPr>
        <w:pStyle w:val="21"/>
        <w:spacing w:after="0" w:line="240" w:lineRule="auto"/>
        <w:jc w:val="both"/>
        <w:rPr>
          <w:sz w:val="28"/>
          <w:szCs w:val="28"/>
        </w:rPr>
      </w:pPr>
      <w:r w:rsidRPr="004631D0"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C71243" w:rsidRDefault="00C71243" w:rsidP="00C71243">
      <w:pPr>
        <w:pStyle w:val="21"/>
        <w:jc w:val="both"/>
      </w:pPr>
    </w:p>
    <w:p w:rsidR="00C71243" w:rsidRPr="002B38E9" w:rsidRDefault="00C71243" w:rsidP="00C71243">
      <w:pPr>
        <w:pStyle w:val="21"/>
        <w:rPr>
          <w:sz w:val="28"/>
          <w:szCs w:val="28"/>
        </w:rPr>
      </w:pPr>
      <w:r w:rsidRPr="002B38E9">
        <w:rPr>
          <w:sz w:val="28"/>
          <w:szCs w:val="28"/>
        </w:rPr>
        <w:t>РЕШИЛ:</w:t>
      </w:r>
    </w:p>
    <w:p w:rsidR="00C71243" w:rsidRDefault="00C71243" w:rsidP="00C71243">
      <w:pPr>
        <w:rPr>
          <w:sz w:val="28"/>
          <w:szCs w:val="28"/>
        </w:rPr>
      </w:pPr>
    </w:p>
    <w:p w:rsidR="00C71243" w:rsidRDefault="00C71243" w:rsidP="00C71243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C71243" w:rsidRDefault="00C71243" w:rsidP="00C71243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1)в пункте  34 части  1  статьи 11 слова «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роведение  открытого  аукциона  на  право  заключить  договор  о  создании  искусственного  земельного  участка» исключить;</w:t>
      </w:r>
    </w:p>
    <w:p w:rsidR="00C71243" w:rsidRDefault="00C71243" w:rsidP="00C71243">
      <w:pPr>
        <w:jc w:val="center"/>
        <w:rPr>
          <w:sz w:val="28"/>
          <w:szCs w:val="28"/>
        </w:rPr>
      </w:pPr>
    </w:p>
    <w:p w:rsidR="00C71243" w:rsidRDefault="00C71243" w:rsidP="00C71243">
      <w:pPr>
        <w:rPr>
          <w:sz w:val="28"/>
          <w:szCs w:val="28"/>
        </w:rPr>
      </w:pPr>
      <w:r>
        <w:rPr>
          <w:sz w:val="28"/>
          <w:szCs w:val="28"/>
        </w:rPr>
        <w:tab/>
        <w:t>2)статью 11  дополнить  частью 1.1.  следующего  содержания:</w:t>
      </w:r>
    </w:p>
    <w:p w:rsidR="00C71243" w:rsidRDefault="00C71243" w:rsidP="00C71243">
      <w:pPr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«1.1.Полномочия  в  сфере  рекламы  осуществляются  органами  исполнительной  власти Ярославской  области  в  соответствии  с  Законом  Ярославской  области  от  28.12.2017  № 69-з «О  перераспределении  </w:t>
      </w:r>
      <w:proofErr w:type="gramStart"/>
      <w:r>
        <w:rPr>
          <w:sz w:val="28"/>
          <w:szCs w:val="28"/>
        </w:rPr>
        <w:t>между</w:t>
      </w:r>
      <w:proofErr w:type="gramEnd"/>
    </w:p>
    <w:p w:rsidR="00C71243" w:rsidRDefault="00C71243" w:rsidP="00C71243">
      <w:pPr>
        <w:jc w:val="center"/>
        <w:rPr>
          <w:sz w:val="28"/>
          <w:szCs w:val="28"/>
        </w:rPr>
      </w:pPr>
    </w:p>
    <w:p w:rsidR="00C71243" w:rsidRDefault="00C71243" w:rsidP="00C7124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органами  местного  самоуправления  муниципальных  образований  Ярославской  области  и  органами  государственной  власти  Ярославской  области  полномочий  в  сфере  рекламы»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3)в пункте 13 статьи 11.1 слова «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роведение открытого  аукциона  на  право  заключить договор о  создании  искусственного земельного  участка» исключить; 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4)статью 11.1 дополнить  частью 1.1.   следующего  содержания: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«1.1.Полномочия в сфере  водоснабжения и водоотведения осуществляются органами  исполнительной  власти  Ярославской  области  в  соответствии  с  Законом  Ярославской  области  от 29.12.2016 № 104-з «О перераспределении  между  органами  местного самоуправления  муниципальных  образований Ярославской  области  и  органами государственной  власти  Ярославской  области  полномочий в сфере  водоснабжения и водоотведения».</w:t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Полномочия в области  градостроительной  деятельности  осуществляются  органами  исполнительной  власти Ярославской  области  в  соответствии  с Законом Ярославской  области  от 25.12.2017 № 60-з «О  перераспределении  между  органами  местного  самоуправления  муниципальных  образований Ярославской  области  и  органами  государственной  власти Ярославской  области  полномочий  в  области градостроительной  деятельности»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5)статью  34  дополнить  частью  5.2 следующего  содержания:</w:t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«5.2.Полномочия  депутата прекращаются  досрочно  решением  Муниципального  Совета  Тутаевского  муниципального  района  в  случае  отсутствия  депутата  без  уважительных  причин  на  всех  заседаниях  Муниципального  Совета  Тутаевского  муниципального  района  в  течение  шести  месяцев  подряд</w:t>
      </w:r>
      <w:proofErr w:type="gramStart"/>
      <w:r>
        <w:rPr>
          <w:sz w:val="28"/>
          <w:szCs w:val="28"/>
        </w:rPr>
        <w:t>.».</w:t>
      </w:r>
      <w:proofErr w:type="gramEnd"/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6)раздел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по вопросам управления  муниципальным  имуществом:» статьи 46 дополнить пунктом  8 следующего  содержания:</w:t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«8)обеспечивает  выполнение  работ, необходимых  для  создания  искусственных  земельных  участков  для  нужд  Тутаевского  муниципального  района  в  соответствии  с  федеральным  законом</w:t>
      </w:r>
      <w:proofErr w:type="gramStart"/>
      <w:r>
        <w:rPr>
          <w:sz w:val="28"/>
          <w:szCs w:val="28"/>
        </w:rPr>
        <w:t>.»;</w:t>
      </w:r>
      <w:proofErr w:type="gramEnd"/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7)в пункте  13  раздела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по  вопросам  местного  значения  на  территориях  сельских  поселений, входящих  в  состав  Тутаевского  муниципального  района:» статьи 46 слова «,проведение  открытого аукциона  на  право  заключить  договор  о  создании  искусственного  земельного  участка» исключить;</w:t>
      </w:r>
    </w:p>
    <w:p w:rsidR="00C71243" w:rsidRDefault="00C71243" w:rsidP="00C71243">
      <w:pPr>
        <w:jc w:val="center"/>
        <w:rPr>
          <w:sz w:val="28"/>
          <w:szCs w:val="28"/>
        </w:rPr>
      </w:pPr>
    </w:p>
    <w:p w:rsidR="00C71243" w:rsidRDefault="00C71243" w:rsidP="00C71243">
      <w:pPr>
        <w:jc w:val="center"/>
        <w:rPr>
          <w:sz w:val="28"/>
          <w:szCs w:val="28"/>
        </w:rPr>
      </w:pPr>
    </w:p>
    <w:p w:rsidR="00C71243" w:rsidRDefault="00C71243" w:rsidP="00C71243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8)в наименовании  главы 8 слова «, </w:t>
      </w:r>
      <w:proofErr w:type="gramStart"/>
      <w:r>
        <w:rPr>
          <w:sz w:val="28"/>
          <w:szCs w:val="28"/>
        </w:rPr>
        <w:t>Избирательная</w:t>
      </w:r>
      <w:proofErr w:type="gramEnd"/>
      <w:r>
        <w:rPr>
          <w:sz w:val="28"/>
          <w:szCs w:val="28"/>
        </w:rPr>
        <w:t xml:space="preserve"> комиссия Тутаевского  муниципального  района» исключить.</w:t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9)статью  48  исключить.</w:t>
      </w:r>
    </w:p>
    <w:p w:rsidR="00C71243" w:rsidRDefault="00C71243" w:rsidP="00C71243">
      <w:pPr>
        <w:jc w:val="both"/>
        <w:rPr>
          <w:sz w:val="28"/>
          <w:szCs w:val="28"/>
        </w:rPr>
      </w:pP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 настоящее  решение  после  его  государственной  регистрации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 массовой  муниципальной газете  «Берега».</w:t>
      </w: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решение  вступает в  силу  после  его  государственной  регистрации  и  официального  опубликования.</w:t>
      </w: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4.Действие положений  подпункта 5 пункта 1 настоящего  решения не  распространяется на  правоотношения, возникшие  до 01.03.2023. Исчисление  срока, предусмотренного  подпунктом 5  пункта 1 настоящего  решения, начинается не ранее  01.03.2023. </w:t>
      </w: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</w:p>
    <w:p w:rsidR="00412D14" w:rsidRDefault="00412D14" w:rsidP="00C71243">
      <w:pPr>
        <w:pStyle w:val="a3"/>
        <w:ind w:left="0" w:firstLine="525"/>
        <w:jc w:val="both"/>
        <w:rPr>
          <w:sz w:val="28"/>
          <w:szCs w:val="28"/>
        </w:rPr>
      </w:pPr>
      <w:bookmarkStart w:id="0" w:name="_GoBack"/>
      <w:bookmarkEnd w:id="0"/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</w:p>
    <w:p w:rsidR="00C71243" w:rsidRDefault="00C71243" w:rsidP="00C7124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71243" w:rsidRDefault="00C71243" w:rsidP="00C7124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</w:p>
    <w:p w:rsidR="00C71243" w:rsidRDefault="00C71243" w:rsidP="00C71243">
      <w:pPr>
        <w:pStyle w:val="a3"/>
        <w:ind w:left="0" w:firstLine="525"/>
        <w:jc w:val="both"/>
        <w:rPr>
          <w:sz w:val="28"/>
          <w:szCs w:val="28"/>
        </w:rPr>
      </w:pPr>
    </w:p>
    <w:p w:rsidR="00C71243" w:rsidRDefault="00C71243" w:rsidP="00C71243">
      <w:pPr>
        <w:pStyle w:val="a3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71243" w:rsidRDefault="00C71243" w:rsidP="00C71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муниципального района                          Ю.В. </w:t>
      </w:r>
      <w:proofErr w:type="spellStart"/>
      <w:r>
        <w:rPr>
          <w:sz w:val="28"/>
          <w:szCs w:val="28"/>
        </w:rPr>
        <w:t>Губерова</w:t>
      </w:r>
      <w:proofErr w:type="spellEnd"/>
      <w:r>
        <w:rPr>
          <w:sz w:val="28"/>
          <w:szCs w:val="28"/>
        </w:rPr>
        <w:t xml:space="preserve">                                         </w:t>
      </w:r>
    </w:p>
    <w:p w:rsidR="00C71243" w:rsidRDefault="00C71243" w:rsidP="00C71243"/>
    <w:p w:rsidR="00C71243" w:rsidRPr="00802F7B" w:rsidRDefault="00C71243" w:rsidP="00C71243">
      <w:pPr>
        <w:rPr>
          <w:sz w:val="28"/>
          <w:szCs w:val="28"/>
        </w:rPr>
      </w:pPr>
    </w:p>
    <w:p w:rsidR="007B1A94" w:rsidRDefault="007B1A94"/>
    <w:sectPr w:rsidR="007B1A94" w:rsidSect="00C71243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10"/>
    <w:rsid w:val="00020A10"/>
    <w:rsid w:val="002B38E9"/>
    <w:rsid w:val="00412D14"/>
    <w:rsid w:val="00467CD4"/>
    <w:rsid w:val="007B1A94"/>
    <w:rsid w:val="00C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2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7124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712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124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124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7124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7124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7124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C712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2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712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7124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12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712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7124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71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7124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71243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C7124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712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1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C71243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C71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C7124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2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2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7124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712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124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124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7124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7124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7124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C712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2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712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7124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12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712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7124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71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7124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71243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C7124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712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1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C71243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C71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C7124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2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4</cp:revision>
  <dcterms:created xsi:type="dcterms:W3CDTF">2023-07-11T09:49:00Z</dcterms:created>
  <dcterms:modified xsi:type="dcterms:W3CDTF">2023-07-11T09:50:00Z</dcterms:modified>
</cp:coreProperties>
</file>