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C0DCC" w14:textId="77777777" w:rsidR="005D6E96" w:rsidRPr="00573B7E" w:rsidRDefault="005D6E96" w:rsidP="00F53A28">
      <w:pPr>
        <w:ind w:firstLine="0"/>
        <w:rPr>
          <w:rFonts w:cs="Times New Roman"/>
          <w:szCs w:val="28"/>
        </w:rPr>
      </w:pPr>
    </w:p>
    <w:tbl>
      <w:tblPr>
        <w:tblStyle w:val="ab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73B7E" w:rsidRPr="00573B7E" w14:paraId="3983A431" w14:textId="77777777" w:rsidTr="00687C9B">
        <w:tc>
          <w:tcPr>
            <w:tcW w:w="4678" w:type="dxa"/>
          </w:tcPr>
          <w:p w14:paraId="2A342612" w14:textId="77777777" w:rsidR="00687C9B" w:rsidRPr="00573B7E" w:rsidRDefault="00687C9B" w:rsidP="005D6E9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14:paraId="1A75796D" w14:textId="77777777" w:rsidR="00687C9B" w:rsidRPr="00573B7E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>УТВЕРЖДЁН</w:t>
            </w:r>
          </w:p>
          <w:p w14:paraId="27C01321" w14:textId="77777777" w:rsidR="00687C9B" w:rsidRPr="00573B7E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>Постановлением Администрации</w:t>
            </w:r>
          </w:p>
          <w:p w14:paraId="0EAAAC3D" w14:textId="77777777" w:rsidR="00687C9B" w:rsidRPr="00573B7E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>Тутаевского муниципального района</w:t>
            </w:r>
          </w:p>
          <w:p w14:paraId="2DA54CE4" w14:textId="60BFAC66" w:rsidR="00687C9B" w:rsidRPr="00573B7E" w:rsidRDefault="00687C9B" w:rsidP="00687C9B">
            <w:pPr>
              <w:ind w:firstLine="0"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>от _______________ № ___________</w:t>
            </w:r>
          </w:p>
        </w:tc>
      </w:tr>
    </w:tbl>
    <w:p w14:paraId="5D8A2C84" w14:textId="77777777" w:rsidR="005D6E96" w:rsidRPr="00573B7E" w:rsidRDefault="005D6E96" w:rsidP="005D6E96">
      <w:pPr>
        <w:ind w:left="5103"/>
        <w:rPr>
          <w:rFonts w:cs="Times New Roman"/>
          <w:szCs w:val="28"/>
        </w:rPr>
      </w:pPr>
    </w:p>
    <w:p w14:paraId="26C651D0" w14:textId="77777777" w:rsidR="00F53A28" w:rsidRPr="00573B7E" w:rsidRDefault="00F53A28" w:rsidP="00FF1BEE">
      <w:pPr>
        <w:ind w:firstLine="0"/>
        <w:rPr>
          <w:rFonts w:cs="Times New Roman"/>
          <w:szCs w:val="28"/>
        </w:rPr>
      </w:pPr>
    </w:p>
    <w:p w14:paraId="18DAA2E4" w14:textId="77777777" w:rsidR="005D6E96" w:rsidRPr="00573B7E" w:rsidRDefault="005D6E96" w:rsidP="005D6E96">
      <w:pPr>
        <w:ind w:firstLine="0"/>
        <w:jc w:val="center"/>
        <w:rPr>
          <w:b/>
          <w:szCs w:val="28"/>
        </w:rPr>
      </w:pPr>
      <w:r w:rsidRPr="00573B7E">
        <w:rPr>
          <w:b/>
          <w:szCs w:val="28"/>
        </w:rPr>
        <w:t>ПОРЯДОК</w:t>
      </w:r>
    </w:p>
    <w:p w14:paraId="62A5E0A8" w14:textId="2AA9E637" w:rsidR="00F0480B" w:rsidRPr="00573B7E" w:rsidRDefault="00F0480B" w:rsidP="00F0480B">
      <w:pPr>
        <w:ind w:firstLine="0"/>
        <w:jc w:val="both"/>
        <w:rPr>
          <w:rFonts w:cs="Times New Roman"/>
          <w:szCs w:val="28"/>
          <w:lang w:eastAsia="ru-RU"/>
        </w:rPr>
      </w:pPr>
      <w:r w:rsidRPr="00573B7E">
        <w:rPr>
          <w:rFonts w:cs="Times New Roman"/>
          <w:szCs w:val="28"/>
          <w:lang w:eastAsia="ru-RU"/>
        </w:rPr>
        <w:t>предоставления субсидий социально ориентированным некоммерческим организациям из бюджета Тутаевского муниципального района в целях финансового обеспечения затрат на реализацию проектов и на поддержку осуществления уставной деятельности общественного объединения в сфере социальной адаптации, поддержки и защиты населения в 2024 году</w:t>
      </w:r>
    </w:p>
    <w:p w14:paraId="72EBFF16" w14:textId="77777777" w:rsidR="00F0480B" w:rsidRPr="00573B7E" w:rsidRDefault="00F0480B" w:rsidP="005D6E96">
      <w:pPr>
        <w:ind w:firstLine="0"/>
        <w:jc w:val="center"/>
        <w:rPr>
          <w:b/>
        </w:rPr>
      </w:pPr>
    </w:p>
    <w:p w14:paraId="104F365B" w14:textId="77777777" w:rsidR="005D6E96" w:rsidRPr="00573B7E" w:rsidRDefault="005D6E96" w:rsidP="005D6E96">
      <w:pPr>
        <w:ind w:firstLine="0"/>
        <w:jc w:val="center"/>
        <w:rPr>
          <w:rFonts w:eastAsia="Calibri"/>
          <w:szCs w:val="28"/>
        </w:rPr>
      </w:pPr>
      <w:r w:rsidRPr="00573B7E">
        <w:rPr>
          <w:rFonts w:eastAsia="Calibri"/>
          <w:szCs w:val="28"/>
        </w:rPr>
        <w:t>1. Общие положения</w:t>
      </w:r>
    </w:p>
    <w:p w14:paraId="49E50385" w14:textId="77777777" w:rsidR="005D6E96" w:rsidRPr="00573B7E" w:rsidRDefault="005D6E96" w:rsidP="005D6E96">
      <w:pPr>
        <w:ind w:left="1620"/>
        <w:jc w:val="both"/>
        <w:rPr>
          <w:rFonts w:eastAsia="Calibri"/>
          <w:szCs w:val="28"/>
        </w:rPr>
      </w:pPr>
    </w:p>
    <w:p w14:paraId="71C4E393" w14:textId="58E77E1A" w:rsidR="005D6E96" w:rsidRPr="00573B7E" w:rsidRDefault="00BE1C25" w:rsidP="00CF5D0F">
      <w:pPr>
        <w:autoSpaceDE w:val="0"/>
        <w:autoSpaceDN w:val="0"/>
        <w:adjustRightInd w:val="0"/>
        <w:jc w:val="both"/>
        <w:rPr>
          <w:szCs w:val="28"/>
        </w:rPr>
      </w:pPr>
      <w:r w:rsidRPr="00573B7E">
        <w:t>1.1. </w:t>
      </w:r>
      <w:r w:rsidR="005D6E96" w:rsidRPr="00573B7E">
        <w:t xml:space="preserve">Порядок </w:t>
      </w:r>
      <w:r w:rsidR="00F0480B" w:rsidRPr="00573B7E">
        <w:t>предоставления субсидий социально ориентированным некоммерческим организациям из бюджета Тутаев</w:t>
      </w:r>
      <w:r w:rsidR="00DA0BD8" w:rsidRPr="00573B7E">
        <w:t>с</w:t>
      </w:r>
      <w:r w:rsidR="00F0480B" w:rsidRPr="00573B7E">
        <w:t xml:space="preserve">кого муниципального района в целях финансового обеспечения затрат на реализацию проектов и на поддержку осуществления уставной деятельности общественного объединения в сфере социальной адаптации, поддержки и защиты населения в 2024 году (далее – Порядок) </w:t>
      </w:r>
      <w:r w:rsidR="00ED5906" w:rsidRPr="00573B7E">
        <w:rPr>
          <w:rFonts w:eastAsiaTheme="minorHAnsi" w:cs="Times New Roman"/>
          <w:szCs w:val="28"/>
        </w:rPr>
        <w:t>разработан в</w:t>
      </w:r>
      <w:r w:rsidR="001D2F9F" w:rsidRPr="00573B7E">
        <w:rPr>
          <w:rFonts w:eastAsiaTheme="minorHAnsi" w:cs="Times New Roman"/>
          <w:szCs w:val="28"/>
        </w:rPr>
        <w:t> </w:t>
      </w:r>
      <w:r w:rsidR="00ED5906" w:rsidRPr="00573B7E">
        <w:rPr>
          <w:rFonts w:eastAsiaTheme="minorHAnsi" w:cs="Times New Roman"/>
          <w:szCs w:val="28"/>
        </w:rPr>
        <w:t>соответствии со</w:t>
      </w:r>
      <w:r w:rsidR="00712A12" w:rsidRPr="00573B7E">
        <w:rPr>
          <w:rFonts w:eastAsiaTheme="minorHAnsi" w:cs="Times New Roman"/>
          <w:szCs w:val="28"/>
        </w:rPr>
        <w:t xml:space="preserve"> </w:t>
      </w:r>
      <w:r w:rsidR="00ED5906" w:rsidRPr="00573B7E">
        <w:rPr>
          <w:rFonts w:eastAsiaTheme="minorHAnsi" w:cs="Times New Roman"/>
          <w:szCs w:val="28"/>
        </w:rPr>
        <w:t xml:space="preserve">статьей 78 Бюджетного кодекса Российской Федерации, постановлением Правительства Российской Федерации </w:t>
      </w:r>
      <w:r w:rsidR="00F77585" w:rsidRPr="00573B7E">
        <w:rPr>
          <w:rFonts w:eastAsiaTheme="minorHAnsi" w:cs="Times New Roman"/>
          <w:szCs w:val="28"/>
        </w:rPr>
        <w:t xml:space="preserve">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индивидуальным предпринимателям, </w:t>
      </w:r>
      <w:r w:rsidR="002C7082" w:rsidRPr="00573B7E">
        <w:rPr>
          <w:rFonts w:eastAsiaTheme="minorHAnsi" w:cs="Times New Roman"/>
          <w:szCs w:val="28"/>
        </w:rPr>
        <w:t xml:space="preserve">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76207A" w:rsidRPr="00573B7E">
        <w:rPr>
          <w:rFonts w:eastAsiaTheme="minorHAnsi" w:cs="Times New Roman"/>
          <w:szCs w:val="28"/>
        </w:rPr>
        <w:t xml:space="preserve">постановлением </w:t>
      </w:r>
      <w:r w:rsidR="00F0480B" w:rsidRPr="00573B7E">
        <w:rPr>
          <w:rFonts w:eastAsiaTheme="minorHAnsi" w:cs="Times New Roman"/>
          <w:szCs w:val="28"/>
        </w:rPr>
        <w:t xml:space="preserve">Администрации Тутаевского муниципального района  от 26.01.2023 №39-п «Об утверждении муниципальной целевой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2023-2025 годы, </w:t>
      </w:r>
      <w:r w:rsidR="0076207A" w:rsidRPr="00573B7E">
        <w:rPr>
          <w:rFonts w:eastAsiaTheme="minorHAnsi" w:cs="Times New Roman"/>
          <w:szCs w:val="28"/>
        </w:rPr>
        <w:t xml:space="preserve">и </w:t>
      </w:r>
      <w:r w:rsidR="005D6E96" w:rsidRPr="00573B7E">
        <w:t xml:space="preserve">устанавливает </w:t>
      </w:r>
      <w:r w:rsidR="00CF5D0F" w:rsidRPr="00573B7E">
        <w:t xml:space="preserve">цели, условия и порядок </w:t>
      </w:r>
      <w:r w:rsidR="005D6E96" w:rsidRPr="00573B7E">
        <w:t xml:space="preserve">предоставления </w:t>
      </w:r>
      <w:r w:rsidR="00F0480B" w:rsidRPr="00573B7E">
        <w:rPr>
          <w:rFonts w:cs="Times New Roman"/>
          <w:szCs w:val="28"/>
          <w:lang w:eastAsia="ru-RU"/>
        </w:rPr>
        <w:t xml:space="preserve">субсидий социально ориентированным некоммерческим организациям из бюджета Тутаевского муниципального района в целях финансового обеспечения затрат на реализацию проектов и на поддержку осуществления уставной деятельности общественного объединения в сфере социальной адаптации, поддержки и защиты населения </w:t>
      </w:r>
      <w:r w:rsidR="00C60EA9" w:rsidRPr="00573B7E">
        <w:rPr>
          <w:szCs w:val="28"/>
        </w:rPr>
        <w:t xml:space="preserve">(далее – </w:t>
      </w:r>
      <w:r w:rsidR="00F0480B" w:rsidRPr="00573B7E">
        <w:rPr>
          <w:szCs w:val="28"/>
        </w:rPr>
        <w:t>субсидия</w:t>
      </w:r>
      <w:r w:rsidR="00C60EA9" w:rsidRPr="00573B7E">
        <w:rPr>
          <w:szCs w:val="28"/>
        </w:rPr>
        <w:t>)</w:t>
      </w:r>
      <w:r w:rsidR="005D6E96" w:rsidRPr="00573B7E">
        <w:rPr>
          <w:szCs w:val="28"/>
        </w:rPr>
        <w:t>.</w:t>
      </w:r>
    </w:p>
    <w:p w14:paraId="295B6B93" w14:textId="77777777" w:rsidR="00D5109D" w:rsidRPr="00573B7E" w:rsidRDefault="00D5109D" w:rsidP="00D5109D">
      <w:pPr>
        <w:jc w:val="both"/>
        <w:rPr>
          <w:szCs w:val="28"/>
        </w:rPr>
      </w:pPr>
      <w:r w:rsidRPr="00573B7E">
        <w:rPr>
          <w:szCs w:val="28"/>
        </w:rPr>
        <w:t>Главным распорядителем бюджетных средств является Администрация Тутаевского муниципального района (далее – Администрация).</w:t>
      </w:r>
    </w:p>
    <w:p w14:paraId="4C3FA554" w14:textId="77777777" w:rsidR="00612C2D" w:rsidRPr="00573B7E" w:rsidRDefault="007E367C" w:rsidP="00D5109D">
      <w:pPr>
        <w:jc w:val="both"/>
        <w:rPr>
          <w:szCs w:val="28"/>
        </w:rPr>
      </w:pPr>
      <w:r w:rsidRPr="00573B7E">
        <w:rPr>
          <w:szCs w:val="28"/>
        </w:rPr>
        <w:t>1.2. Субсидии предоставляются</w:t>
      </w:r>
      <w:r w:rsidR="00612C2D" w:rsidRPr="00573B7E">
        <w:rPr>
          <w:szCs w:val="28"/>
        </w:rPr>
        <w:t>:</w:t>
      </w:r>
    </w:p>
    <w:p w14:paraId="73CC8C6E" w14:textId="07F76B7B" w:rsidR="00612C2D" w:rsidRPr="00573B7E" w:rsidRDefault="00612C2D" w:rsidP="00D5109D">
      <w:pPr>
        <w:jc w:val="both"/>
        <w:rPr>
          <w:szCs w:val="28"/>
        </w:rPr>
      </w:pPr>
      <w:r w:rsidRPr="00573B7E">
        <w:rPr>
          <w:szCs w:val="28"/>
        </w:rPr>
        <w:lastRenderedPageBreak/>
        <w:t>1)</w:t>
      </w:r>
      <w:r w:rsidR="007E367C" w:rsidRPr="00573B7E">
        <w:rPr>
          <w:szCs w:val="28"/>
        </w:rPr>
        <w:t xml:space="preserve"> общественным объединениям</w:t>
      </w:r>
      <w:r w:rsidRPr="00573B7E">
        <w:rPr>
          <w:szCs w:val="28"/>
        </w:rPr>
        <w:t xml:space="preserve">, осуществляющих деятельность в сфере социальной адаптации, поддержки и защиты населения, признанным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9355E7" w:rsidRPr="00573B7E">
        <w:rPr>
          <w:szCs w:val="28"/>
        </w:rPr>
        <w:t>на получение</w:t>
      </w:r>
      <w:r w:rsidRPr="00573B7E">
        <w:rPr>
          <w:szCs w:val="28"/>
        </w:rPr>
        <w:t xml:space="preserve"> субсидий (далее – получатели субсидий), на безвозмездной основе </w:t>
      </w:r>
      <w:r w:rsidR="009355E7" w:rsidRPr="00573B7E">
        <w:rPr>
          <w:szCs w:val="28"/>
        </w:rPr>
        <w:t xml:space="preserve">в целях финансового обеспечения затрат </w:t>
      </w:r>
      <w:r w:rsidRPr="00573B7E">
        <w:rPr>
          <w:szCs w:val="28"/>
        </w:rPr>
        <w:t>на реализацию</w:t>
      </w:r>
      <w:r w:rsidR="009355E7" w:rsidRPr="00573B7E">
        <w:rPr>
          <w:szCs w:val="28"/>
        </w:rPr>
        <w:t xml:space="preserve"> заявок </w:t>
      </w:r>
      <w:r w:rsidRPr="00573B7E">
        <w:rPr>
          <w:szCs w:val="28"/>
        </w:rPr>
        <w:t xml:space="preserve"> (далее – затрат)</w:t>
      </w:r>
      <w:r w:rsidR="009355E7" w:rsidRPr="00573B7E">
        <w:rPr>
          <w:szCs w:val="28"/>
        </w:rPr>
        <w:t xml:space="preserve">; </w:t>
      </w:r>
    </w:p>
    <w:p w14:paraId="592D0649" w14:textId="17375159" w:rsidR="009355E7" w:rsidRPr="00573B7E" w:rsidRDefault="009355E7" w:rsidP="00D5109D">
      <w:pPr>
        <w:jc w:val="both"/>
        <w:rPr>
          <w:szCs w:val="28"/>
        </w:rPr>
      </w:pPr>
      <w:r w:rsidRPr="00573B7E">
        <w:rPr>
          <w:szCs w:val="28"/>
        </w:rPr>
        <w:t xml:space="preserve">2) социально ориентированным некоммерческим организациям, признанным победителями конкурсного отбора проектов социально ориентированных некоммерческих организаций   для предоставления субсидий из бюджета Тутаевского муниципального района  на получение субсидий (далее – получатели субсидий), на безвозмездной основе в целях финансового обеспечения затрат на реализацию проектов (далее – затрат). </w:t>
      </w:r>
    </w:p>
    <w:p w14:paraId="063EF4C5" w14:textId="603F1943" w:rsidR="00612C2D" w:rsidRPr="00573B7E" w:rsidRDefault="00612C2D" w:rsidP="00D5109D">
      <w:pPr>
        <w:jc w:val="both"/>
        <w:rPr>
          <w:szCs w:val="28"/>
        </w:rPr>
      </w:pPr>
      <w:r w:rsidRPr="00573B7E">
        <w:rPr>
          <w:szCs w:val="28"/>
        </w:rPr>
        <w:t xml:space="preserve">Под </w:t>
      </w:r>
      <w:r w:rsidR="009355E7" w:rsidRPr="00573B7E">
        <w:rPr>
          <w:szCs w:val="28"/>
        </w:rPr>
        <w:t>заявкой (</w:t>
      </w:r>
      <w:r w:rsidRPr="00573B7E">
        <w:rPr>
          <w:szCs w:val="28"/>
        </w:rPr>
        <w:t>проектом</w:t>
      </w:r>
      <w:r w:rsidR="009355E7" w:rsidRPr="00573B7E">
        <w:rPr>
          <w:szCs w:val="28"/>
        </w:rPr>
        <w:t>)</w:t>
      </w:r>
      <w:r w:rsidRPr="00573B7E">
        <w:rPr>
          <w:szCs w:val="28"/>
        </w:rPr>
        <w:t xml:space="preserve"> понимается комплекс мероприятий, проводимых претендентом на получении субсидий (далее – претендент).  </w:t>
      </w:r>
    </w:p>
    <w:p w14:paraId="333AB2E8" w14:textId="110E9A70" w:rsidR="00D35890" w:rsidRPr="00573B7E" w:rsidRDefault="00612C2D" w:rsidP="00CD1C6B">
      <w:pPr>
        <w:jc w:val="both"/>
        <w:rPr>
          <w:szCs w:val="28"/>
        </w:rPr>
      </w:pPr>
      <w:r w:rsidRPr="00573B7E">
        <w:rPr>
          <w:szCs w:val="28"/>
        </w:rPr>
        <w:t xml:space="preserve"> </w:t>
      </w:r>
      <w:r w:rsidR="00ED5906" w:rsidRPr="00573B7E">
        <w:rPr>
          <w:szCs w:val="28"/>
        </w:rPr>
        <w:t>1.2.</w:t>
      </w:r>
      <w:r w:rsidR="00BE1C25" w:rsidRPr="00573B7E">
        <w:rPr>
          <w:szCs w:val="28"/>
        </w:rPr>
        <w:t> </w:t>
      </w:r>
      <w:r w:rsidR="00ED5906" w:rsidRPr="00573B7E">
        <w:rPr>
          <w:szCs w:val="28"/>
        </w:rPr>
        <w:t xml:space="preserve">Целью </w:t>
      </w:r>
      <w:r w:rsidR="00CD1C6B" w:rsidRPr="00573B7E">
        <w:rPr>
          <w:szCs w:val="28"/>
        </w:rPr>
        <w:t xml:space="preserve">работы </w:t>
      </w:r>
      <w:r w:rsidR="005D6E96" w:rsidRPr="00573B7E">
        <w:rPr>
          <w:szCs w:val="28"/>
        </w:rPr>
        <w:t xml:space="preserve"> </w:t>
      </w:r>
      <w:r w:rsidR="00ED5906" w:rsidRPr="00573B7E">
        <w:rPr>
          <w:szCs w:val="28"/>
        </w:rPr>
        <w:t>является</w:t>
      </w:r>
      <w:r w:rsidR="005D6E96" w:rsidRPr="00573B7E">
        <w:rPr>
          <w:szCs w:val="28"/>
        </w:rPr>
        <w:t xml:space="preserve"> </w:t>
      </w:r>
      <w:r w:rsidR="00F0480B" w:rsidRPr="00573B7E">
        <w:rPr>
          <w:szCs w:val="28"/>
        </w:rPr>
        <w:t>вовлечение социально ориентированных некоммерческих организаций</w:t>
      </w:r>
      <w:r w:rsidR="00CD1C6B" w:rsidRPr="00573B7E">
        <w:rPr>
          <w:szCs w:val="28"/>
        </w:rPr>
        <w:t xml:space="preserve"> и объединений</w:t>
      </w:r>
      <w:r w:rsidR="00F0480B" w:rsidRPr="00573B7E">
        <w:rPr>
          <w:szCs w:val="28"/>
        </w:rPr>
        <w:t xml:space="preserve"> в решении социальных задач Ту</w:t>
      </w:r>
      <w:r w:rsidR="00CD1C6B" w:rsidRPr="00573B7E">
        <w:rPr>
          <w:szCs w:val="28"/>
        </w:rPr>
        <w:t xml:space="preserve">таевского муниципального района. Целью предоставления субсидии является финансовое обеспечение затрат, связанное  реализацией заявки (проекта) социально ориентированных некоммерческих организаций  и общественных объединений. </w:t>
      </w:r>
    </w:p>
    <w:p w14:paraId="6DEE3336" w14:textId="77777777" w:rsidR="005D6E96" w:rsidRPr="00573B7E" w:rsidRDefault="00F548C1" w:rsidP="00D35890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1.</w:t>
      </w:r>
      <w:r w:rsidR="000666B3" w:rsidRPr="00573B7E">
        <w:rPr>
          <w:rFonts w:cs="Times New Roman"/>
          <w:szCs w:val="28"/>
        </w:rPr>
        <w:t>3</w:t>
      </w:r>
      <w:r w:rsidR="005D6E96" w:rsidRPr="00573B7E">
        <w:rPr>
          <w:rFonts w:cs="Times New Roman"/>
          <w:szCs w:val="28"/>
        </w:rPr>
        <w:t xml:space="preserve">. </w:t>
      </w:r>
      <w:r w:rsidR="00D35890" w:rsidRPr="00573B7E">
        <w:rPr>
          <w:rFonts w:cs="Times New Roman"/>
          <w:szCs w:val="28"/>
        </w:rPr>
        <w:t>Для целей</w:t>
      </w:r>
      <w:r w:rsidR="005D6E96" w:rsidRPr="00573B7E">
        <w:rPr>
          <w:rFonts w:cs="Times New Roman"/>
          <w:szCs w:val="28"/>
        </w:rPr>
        <w:t xml:space="preserve"> Порядк</w:t>
      </w:r>
      <w:r w:rsidR="00D35890" w:rsidRPr="00573B7E">
        <w:rPr>
          <w:rFonts w:cs="Times New Roman"/>
          <w:szCs w:val="28"/>
        </w:rPr>
        <w:t>а</w:t>
      </w:r>
      <w:r w:rsidR="005D6E96" w:rsidRPr="00573B7E">
        <w:rPr>
          <w:rFonts w:cs="Times New Roman"/>
          <w:szCs w:val="28"/>
        </w:rPr>
        <w:t xml:space="preserve"> используются следующие основные понятия:</w:t>
      </w:r>
    </w:p>
    <w:p w14:paraId="662FA303" w14:textId="19C72C7D" w:rsidR="00BE1C25" w:rsidRPr="00573B7E" w:rsidRDefault="00BE1C25" w:rsidP="00D35890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</w:t>
      </w:r>
      <w:r w:rsidR="00746371" w:rsidRPr="00573B7E">
        <w:rPr>
          <w:rFonts w:cs="Times New Roman"/>
          <w:szCs w:val="28"/>
        </w:rPr>
        <w:t xml:space="preserve"> субсидия</w:t>
      </w:r>
      <w:r w:rsidRPr="00573B7E">
        <w:rPr>
          <w:rFonts w:cs="Times New Roman"/>
          <w:szCs w:val="28"/>
        </w:rPr>
        <w:t xml:space="preserve"> – </w:t>
      </w:r>
      <w:r w:rsidR="00EA4F6B" w:rsidRPr="00573B7E">
        <w:rPr>
          <w:rFonts w:cs="Times New Roman"/>
          <w:szCs w:val="28"/>
        </w:rPr>
        <w:t>безвозмездная субсидия в денежной форме из</w:t>
      </w:r>
      <w:r w:rsidRPr="00573B7E">
        <w:rPr>
          <w:rFonts w:cs="Times New Roman"/>
          <w:szCs w:val="28"/>
        </w:rPr>
        <w:t xml:space="preserve"> бюджета </w:t>
      </w:r>
      <w:r w:rsidR="00EA4F6B" w:rsidRPr="00573B7E">
        <w:rPr>
          <w:rFonts w:cs="Times New Roman"/>
          <w:szCs w:val="28"/>
        </w:rPr>
        <w:t>Ту</w:t>
      </w:r>
      <w:r w:rsidR="00746371" w:rsidRPr="00573B7E">
        <w:rPr>
          <w:rFonts w:cs="Times New Roman"/>
          <w:szCs w:val="28"/>
        </w:rPr>
        <w:t>таевского муниципального района;</w:t>
      </w:r>
    </w:p>
    <w:p w14:paraId="71915380" w14:textId="77777777" w:rsidR="005400B1" w:rsidRPr="00573B7E" w:rsidRDefault="005400B1" w:rsidP="005400B1">
      <w:pPr>
        <w:jc w:val="both"/>
      </w:pPr>
      <w:r w:rsidRPr="00573B7E">
        <w:rPr>
          <w:rFonts w:cs="Times New Roman"/>
          <w:bCs/>
          <w:szCs w:val="28"/>
          <w:shd w:val="clear" w:color="auto" w:fill="FFFFFF"/>
        </w:rPr>
        <w:t xml:space="preserve">- конкурсная комиссия – </w:t>
      </w:r>
      <w:r w:rsidRPr="00573B7E">
        <w:t>комиссия, создаваемая Администрацией для отбора победителей конкурса;</w:t>
      </w:r>
    </w:p>
    <w:p w14:paraId="6F3D5AF2" w14:textId="4EEA3675" w:rsidR="005400B1" w:rsidRPr="00573B7E" w:rsidRDefault="005400B1" w:rsidP="005400B1">
      <w:pPr>
        <w:jc w:val="both"/>
      </w:pPr>
      <w:r w:rsidRPr="00573B7E">
        <w:t>-</w:t>
      </w:r>
      <w:r w:rsidRPr="00573B7E">
        <w:rPr>
          <w:lang w:val="en-US"/>
        </w:rPr>
        <w:t> </w:t>
      </w:r>
      <w:r w:rsidRPr="00573B7E">
        <w:t>получатель</w:t>
      </w:r>
      <w:r w:rsidR="00746371" w:rsidRPr="00573B7E">
        <w:t xml:space="preserve"> субсидии </w:t>
      </w:r>
      <w:r w:rsidRPr="00573B7E">
        <w:t>– победитель конкурс</w:t>
      </w:r>
      <w:r w:rsidR="00746371" w:rsidRPr="00573B7E">
        <w:t>ного отбора</w:t>
      </w:r>
      <w:r w:rsidRPr="00573B7E">
        <w:t xml:space="preserve">, получивший </w:t>
      </w:r>
      <w:r w:rsidR="00746371" w:rsidRPr="00573B7E">
        <w:t>субсидию</w:t>
      </w:r>
      <w:r w:rsidRPr="00573B7E">
        <w:t>;</w:t>
      </w:r>
    </w:p>
    <w:p w14:paraId="1FD6E316" w14:textId="23CBBDBE" w:rsidR="005D6E96" w:rsidRPr="00573B7E" w:rsidRDefault="00BE1C25" w:rsidP="00D35890">
      <w:pPr>
        <w:jc w:val="both"/>
        <w:rPr>
          <w:szCs w:val="28"/>
        </w:rPr>
      </w:pPr>
      <w:r w:rsidRPr="00573B7E">
        <w:rPr>
          <w:rFonts w:cs="Times New Roman"/>
          <w:szCs w:val="28"/>
        </w:rPr>
        <w:t>-</w:t>
      </w:r>
      <w:r w:rsidR="00D35890" w:rsidRPr="00573B7E">
        <w:rPr>
          <w:rFonts w:cs="Times New Roman"/>
          <w:szCs w:val="28"/>
        </w:rPr>
        <w:t> </w:t>
      </w:r>
      <w:r w:rsidRPr="00573B7E">
        <w:rPr>
          <w:rFonts w:cs="Times New Roman"/>
          <w:szCs w:val="28"/>
        </w:rPr>
        <w:t>у</w:t>
      </w:r>
      <w:r w:rsidR="00F222FB" w:rsidRPr="00573B7E">
        <w:rPr>
          <w:rFonts w:cs="Times New Roman"/>
          <w:szCs w:val="28"/>
        </w:rPr>
        <w:t>частник конкурсного отбора</w:t>
      </w:r>
      <w:r w:rsidR="005D6E96" w:rsidRPr="00573B7E">
        <w:rPr>
          <w:rFonts w:cs="Times New Roman"/>
          <w:szCs w:val="28"/>
        </w:rPr>
        <w:t xml:space="preserve"> (заявитель</w:t>
      </w:r>
      <w:r w:rsidR="00746371" w:rsidRPr="00573B7E">
        <w:rPr>
          <w:rFonts w:cs="Times New Roman"/>
          <w:szCs w:val="28"/>
        </w:rPr>
        <w:t>, претендент</w:t>
      </w:r>
      <w:r w:rsidR="005D6E96" w:rsidRPr="00573B7E">
        <w:rPr>
          <w:rFonts w:cs="Times New Roman"/>
          <w:szCs w:val="28"/>
        </w:rPr>
        <w:t xml:space="preserve">) – </w:t>
      </w:r>
      <w:r w:rsidR="00746371" w:rsidRPr="00573B7E">
        <w:rPr>
          <w:szCs w:val="28"/>
        </w:rPr>
        <w:t>социально ориентированные некоммерческие организации и объединения;</w:t>
      </w:r>
    </w:p>
    <w:p w14:paraId="23A3A18C" w14:textId="5733586C" w:rsidR="00F222FB" w:rsidRPr="00573B7E" w:rsidRDefault="00F222FB" w:rsidP="00D35890">
      <w:pPr>
        <w:jc w:val="both"/>
        <w:rPr>
          <w:szCs w:val="28"/>
        </w:rPr>
      </w:pPr>
      <w:r w:rsidRPr="00573B7E">
        <w:rPr>
          <w:szCs w:val="28"/>
        </w:rPr>
        <w:t>- СОНКО – социально ориентированная некоммерческая организация;</w:t>
      </w:r>
    </w:p>
    <w:p w14:paraId="11D28F7F" w14:textId="5A3AFA5D" w:rsidR="00BE1C25" w:rsidRPr="00573B7E" w:rsidRDefault="00BE1C25" w:rsidP="00D35890">
      <w:pPr>
        <w:jc w:val="both"/>
      </w:pPr>
      <w:r w:rsidRPr="00573B7E">
        <w:rPr>
          <w:szCs w:val="28"/>
        </w:rPr>
        <w:t xml:space="preserve">- </w:t>
      </w:r>
      <w:r w:rsidRPr="00573B7E">
        <w:t>уполномоченный орган</w:t>
      </w:r>
      <w:r w:rsidR="00F222FB" w:rsidRPr="00573B7E">
        <w:t xml:space="preserve"> (организатор конкурсного отбора)</w:t>
      </w:r>
      <w:r w:rsidRPr="00573B7E">
        <w:t xml:space="preserve"> –</w:t>
      </w:r>
      <w:r w:rsidR="00746371" w:rsidRPr="00573B7E">
        <w:t xml:space="preserve"> управление</w:t>
      </w:r>
      <w:r w:rsidRPr="00573B7E">
        <w:t xml:space="preserve"> экономического развития и инвестиционной политики Администрации Тутаевского муниципального района, структурное подразделение Администрации, уполно</w:t>
      </w:r>
      <w:r w:rsidR="00746371" w:rsidRPr="00573B7E">
        <w:t>моченное на проведение конкурсного отбора.</w:t>
      </w:r>
    </w:p>
    <w:p w14:paraId="55D7C012" w14:textId="545530C2" w:rsidR="000666B3" w:rsidRPr="00573B7E" w:rsidRDefault="000666B3" w:rsidP="000666B3">
      <w:pPr>
        <w:jc w:val="both"/>
        <w:rPr>
          <w:rFonts w:eastAsiaTheme="minorHAnsi" w:cs="Times New Roman"/>
          <w:szCs w:val="28"/>
        </w:rPr>
      </w:pPr>
      <w:r w:rsidRPr="00573B7E">
        <w:t xml:space="preserve">1.4. </w:t>
      </w:r>
      <w:r w:rsidR="00CD1C6B" w:rsidRPr="00573B7E">
        <w:rPr>
          <w:rFonts w:eastAsiaTheme="minorHAnsi" w:cs="Times New Roman"/>
          <w:szCs w:val="28"/>
        </w:rPr>
        <w:t>Субсидии</w:t>
      </w:r>
      <w:r w:rsidRPr="00573B7E">
        <w:rPr>
          <w:rFonts w:eastAsiaTheme="minorHAnsi" w:cs="Times New Roman"/>
          <w:szCs w:val="28"/>
        </w:rPr>
        <w:t xml:space="preserve"> предоставляются по итогам конкурсного отбора заявителей.</w:t>
      </w:r>
    </w:p>
    <w:p w14:paraId="50F05093" w14:textId="1C808EAE" w:rsidR="000666B3" w:rsidRPr="00573B7E" w:rsidRDefault="000666B3" w:rsidP="000666B3">
      <w:pPr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1.</w:t>
      </w:r>
      <w:r w:rsidR="00464222" w:rsidRPr="00573B7E">
        <w:rPr>
          <w:rFonts w:eastAsiaTheme="minorHAnsi" w:cs="Times New Roman"/>
          <w:szCs w:val="28"/>
        </w:rPr>
        <w:t>5</w:t>
      </w:r>
      <w:r w:rsidRPr="00573B7E">
        <w:rPr>
          <w:rFonts w:eastAsiaTheme="minorHAnsi" w:cs="Times New Roman"/>
          <w:szCs w:val="28"/>
        </w:rPr>
        <w:t xml:space="preserve">. Расходы на предоставление </w:t>
      </w:r>
      <w:r w:rsidR="00CD1C6B" w:rsidRPr="00573B7E">
        <w:rPr>
          <w:rFonts w:eastAsiaTheme="minorHAnsi" w:cs="Times New Roman"/>
          <w:szCs w:val="28"/>
        </w:rPr>
        <w:t>субсидий</w:t>
      </w:r>
      <w:r w:rsidRPr="00573B7E">
        <w:rPr>
          <w:rFonts w:eastAsiaTheme="minorHAnsi" w:cs="Times New Roman"/>
          <w:szCs w:val="28"/>
        </w:rPr>
        <w:t xml:space="preserve"> осуществляются Администрацией в пределах бюджетных ассигнований, предусмотренных бюджетом Тутаевского муниципального района на текущий финансовый год </w:t>
      </w:r>
      <w:r w:rsidRPr="00573B7E">
        <w:rPr>
          <w:rFonts w:eastAsiaTheme="minorHAnsi" w:cs="Times New Roman"/>
          <w:szCs w:val="28"/>
        </w:rPr>
        <w:lastRenderedPageBreak/>
        <w:t xml:space="preserve">в пределах лимитов бюджетных обязательств, на цели, указанные </w:t>
      </w:r>
      <w:r w:rsidRPr="00573B7E">
        <w:rPr>
          <w:rFonts w:eastAsiaTheme="minorHAnsi"/>
        </w:rPr>
        <w:t>в пункте</w:t>
      </w:r>
      <w:r w:rsidRPr="00573B7E">
        <w:rPr>
          <w:rFonts w:eastAsiaTheme="minorHAnsi" w:cs="Times New Roman"/>
          <w:szCs w:val="28"/>
        </w:rPr>
        <w:t xml:space="preserve"> 1.2 </w:t>
      </w:r>
      <w:r w:rsidR="00D5109D" w:rsidRPr="00573B7E">
        <w:rPr>
          <w:rFonts w:eastAsiaTheme="minorHAnsi" w:cs="Times New Roman"/>
          <w:szCs w:val="28"/>
        </w:rPr>
        <w:t>данного раздела</w:t>
      </w:r>
      <w:r w:rsidRPr="00573B7E">
        <w:rPr>
          <w:rFonts w:eastAsiaTheme="minorHAnsi" w:cs="Times New Roman"/>
          <w:szCs w:val="28"/>
        </w:rPr>
        <w:t xml:space="preserve"> Порядка.</w:t>
      </w:r>
    </w:p>
    <w:p w14:paraId="2133AA23" w14:textId="521F4B3A" w:rsidR="00560D87" w:rsidRPr="00573B7E" w:rsidRDefault="00F548C1" w:rsidP="00F93BBD">
      <w:pPr>
        <w:jc w:val="both"/>
        <w:rPr>
          <w:szCs w:val="28"/>
        </w:rPr>
      </w:pPr>
      <w:r w:rsidRPr="00573B7E">
        <w:rPr>
          <w:szCs w:val="28"/>
        </w:rPr>
        <w:t>1.</w:t>
      </w:r>
      <w:r w:rsidR="00746371" w:rsidRPr="00573B7E">
        <w:rPr>
          <w:szCs w:val="28"/>
        </w:rPr>
        <w:t>7</w:t>
      </w:r>
      <w:r w:rsidR="00BE1C25" w:rsidRPr="00573B7E">
        <w:rPr>
          <w:szCs w:val="28"/>
        </w:rPr>
        <w:t xml:space="preserve">. </w:t>
      </w:r>
      <w:r w:rsidR="005D6E96" w:rsidRPr="00573B7E">
        <w:rPr>
          <w:szCs w:val="28"/>
        </w:rPr>
        <w:t>В соответствии с п</w:t>
      </w:r>
      <w:r w:rsidR="00BE1C25" w:rsidRPr="00573B7E">
        <w:rPr>
          <w:szCs w:val="28"/>
        </w:rPr>
        <w:t>унктом</w:t>
      </w:r>
      <w:r w:rsidR="007F7480" w:rsidRPr="00573B7E">
        <w:rPr>
          <w:szCs w:val="28"/>
        </w:rPr>
        <w:t xml:space="preserve"> 5.1</w:t>
      </w:r>
      <w:r w:rsidR="005D6E96" w:rsidRPr="00573B7E">
        <w:rPr>
          <w:szCs w:val="28"/>
        </w:rPr>
        <w:t xml:space="preserve"> </w:t>
      </w:r>
      <w:r w:rsidR="00BE1C25" w:rsidRPr="00573B7E">
        <w:rPr>
          <w:szCs w:val="28"/>
        </w:rPr>
        <w:t xml:space="preserve">статьи </w:t>
      </w:r>
      <w:r w:rsidR="005D6E96" w:rsidRPr="00573B7E">
        <w:rPr>
          <w:szCs w:val="28"/>
        </w:rPr>
        <w:t xml:space="preserve">78 Бюджетного кодекса </w:t>
      </w:r>
      <w:r w:rsidRPr="00573B7E">
        <w:rPr>
          <w:szCs w:val="28"/>
        </w:rPr>
        <w:t xml:space="preserve">Российской Федерации </w:t>
      </w:r>
      <w:r w:rsidR="00BE1C25" w:rsidRPr="00573B7E">
        <w:rPr>
          <w:szCs w:val="28"/>
        </w:rPr>
        <w:t xml:space="preserve">запрещено использовать </w:t>
      </w:r>
      <w:r w:rsidR="00F222FB" w:rsidRPr="00573B7E">
        <w:rPr>
          <w:szCs w:val="28"/>
        </w:rPr>
        <w:t>субсидию</w:t>
      </w:r>
      <w:r w:rsidR="005D6E96" w:rsidRPr="00573B7E">
        <w:rPr>
          <w:szCs w:val="28"/>
        </w:rPr>
        <w:t xml:space="preserve"> на приобретение иностранной валюты, за исключением операций, осуществляемых в</w:t>
      </w:r>
      <w:r w:rsidRPr="00573B7E">
        <w:rPr>
          <w:szCs w:val="28"/>
        </w:rPr>
        <w:t> </w:t>
      </w:r>
      <w:r w:rsidR="005D6E96" w:rsidRPr="00573B7E">
        <w:rPr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r w:rsidR="005E249D" w:rsidRPr="00573B7E">
        <w:rPr>
          <w:szCs w:val="28"/>
        </w:rPr>
        <w:t> </w:t>
      </w:r>
      <w:r w:rsidR="005D6E96" w:rsidRPr="00573B7E">
        <w:rPr>
          <w:szCs w:val="28"/>
        </w:rPr>
        <w:t xml:space="preserve">комплектующих изделий. </w:t>
      </w:r>
    </w:p>
    <w:p w14:paraId="0AEE66F5" w14:textId="696D73F6" w:rsidR="00CD1C6B" w:rsidRPr="00573B7E" w:rsidRDefault="00CD1C6B" w:rsidP="00F93BBD">
      <w:pPr>
        <w:jc w:val="both"/>
        <w:rPr>
          <w:szCs w:val="28"/>
        </w:rPr>
      </w:pPr>
      <w:r w:rsidRPr="00573B7E">
        <w:rPr>
          <w:szCs w:val="28"/>
        </w:rPr>
        <w:t>1.</w:t>
      </w:r>
      <w:r w:rsidR="00746371" w:rsidRPr="00573B7E">
        <w:rPr>
          <w:szCs w:val="28"/>
        </w:rPr>
        <w:t>8</w:t>
      </w:r>
      <w:r w:rsidRPr="00573B7E">
        <w:rPr>
          <w:szCs w:val="28"/>
        </w:rPr>
        <w:t>. Конкурсный отбор проводится в целях принятия решений о предоставлении (</w:t>
      </w:r>
      <w:r w:rsidR="00FA25DD" w:rsidRPr="00573B7E">
        <w:rPr>
          <w:szCs w:val="28"/>
        </w:rPr>
        <w:t>не предоставлении</w:t>
      </w:r>
      <w:r w:rsidRPr="00573B7E">
        <w:rPr>
          <w:szCs w:val="28"/>
        </w:rPr>
        <w:t>) в 2024 году субсидий и размерах предоставляемых субсидий.</w:t>
      </w:r>
    </w:p>
    <w:p w14:paraId="438F9BED" w14:textId="101B1333" w:rsidR="00CD1C6B" w:rsidRPr="00573B7E" w:rsidRDefault="00746371" w:rsidP="00F93BBD">
      <w:pPr>
        <w:jc w:val="both"/>
        <w:rPr>
          <w:szCs w:val="28"/>
        </w:rPr>
      </w:pPr>
      <w:r w:rsidRPr="00573B7E">
        <w:rPr>
          <w:szCs w:val="28"/>
        </w:rPr>
        <w:t>1.9</w:t>
      </w:r>
      <w:r w:rsidR="00CD1C6B" w:rsidRPr="00573B7E">
        <w:rPr>
          <w:szCs w:val="28"/>
        </w:rPr>
        <w:t>. В целях принятия решений, указанных в пункте 1.</w:t>
      </w:r>
      <w:r w:rsidR="00F222FB" w:rsidRPr="00573B7E">
        <w:rPr>
          <w:szCs w:val="28"/>
        </w:rPr>
        <w:t>8</w:t>
      </w:r>
      <w:r w:rsidR="00CD1C6B" w:rsidRPr="00573B7E">
        <w:rPr>
          <w:szCs w:val="28"/>
        </w:rPr>
        <w:t>.  настоящего Порядка, создается конкурсная комиссия</w:t>
      </w:r>
      <w:r w:rsidR="00F222FB" w:rsidRPr="00573B7E">
        <w:rPr>
          <w:szCs w:val="28"/>
        </w:rPr>
        <w:t>.</w:t>
      </w:r>
    </w:p>
    <w:p w14:paraId="6C18E7C4" w14:textId="6669D429" w:rsidR="00CD1C6B" w:rsidRPr="00573B7E" w:rsidRDefault="00CD1C6B" w:rsidP="00F93BBD">
      <w:pPr>
        <w:jc w:val="both"/>
        <w:rPr>
          <w:szCs w:val="28"/>
        </w:rPr>
      </w:pPr>
      <w:r w:rsidRPr="00573B7E">
        <w:rPr>
          <w:szCs w:val="28"/>
        </w:rPr>
        <w:t>Порядок формирования и организации работы конкурсных комиссий по отбору проектов и заявок социально ориентированных некоммерческих организаций, физических лиц Тутаевского муниципального района,  сост</w:t>
      </w:r>
      <w:r w:rsidR="00F222FB" w:rsidRPr="00573B7E">
        <w:rPr>
          <w:szCs w:val="28"/>
        </w:rPr>
        <w:t>ав конкурсной комиссии утверждае</w:t>
      </w:r>
      <w:r w:rsidRPr="00573B7E">
        <w:rPr>
          <w:szCs w:val="28"/>
        </w:rPr>
        <w:t>тся Постановлением Администрации Тутаевского муниципального района</w:t>
      </w:r>
      <w:r w:rsidR="00F222FB" w:rsidRPr="00573B7E">
        <w:rPr>
          <w:szCs w:val="28"/>
        </w:rPr>
        <w:t>.</w:t>
      </w:r>
    </w:p>
    <w:p w14:paraId="77DC8C9C" w14:textId="77777777" w:rsidR="00A713F6" w:rsidRPr="00573B7E" w:rsidRDefault="00A713F6" w:rsidP="005D6E96">
      <w:pPr>
        <w:jc w:val="both"/>
        <w:rPr>
          <w:szCs w:val="28"/>
        </w:rPr>
      </w:pPr>
    </w:p>
    <w:p w14:paraId="36A7EA1C" w14:textId="51CD2F14" w:rsidR="005D6E96" w:rsidRPr="00573B7E" w:rsidRDefault="005D6E96" w:rsidP="005D6E96">
      <w:pPr>
        <w:ind w:firstLine="0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 Условия предоставления </w:t>
      </w:r>
      <w:r w:rsidR="003D6799" w:rsidRPr="00573B7E">
        <w:rPr>
          <w:rFonts w:cs="Times New Roman"/>
          <w:szCs w:val="28"/>
        </w:rPr>
        <w:t>субсидий</w:t>
      </w:r>
    </w:p>
    <w:p w14:paraId="479401AF" w14:textId="77777777" w:rsidR="003D6799" w:rsidRPr="00573B7E" w:rsidRDefault="003D6799" w:rsidP="005D6E96">
      <w:pPr>
        <w:ind w:firstLine="0"/>
        <w:jc w:val="center"/>
        <w:rPr>
          <w:rFonts w:cs="Times New Roman"/>
          <w:szCs w:val="28"/>
        </w:rPr>
      </w:pPr>
    </w:p>
    <w:p w14:paraId="1411743D" w14:textId="2B73B5D0" w:rsidR="003D6799" w:rsidRPr="00573B7E" w:rsidRDefault="003D6799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2.1. Для получения субсидий </w:t>
      </w:r>
      <w:r w:rsidR="002B51C2" w:rsidRPr="00573B7E">
        <w:rPr>
          <w:rFonts w:cs="Times New Roman"/>
          <w:szCs w:val="28"/>
        </w:rPr>
        <w:t xml:space="preserve">участники конкурсного отбора -  </w:t>
      </w:r>
      <w:r w:rsidRPr="00573B7E">
        <w:rPr>
          <w:rFonts w:cs="Times New Roman"/>
          <w:szCs w:val="28"/>
        </w:rPr>
        <w:t xml:space="preserve">претенденты </w:t>
      </w:r>
      <w:r w:rsidR="002B51C2" w:rsidRPr="00573B7E">
        <w:rPr>
          <w:rFonts w:cs="Times New Roman"/>
          <w:szCs w:val="28"/>
        </w:rPr>
        <w:t xml:space="preserve">на получение субсидий (далее – претенденты) </w:t>
      </w:r>
      <w:r w:rsidRPr="00573B7E">
        <w:rPr>
          <w:rFonts w:cs="Times New Roman"/>
          <w:szCs w:val="28"/>
        </w:rPr>
        <w:t>подают Организатору конкурсного отбора заявки на участие в конкурсном отборе</w:t>
      </w:r>
      <w:r w:rsidR="00614F57" w:rsidRPr="00573B7E">
        <w:rPr>
          <w:rFonts w:cs="Times New Roman"/>
          <w:szCs w:val="28"/>
        </w:rPr>
        <w:t xml:space="preserve"> по форме документов, предоставляемых для участия в конкурсном отборе с приложением документов, прилагаемых к заявлению, перечень и требования к содержанию которых утверждаются Организатором конкурсного отбора</w:t>
      </w:r>
      <w:r w:rsidR="002B51C2" w:rsidRPr="00573B7E">
        <w:rPr>
          <w:rFonts w:cs="Times New Roman"/>
          <w:szCs w:val="28"/>
        </w:rPr>
        <w:t xml:space="preserve"> (далее – документы)</w:t>
      </w:r>
      <w:r w:rsidR="00614F57" w:rsidRPr="00573B7E">
        <w:rPr>
          <w:rFonts w:cs="Times New Roman"/>
          <w:szCs w:val="28"/>
        </w:rPr>
        <w:t xml:space="preserve"> и перечислены </w:t>
      </w:r>
      <w:r w:rsidR="002B51C2" w:rsidRPr="00573B7E">
        <w:rPr>
          <w:rFonts w:cs="Times New Roman"/>
          <w:szCs w:val="28"/>
        </w:rPr>
        <w:t xml:space="preserve">в </w:t>
      </w:r>
      <w:r w:rsidR="002B51C2" w:rsidRPr="00573B7E">
        <w:rPr>
          <w:rFonts w:cs="Times New Roman"/>
          <w:szCs w:val="28"/>
          <w:lang w:val="en-US"/>
        </w:rPr>
        <w:t>III</w:t>
      </w:r>
      <w:r w:rsidR="00614F57" w:rsidRPr="00573B7E">
        <w:rPr>
          <w:rFonts w:cs="Times New Roman"/>
          <w:szCs w:val="28"/>
        </w:rPr>
        <w:t xml:space="preserve"> разделе</w:t>
      </w:r>
      <w:r w:rsidR="002B51C2" w:rsidRPr="00573B7E">
        <w:rPr>
          <w:rFonts w:cs="Times New Roman"/>
          <w:szCs w:val="28"/>
        </w:rPr>
        <w:t xml:space="preserve"> «Организация проведения конкурсного отбора»  </w:t>
      </w:r>
      <w:r w:rsidR="001E0621" w:rsidRPr="00573B7E">
        <w:rPr>
          <w:rFonts w:cs="Times New Roman"/>
          <w:szCs w:val="28"/>
        </w:rPr>
        <w:t>П</w:t>
      </w:r>
      <w:r w:rsidR="002B51C2" w:rsidRPr="00573B7E">
        <w:rPr>
          <w:rFonts w:cs="Times New Roman"/>
          <w:szCs w:val="28"/>
        </w:rPr>
        <w:t>орядков, утвержденных</w:t>
      </w:r>
      <w:r w:rsidR="00534153" w:rsidRPr="00573B7E">
        <w:rPr>
          <w:rFonts w:cs="Times New Roman"/>
          <w:szCs w:val="28"/>
        </w:rPr>
        <w:t xml:space="preserve"> П</w:t>
      </w:r>
      <w:r w:rsidR="001E0621" w:rsidRPr="00573B7E">
        <w:rPr>
          <w:rFonts w:cs="Times New Roman"/>
          <w:szCs w:val="28"/>
        </w:rPr>
        <w:t xml:space="preserve">риложениями 1,3 </w:t>
      </w:r>
      <w:r w:rsidR="002B51C2" w:rsidRPr="00573B7E">
        <w:rPr>
          <w:rFonts w:cs="Times New Roman"/>
          <w:szCs w:val="28"/>
        </w:rPr>
        <w:t xml:space="preserve">  Постановлени</w:t>
      </w:r>
      <w:r w:rsidR="001E0621" w:rsidRPr="00573B7E">
        <w:rPr>
          <w:rFonts w:cs="Times New Roman"/>
          <w:szCs w:val="28"/>
        </w:rPr>
        <w:t>я</w:t>
      </w:r>
      <w:r w:rsidR="002B51C2" w:rsidRPr="00573B7E">
        <w:rPr>
          <w:rFonts w:cs="Times New Roman"/>
          <w:szCs w:val="28"/>
        </w:rPr>
        <w:t xml:space="preserve"> Администрации Тутаевского муниципального района </w:t>
      </w:r>
      <w:r w:rsidR="00746371" w:rsidRPr="00573B7E">
        <w:rPr>
          <w:rFonts w:cs="Times New Roman"/>
          <w:szCs w:val="28"/>
        </w:rPr>
        <w:t xml:space="preserve">от 30.03.2023 №239-п. </w:t>
      </w:r>
    </w:p>
    <w:p w14:paraId="35D91473" w14:textId="20DF1EEE" w:rsidR="002B51C2" w:rsidRPr="00573B7E" w:rsidRDefault="002B51C2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 Условия предоставления субсидий, включающие требования к претенденту:</w:t>
      </w:r>
    </w:p>
    <w:p w14:paraId="2AB2626F" w14:textId="599AF8E1" w:rsidR="002B51C2" w:rsidRPr="00573B7E" w:rsidRDefault="002B51C2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2.2.1. Наличие обязательства о достижении претендентом результата предоставления субсидий (далее – результат) и характеристик (показателей, необходимых для достижения результата) (далее – характеристики), которые определены в пункте 7.4 настоящего Порядка</w:t>
      </w:r>
      <w:r w:rsidR="00EE0666" w:rsidRPr="00573B7E">
        <w:rPr>
          <w:rFonts w:cs="Times New Roman"/>
          <w:szCs w:val="28"/>
        </w:rPr>
        <w:t>.</w:t>
      </w:r>
    </w:p>
    <w:p w14:paraId="728F20EF" w14:textId="4D8E0A06" w:rsidR="003F345C" w:rsidRPr="00573B7E" w:rsidRDefault="003F345C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2.2.2</w:t>
      </w:r>
      <w:r w:rsidR="00EE0666" w:rsidRPr="00573B7E">
        <w:rPr>
          <w:rFonts w:cs="Times New Roman"/>
          <w:szCs w:val="28"/>
        </w:rPr>
        <w:t>.</w:t>
      </w:r>
      <w:r w:rsidR="007E6E31" w:rsidRPr="00573B7E">
        <w:rPr>
          <w:rFonts w:cs="Times New Roman"/>
          <w:szCs w:val="28"/>
        </w:rPr>
        <w:t xml:space="preserve"> Наличие согласия на обработку персональных данных претендента на получение субсидий</w:t>
      </w:r>
      <w:r w:rsidR="00E34020" w:rsidRPr="00573B7E">
        <w:rPr>
          <w:rFonts w:cs="Times New Roman"/>
          <w:szCs w:val="28"/>
        </w:rPr>
        <w:t xml:space="preserve">. В случае, если претендент будет признан победителем конкурсного отбора, </w:t>
      </w:r>
      <w:r w:rsidR="007E6E31" w:rsidRPr="00573B7E">
        <w:rPr>
          <w:rFonts w:cs="Times New Roman"/>
          <w:szCs w:val="28"/>
        </w:rPr>
        <w:t xml:space="preserve"> при подписании соглашения </w:t>
      </w:r>
      <w:r w:rsidR="00EE0666" w:rsidRPr="00573B7E">
        <w:rPr>
          <w:rFonts w:cs="Times New Roman"/>
          <w:szCs w:val="28"/>
        </w:rPr>
        <w:t xml:space="preserve"> о предоставлении субсидии из бюджета Тутаевского муниципального района</w:t>
      </w:r>
      <w:r w:rsidR="007E6E31" w:rsidRPr="00573B7E">
        <w:rPr>
          <w:rFonts w:cs="Times New Roman"/>
          <w:szCs w:val="28"/>
        </w:rPr>
        <w:t xml:space="preserve"> согласие </w:t>
      </w:r>
      <w:r w:rsidR="00E34020" w:rsidRPr="00573B7E">
        <w:rPr>
          <w:rFonts w:cs="Times New Roman"/>
          <w:szCs w:val="28"/>
        </w:rPr>
        <w:t xml:space="preserve"> с пунктом соглашения о </w:t>
      </w:r>
      <w:r w:rsidR="007E6E31" w:rsidRPr="00573B7E">
        <w:rPr>
          <w:rFonts w:cs="Times New Roman"/>
          <w:szCs w:val="28"/>
        </w:rPr>
        <w:t>возможности осуществления проверок соблюдения условий, целей и порядка предоставления субсидии</w:t>
      </w:r>
      <w:r w:rsidR="00E34020" w:rsidRPr="00573B7E">
        <w:rPr>
          <w:rFonts w:cs="Times New Roman"/>
          <w:szCs w:val="28"/>
        </w:rPr>
        <w:t xml:space="preserve"> Администрации и органам финансового контроля.</w:t>
      </w:r>
    </w:p>
    <w:p w14:paraId="6757B797" w14:textId="7E56E782" w:rsidR="00EE0666" w:rsidRPr="00573B7E" w:rsidRDefault="00EE0666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ab/>
        <w:t>2.2.3. Обоснование планируемых затрат, с предоставлением пояснительной записки к смете  расходов.</w:t>
      </w:r>
    </w:p>
    <w:p w14:paraId="4B7C65B6" w14:textId="74440E9A" w:rsidR="00EE0666" w:rsidRPr="00573B7E" w:rsidRDefault="00EE0666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2.2.4. Признание конкурсной комиссией претендента прошедшим конкурсный отбор. </w:t>
      </w:r>
    </w:p>
    <w:p w14:paraId="3C99D857" w14:textId="7D990BD5" w:rsidR="00EE0666" w:rsidRPr="00573B7E" w:rsidRDefault="00EE0666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2.2.5. Наличие обязательства о предоставлении получателем субсидии отчетности, предусмотренной в соглашении о предоставлении субсидии из бюджета Тутаевского муниципального района (далее – отчетность). </w:t>
      </w:r>
    </w:p>
    <w:p w14:paraId="7367E5B6" w14:textId="56FDE765" w:rsidR="00EE0666" w:rsidRPr="00573B7E" w:rsidRDefault="00E34020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2.2.6. </w:t>
      </w:r>
      <w:r w:rsidR="00EE0666" w:rsidRPr="00573B7E">
        <w:rPr>
          <w:rFonts w:cs="Times New Roman"/>
          <w:szCs w:val="28"/>
        </w:rPr>
        <w:t xml:space="preserve">Наличие обязательства претендента о неприобретении за счет средств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 а также товаров, работ и услуг, приобретаемых в целях реализации проектов у поставщиков (исполнителей), являющихся нерезидентами в соответствии с Федеральным законом «О валютном регулировании и валютном контроле», а также наличие обязательства претендента об обеспечении неприобретения контрагентами – юридическими лицами за счет средств субсидий иностранной валюты, за исключением операций, указанных в настоящем пункте. </w:t>
      </w:r>
    </w:p>
    <w:p w14:paraId="0BE7FECA" w14:textId="069EABCA" w:rsidR="00E34020" w:rsidRPr="00573B7E" w:rsidRDefault="00E34020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2.2.7. В случае, если претендент будет признан победителем конкурсного отбора, при подписании соглашения о предоставлении субсидии из бюджета Тутаевского муниципального района согласие  с пунктом соглашения о том, что не использованный остаток субсидии подлежит возврату в бюджет Тутаевского муниципального района</w:t>
      </w:r>
      <w:r w:rsidR="001F22FC" w:rsidRPr="00573B7E">
        <w:rPr>
          <w:rFonts w:cs="Times New Roman"/>
          <w:szCs w:val="28"/>
        </w:rPr>
        <w:t>, за которым в соответствии с законодательными и иными нормативными правовыми актами закреплены источники доходов бюджета муниципального района Ярославской области по возврату остатка субсидии, в соответствии с требованиями, установленными Бюджетным кодексом Российской Федерации и  приказом департамента финансов Яросла</w:t>
      </w:r>
      <w:r w:rsidR="00F222FB" w:rsidRPr="00573B7E">
        <w:rPr>
          <w:rFonts w:cs="Times New Roman"/>
          <w:szCs w:val="28"/>
        </w:rPr>
        <w:t>в</w:t>
      </w:r>
      <w:r w:rsidR="001F22FC" w:rsidRPr="00573B7E">
        <w:rPr>
          <w:rFonts w:cs="Times New Roman"/>
          <w:szCs w:val="28"/>
        </w:rPr>
        <w:t xml:space="preserve">ской области от 11.12.2009 №15н «Об утверждении порядка взыскания в доход областного бюджета </w:t>
      </w:r>
      <w:r w:rsidR="00FA25DD" w:rsidRPr="00573B7E">
        <w:rPr>
          <w:rFonts w:cs="Times New Roman"/>
          <w:szCs w:val="28"/>
        </w:rPr>
        <w:t>неиспользованных</w:t>
      </w:r>
      <w:r w:rsidR="001F22FC" w:rsidRPr="00573B7E">
        <w:rPr>
          <w:rFonts w:cs="Times New Roman"/>
          <w:szCs w:val="28"/>
        </w:rPr>
        <w:t xml:space="preserve"> остатков межбюджетных трансфертов, полученных в форме субсидий, субвенций и иных межбюджетных трансфертов, трансфертов, имеющих целевое назначение».</w:t>
      </w:r>
    </w:p>
    <w:p w14:paraId="45036D2D" w14:textId="56468ACA" w:rsidR="001F22FC" w:rsidRPr="00573B7E" w:rsidRDefault="001F22FC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2.2.8. Требования, которым должен соответствовать претендент на дату окончания приема заявок и документов:</w:t>
      </w:r>
    </w:p>
    <w:p w14:paraId="72AD228E" w14:textId="1D5A2DE8"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2.2.8.1. Претендент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 в капитале публичных акционерных обществ (в том числе со статусом международной компании), </w:t>
      </w:r>
      <w:r w:rsidRPr="00573B7E">
        <w:rPr>
          <w:rFonts w:cs="Times New Roman"/>
          <w:szCs w:val="28"/>
        </w:rPr>
        <w:lastRenderedPageBreak/>
        <w:t xml:space="preserve">акции которых обращаются на организованных торгах в Российской Федерации, а также косвенное участие офшорных компаний в капитале других юридических лиц, реализованное через участие в капитале указанных публичных акционерных обществ. </w:t>
      </w:r>
    </w:p>
    <w:p w14:paraId="279FEBA8" w14:textId="4FB05960"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2.2.8.2. Претендент не должен находиться в перечне организаций и физических лиц, в отношении которых имеются сведения об их причастности к </w:t>
      </w:r>
      <w:r w:rsidR="00FA25DD" w:rsidRPr="00573B7E">
        <w:rPr>
          <w:rFonts w:cs="Times New Roman"/>
          <w:szCs w:val="28"/>
        </w:rPr>
        <w:t>экстремистской</w:t>
      </w:r>
      <w:r w:rsidRPr="00573B7E">
        <w:rPr>
          <w:rFonts w:cs="Times New Roman"/>
          <w:szCs w:val="28"/>
        </w:rPr>
        <w:t xml:space="preserve"> деятельности или терроризму. </w:t>
      </w:r>
    </w:p>
    <w:p w14:paraId="6D68FFDA" w14:textId="372021A8"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2.2.8.3. Претендент не должен находиться в составляемых в рамках реализации полномочий, предусмотренных главой </w:t>
      </w:r>
      <w:r w:rsidRPr="00573B7E">
        <w:rPr>
          <w:rFonts w:cs="Times New Roman"/>
          <w:szCs w:val="28"/>
          <w:lang w:val="en-US"/>
        </w:rPr>
        <w:t>VII</w:t>
      </w:r>
      <w:r w:rsidRPr="00573B7E">
        <w:rPr>
          <w:rFonts w:cs="Times New Roman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  </w:t>
      </w:r>
    </w:p>
    <w:p w14:paraId="1ABF4754" w14:textId="58629C90"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2.2.8.4. Претендент  не должен являться иностранным агентом в соответствии с Федеральным законом «О контроле за деятельностью лиц, находящихся под иностранным влиянием». </w:t>
      </w:r>
    </w:p>
    <w:p w14:paraId="5A1D234B" w14:textId="1E1F5744"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2.2.8.5. У претендента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 </w:t>
      </w:r>
    </w:p>
    <w:p w14:paraId="336384F3" w14:textId="54F8FB03"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2.2.8.6. </w:t>
      </w:r>
      <w:r w:rsidR="006D2A7C" w:rsidRPr="00573B7E">
        <w:rPr>
          <w:rFonts w:cs="Times New Roman"/>
          <w:szCs w:val="28"/>
        </w:rPr>
        <w:t>У претендента отсутствует просроченная задолженность по возврату в бюджет Тутаевского района иных субсидий, бюджетных инвестиций, а также иная просроченная (неурегулированная) задолженность по денежным обязательствам.</w:t>
      </w:r>
    </w:p>
    <w:p w14:paraId="3D0DC986" w14:textId="3E43FA91" w:rsidR="006D2A7C" w:rsidRPr="00573B7E" w:rsidRDefault="006D2A7C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</w:t>
      </w:r>
      <w:r w:rsidR="001F2AB8" w:rsidRPr="00573B7E">
        <w:rPr>
          <w:rFonts w:cs="Times New Roman"/>
          <w:szCs w:val="28"/>
        </w:rPr>
        <w:t>.</w:t>
      </w:r>
      <w:r w:rsidRPr="00573B7E">
        <w:rPr>
          <w:rFonts w:cs="Times New Roman"/>
          <w:szCs w:val="28"/>
        </w:rPr>
        <w:t>2.8.7. Претендент не должен находится в процессе реорганизации (за исключением реорганизации в форме присоединения к претенденту другого юридического лица), ликвидации, в отношении него не должна быть введена процедура банкротства, его деятельность не должна быть приостановлена в порядке, предусмотренном законодательством Российской Федерации.</w:t>
      </w:r>
    </w:p>
    <w:p w14:paraId="05703F95" w14:textId="1C2F949E" w:rsidR="001F2AB8" w:rsidRPr="00573B7E" w:rsidRDefault="001F2AB8" w:rsidP="001E062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2.2.8.8</w:t>
      </w:r>
      <w:r w:rsidR="0089289D" w:rsidRPr="00573B7E">
        <w:rPr>
          <w:rFonts w:cs="Times New Roman"/>
          <w:szCs w:val="28"/>
        </w:rPr>
        <w:t xml:space="preserve">. Требования к претендентам (участникам конкурсного отбора) содержатся в разделе </w:t>
      </w:r>
      <w:r w:rsidR="0089289D" w:rsidRPr="00573B7E">
        <w:rPr>
          <w:rFonts w:cs="Times New Roman"/>
          <w:szCs w:val="28"/>
          <w:lang w:val="en-US"/>
        </w:rPr>
        <w:t>II</w:t>
      </w:r>
      <w:r w:rsidR="001E0621" w:rsidRPr="00573B7E">
        <w:rPr>
          <w:rFonts w:cs="Times New Roman"/>
          <w:szCs w:val="28"/>
        </w:rPr>
        <w:t xml:space="preserve"> «Участники конкурсного отбора»  </w:t>
      </w:r>
      <w:r w:rsidR="00282DD8" w:rsidRPr="00573B7E">
        <w:rPr>
          <w:rFonts w:cs="Times New Roman"/>
          <w:szCs w:val="28"/>
        </w:rPr>
        <w:t>П</w:t>
      </w:r>
      <w:r w:rsidR="0089289D" w:rsidRPr="00573B7E">
        <w:rPr>
          <w:rFonts w:cs="Times New Roman"/>
          <w:szCs w:val="28"/>
        </w:rPr>
        <w:t>орядк</w:t>
      </w:r>
      <w:r w:rsidR="001E0621" w:rsidRPr="00573B7E">
        <w:rPr>
          <w:rFonts w:cs="Times New Roman"/>
          <w:szCs w:val="28"/>
        </w:rPr>
        <w:t xml:space="preserve">ов, утвержденных Приложениями 1,3 </w:t>
      </w:r>
      <w:r w:rsidR="0089289D" w:rsidRPr="00573B7E">
        <w:rPr>
          <w:rFonts w:cs="Times New Roman"/>
          <w:szCs w:val="28"/>
        </w:rPr>
        <w:t xml:space="preserve"> Постановлени</w:t>
      </w:r>
      <w:r w:rsidR="001E0621" w:rsidRPr="00573B7E">
        <w:rPr>
          <w:rFonts w:cs="Times New Roman"/>
          <w:szCs w:val="28"/>
        </w:rPr>
        <w:t>я</w:t>
      </w:r>
      <w:r w:rsidR="0089289D" w:rsidRPr="00573B7E">
        <w:rPr>
          <w:rFonts w:cs="Times New Roman"/>
          <w:szCs w:val="28"/>
        </w:rPr>
        <w:t xml:space="preserve"> Администрации Тутаевского муниципального района от 30.03.2023 №239-п.</w:t>
      </w:r>
    </w:p>
    <w:p w14:paraId="78810FB3" w14:textId="0FB057DC" w:rsidR="00A954BF" w:rsidRPr="00573B7E" w:rsidRDefault="00A954BF" w:rsidP="001E062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2.2.8.9. Претендент не получает средств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актом.</w:t>
      </w:r>
    </w:p>
    <w:p w14:paraId="06D86FA4" w14:textId="77777777" w:rsidR="0089289D" w:rsidRPr="00573B7E" w:rsidRDefault="0089289D" w:rsidP="00E34020">
      <w:pPr>
        <w:ind w:firstLine="708"/>
        <w:jc w:val="both"/>
        <w:rPr>
          <w:rFonts w:cs="Times New Roman"/>
          <w:szCs w:val="28"/>
        </w:rPr>
      </w:pPr>
    </w:p>
    <w:p w14:paraId="0B080581" w14:textId="49C6C9C0" w:rsidR="002B51C2" w:rsidRPr="00573B7E" w:rsidRDefault="006D2A7C" w:rsidP="006D2A7C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3. Порядок подачи заявок</w:t>
      </w:r>
    </w:p>
    <w:p w14:paraId="7BCF13B4" w14:textId="77777777" w:rsidR="0089289D" w:rsidRPr="00573B7E" w:rsidRDefault="0089289D" w:rsidP="006D2A7C">
      <w:pPr>
        <w:ind w:firstLine="708"/>
        <w:jc w:val="center"/>
        <w:rPr>
          <w:rFonts w:cs="Times New Roman"/>
          <w:szCs w:val="28"/>
        </w:rPr>
      </w:pPr>
    </w:p>
    <w:p w14:paraId="15F77864" w14:textId="4DD1D35A" w:rsidR="006D2A7C" w:rsidRPr="00573B7E" w:rsidRDefault="006D2A7C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3.1. Заявки подаются претендентами в сроки, установленные правовым актом Организатор</w:t>
      </w:r>
      <w:r w:rsidR="0089289D" w:rsidRPr="00573B7E">
        <w:rPr>
          <w:rFonts w:cs="Times New Roman"/>
          <w:szCs w:val="28"/>
        </w:rPr>
        <w:t xml:space="preserve">а </w:t>
      </w:r>
      <w:r w:rsidR="00F222FB" w:rsidRPr="00573B7E">
        <w:rPr>
          <w:rFonts w:cs="Times New Roman"/>
          <w:szCs w:val="28"/>
        </w:rPr>
        <w:t xml:space="preserve"> конкурсного отбора </w:t>
      </w:r>
      <w:r w:rsidRPr="00573B7E">
        <w:rPr>
          <w:rFonts w:cs="Times New Roman"/>
          <w:szCs w:val="28"/>
        </w:rPr>
        <w:t xml:space="preserve"> о проведении конкурсного отбора.</w:t>
      </w:r>
    </w:p>
    <w:p w14:paraId="049B11E0" w14:textId="2B05B54C" w:rsidR="006D2A7C" w:rsidRPr="00573B7E" w:rsidRDefault="00FA25DD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>Объявление</w:t>
      </w:r>
      <w:r w:rsidR="006D2A7C" w:rsidRPr="00573B7E">
        <w:rPr>
          <w:rFonts w:cs="Times New Roman"/>
          <w:szCs w:val="28"/>
        </w:rPr>
        <w:t xml:space="preserve"> о проведении  конкурсного отбора размещается на официальном сайте Администрации Тутаевского муниципального района в информационно-телекоммуникационной сети «Интернет»</w:t>
      </w:r>
      <w:r w:rsidR="001F2AB8" w:rsidRPr="00573B7E">
        <w:rPr>
          <w:rFonts w:cs="Times New Roman"/>
          <w:szCs w:val="28"/>
        </w:rPr>
        <w:t xml:space="preserve">. </w:t>
      </w:r>
      <w:r w:rsidR="00712DEF" w:rsidRPr="00573B7E">
        <w:rPr>
          <w:rFonts w:cs="Times New Roman"/>
          <w:szCs w:val="28"/>
        </w:rPr>
        <w:t xml:space="preserve">Объявление размещается в срок не позднее 35 календарных дней до дня окончания приема заявок. </w:t>
      </w:r>
    </w:p>
    <w:p w14:paraId="1437B6B0" w14:textId="17CB152C"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3.2. Процедура организации проведения конкурсного отбора содержится в разделе </w:t>
      </w:r>
      <w:r w:rsidRPr="00573B7E">
        <w:rPr>
          <w:rFonts w:cs="Times New Roman"/>
          <w:szCs w:val="28"/>
          <w:lang w:val="en-US"/>
        </w:rPr>
        <w:t>III</w:t>
      </w:r>
      <w:r w:rsidR="001E0621" w:rsidRPr="00573B7E">
        <w:rPr>
          <w:rFonts w:cs="Times New Roman"/>
          <w:szCs w:val="28"/>
        </w:rPr>
        <w:t xml:space="preserve"> «Организация проведения конкурсного отбора» </w:t>
      </w:r>
      <w:r w:rsidR="00282DD8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орядков, </w:t>
      </w:r>
      <w:r w:rsidRPr="00573B7E">
        <w:rPr>
          <w:rFonts w:cs="Times New Roman"/>
          <w:szCs w:val="28"/>
        </w:rPr>
        <w:t xml:space="preserve"> утвержденных </w:t>
      </w:r>
      <w:r w:rsidR="00534153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риложениями 1, 3 </w:t>
      </w:r>
      <w:r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 xml:space="preserve">я </w:t>
      </w:r>
      <w:r w:rsidRPr="00573B7E">
        <w:rPr>
          <w:rFonts w:cs="Times New Roman"/>
          <w:szCs w:val="28"/>
        </w:rPr>
        <w:t>Администрации Тутаевского муниципального района от 30.03.2023 №239-п, с указанием в том числе:</w:t>
      </w:r>
    </w:p>
    <w:p w14:paraId="4901F50A" w14:textId="40D6FEEE"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сроков проведения конкурсного отбора;</w:t>
      </w:r>
    </w:p>
    <w:p w14:paraId="1EE07FB0" w14:textId="428B7BEB"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дат и времени начала и окончания приема заявок и документов. Продолжительность срока приема заявок составляет не менее 21 календарного дня;</w:t>
      </w:r>
    </w:p>
    <w:p w14:paraId="7C1DC048" w14:textId="4475222E"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контактные телефоны для получения консультаций по вопросам подготовки заявки; </w:t>
      </w:r>
    </w:p>
    <w:p w14:paraId="139B360C" w14:textId="7888DE58" w:rsidR="00712DEF" w:rsidRPr="00573B7E" w:rsidRDefault="00342C32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выписка</w:t>
      </w:r>
      <w:r w:rsidR="00712DEF" w:rsidRPr="00573B7E">
        <w:rPr>
          <w:rFonts w:cs="Times New Roman"/>
          <w:szCs w:val="28"/>
        </w:rPr>
        <w:t xml:space="preserve"> из правового акта о проведении конкурсного отбора;</w:t>
      </w:r>
    </w:p>
    <w:p w14:paraId="7D6967F2" w14:textId="6C78B696"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общий объем средств бюджета Тутаевского муниципального района, который может быть предоставлен победителям конкурсного отбора; </w:t>
      </w:r>
    </w:p>
    <w:p w14:paraId="6EAF1B25" w14:textId="333E7B7B" w:rsidR="000337AD" w:rsidRPr="00573B7E" w:rsidRDefault="00712DEF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время и место </w:t>
      </w:r>
      <w:r w:rsidR="000337AD" w:rsidRPr="00573B7E">
        <w:rPr>
          <w:rFonts w:cs="Times New Roman"/>
          <w:szCs w:val="28"/>
        </w:rPr>
        <w:t>вскрытия конвертов с заявками;</w:t>
      </w:r>
    </w:p>
    <w:p w14:paraId="35C6CCBB" w14:textId="43772C54"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перечень прилагаемых к заявке документов; </w:t>
      </w:r>
    </w:p>
    <w:p w14:paraId="1F5CBACE" w14:textId="1B6F287F"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подачи заявок и документов и требований, предъявляемых к форме и содержанию заявок и документов;</w:t>
      </w:r>
    </w:p>
    <w:p w14:paraId="12716110" w14:textId="038488B7"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отзыва заявок и документов, порядок возврата заявок и документов, определяющего в том числе основания для возврата заявок и документов, и порядка внесения изменений в заявки и документы;</w:t>
      </w:r>
    </w:p>
    <w:p w14:paraId="0E7D772D" w14:textId="1AEA4DF0"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правил рассмотрения и оценки заявок и документов;</w:t>
      </w:r>
    </w:p>
    <w:p w14:paraId="100A44DE" w14:textId="1F3A6A4B"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порядок возврата заявок и документов на доработку; </w:t>
      </w:r>
    </w:p>
    <w:p w14:paraId="6BE08425" w14:textId="0D1AC3A6"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отклонения заявок и документов, а также информации об основаниях их отклонения;</w:t>
      </w:r>
    </w:p>
    <w:p w14:paraId="56D07F29" w14:textId="792F2A4B"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порядок оценки заявок, критерии оценки, а также информацию об участии конкурсной комиссии в оценке заявок и документов; </w:t>
      </w:r>
    </w:p>
    <w:p w14:paraId="1FA78893" w14:textId="1CE47D88"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информация о принятии решения комиссией;  </w:t>
      </w:r>
    </w:p>
    <w:p w14:paraId="52B443FD" w14:textId="6BD59495" w:rsidR="000337AD" w:rsidRPr="00573B7E" w:rsidRDefault="000337AD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информация о регистрации заявок в  журнале приема и регистрации заявок</w:t>
      </w:r>
      <w:r w:rsidR="00CF05F7" w:rsidRPr="00573B7E">
        <w:rPr>
          <w:rFonts w:cs="Times New Roman"/>
          <w:szCs w:val="28"/>
        </w:rPr>
        <w:t>.</w:t>
      </w:r>
    </w:p>
    <w:p w14:paraId="0221F58B" w14:textId="2511B267"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3.3. Заявки по истечении срока, указанного в объявлении, не принимаются и не рассматриваются. </w:t>
      </w:r>
    </w:p>
    <w:p w14:paraId="27A50456" w14:textId="166DDA16" w:rsidR="00393FA1" w:rsidRPr="00573B7E" w:rsidRDefault="00393FA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В срок не более 5 рабочих дней со дня окончания срока приема заявлений, рабочая группа, обр</w:t>
      </w:r>
      <w:r w:rsidR="00F222FB" w:rsidRPr="00573B7E">
        <w:rPr>
          <w:rFonts w:cs="Times New Roman"/>
          <w:szCs w:val="28"/>
        </w:rPr>
        <w:t>азованная Организатором конкурсного отбора</w:t>
      </w:r>
      <w:r w:rsidRPr="00573B7E">
        <w:rPr>
          <w:rFonts w:cs="Times New Roman"/>
          <w:szCs w:val="28"/>
        </w:rPr>
        <w:t xml:space="preserve"> из числа  членов конкурсной комиссии (далее – рабочая группа), проверяет поступившие заявки на предмет их соответств</w:t>
      </w:r>
      <w:r w:rsidR="001E0621" w:rsidRPr="00573B7E">
        <w:rPr>
          <w:rFonts w:cs="Times New Roman"/>
          <w:szCs w:val="28"/>
        </w:rPr>
        <w:t xml:space="preserve">ия требованиям, установленным  </w:t>
      </w:r>
      <w:r w:rsidR="00282DD8" w:rsidRPr="00573B7E">
        <w:rPr>
          <w:rFonts w:cs="Times New Roman"/>
          <w:szCs w:val="28"/>
        </w:rPr>
        <w:t>П</w:t>
      </w:r>
      <w:r w:rsidRPr="00573B7E">
        <w:rPr>
          <w:rFonts w:cs="Times New Roman"/>
          <w:szCs w:val="28"/>
        </w:rPr>
        <w:t>орядк</w:t>
      </w:r>
      <w:r w:rsidR="001E0621" w:rsidRPr="00573B7E">
        <w:rPr>
          <w:rFonts w:cs="Times New Roman"/>
          <w:szCs w:val="28"/>
        </w:rPr>
        <w:t>ами</w:t>
      </w:r>
      <w:r w:rsidRPr="00573B7E">
        <w:rPr>
          <w:rFonts w:cs="Times New Roman"/>
          <w:szCs w:val="28"/>
        </w:rPr>
        <w:t xml:space="preserve"> </w:t>
      </w:r>
      <w:r w:rsidR="00494C78" w:rsidRPr="00573B7E">
        <w:rPr>
          <w:rFonts w:cs="Times New Roman"/>
          <w:szCs w:val="28"/>
        </w:rPr>
        <w:t>проведения конкурсного отбора</w:t>
      </w:r>
      <w:r w:rsidR="001E0621" w:rsidRPr="00573B7E">
        <w:rPr>
          <w:rFonts w:cs="Times New Roman"/>
          <w:szCs w:val="28"/>
        </w:rPr>
        <w:t xml:space="preserve">, утвержденных </w:t>
      </w:r>
      <w:r w:rsidR="00534153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риложениями 1,3 </w:t>
      </w:r>
      <w:r w:rsidR="00494C78"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>я</w:t>
      </w:r>
      <w:r w:rsidR="00494C78" w:rsidRPr="00573B7E">
        <w:rPr>
          <w:rFonts w:cs="Times New Roman"/>
          <w:szCs w:val="28"/>
        </w:rPr>
        <w:t xml:space="preserve"> Админист</w:t>
      </w:r>
      <w:r w:rsidR="001E0621" w:rsidRPr="00573B7E">
        <w:rPr>
          <w:rFonts w:cs="Times New Roman"/>
          <w:szCs w:val="28"/>
        </w:rPr>
        <w:t>рации ТМР  от 30.03.2023                                      №239-п</w:t>
      </w:r>
      <w:r w:rsidR="00494C78" w:rsidRPr="00573B7E">
        <w:rPr>
          <w:rFonts w:cs="Times New Roman"/>
          <w:szCs w:val="28"/>
        </w:rPr>
        <w:t xml:space="preserve">. При возникновении спорных вопросов у комиссии, допускается </w:t>
      </w:r>
      <w:r w:rsidR="00494C78" w:rsidRPr="00573B7E">
        <w:rPr>
          <w:rFonts w:cs="Times New Roman"/>
          <w:szCs w:val="28"/>
        </w:rPr>
        <w:lastRenderedPageBreak/>
        <w:t>переписка с некоммерческой организацией о предоставлении пояснений к зая</w:t>
      </w:r>
      <w:r w:rsidR="00F222FB" w:rsidRPr="00573B7E">
        <w:rPr>
          <w:rFonts w:cs="Times New Roman"/>
          <w:szCs w:val="28"/>
        </w:rPr>
        <w:t>вке, результат проверки фиксируе</w:t>
      </w:r>
      <w:r w:rsidR="00494C78" w:rsidRPr="00573B7E">
        <w:rPr>
          <w:rFonts w:cs="Times New Roman"/>
          <w:szCs w:val="28"/>
        </w:rPr>
        <w:t xml:space="preserve">тся в протоколе. </w:t>
      </w:r>
    </w:p>
    <w:p w14:paraId="21457981" w14:textId="11D16E9A"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3.4. Информация о субсидиях размещается на едином портале бюджетной системы Российской Федерации в сети «Интернет» (далее – единый портал) в порядке, установленном Министерством финансов Российской Федерации.</w:t>
      </w:r>
    </w:p>
    <w:p w14:paraId="570910AC" w14:textId="63A49C12"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Информация о ходе и результатах конкурсного отбора публикуется на официальном сайте Администрации Тутаевского муниципального района, в том числе объявление о проведении конкурсного отбора, протоколы комиссии, Постановление Администрации о подведении итогов конкурсного отбора. </w:t>
      </w:r>
    </w:p>
    <w:p w14:paraId="3D045A2C" w14:textId="77777777"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</w:p>
    <w:p w14:paraId="6B041895" w14:textId="72C1419B" w:rsidR="00494C78" w:rsidRPr="00573B7E" w:rsidRDefault="00494C78" w:rsidP="00494C78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4. Порядок проведения проверки заявок</w:t>
      </w:r>
    </w:p>
    <w:p w14:paraId="71024830" w14:textId="77777777" w:rsidR="001D3E4B" w:rsidRPr="00573B7E" w:rsidRDefault="001D3E4B" w:rsidP="00494C78">
      <w:pPr>
        <w:ind w:firstLine="708"/>
        <w:jc w:val="center"/>
        <w:rPr>
          <w:rFonts w:cs="Times New Roman"/>
          <w:szCs w:val="28"/>
        </w:rPr>
      </w:pPr>
    </w:p>
    <w:p w14:paraId="2570C84F" w14:textId="72338869"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4.1. Порядок формирования и организации работы конкурсных комиссий по отбору проектов и заявок социально ориентированных некоммерческих организаций, физических лиц Тутаевского </w:t>
      </w:r>
      <w:r w:rsidR="00F222FB" w:rsidRPr="00573B7E">
        <w:rPr>
          <w:rFonts w:cs="Times New Roman"/>
          <w:szCs w:val="28"/>
        </w:rPr>
        <w:t>района</w:t>
      </w:r>
      <w:r w:rsidRPr="00573B7E">
        <w:rPr>
          <w:rFonts w:cs="Times New Roman"/>
          <w:szCs w:val="28"/>
        </w:rPr>
        <w:t>, представлен в Приложении №7 к Постановлению Администрации Тутаевского муниципального района от 30.03.2023 №239-п.</w:t>
      </w:r>
    </w:p>
    <w:p w14:paraId="1EFCAD2C" w14:textId="5F03FBC8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4.2. Комиссия проверяет заявки и документы на их соответствие критериям принятия решения о допуске (недопуске) претендентов к участию в конкурсном отборе, указанным в пункте 5.1. настоящего Порядка. </w:t>
      </w:r>
    </w:p>
    <w:p w14:paraId="296F9501" w14:textId="77777777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4.3. Все решения комиссии оформляются протоколом, который подписывают все члены комиссии, присутствующие на заседании. </w:t>
      </w:r>
    </w:p>
    <w:p w14:paraId="7079246C" w14:textId="77777777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</w:p>
    <w:p w14:paraId="77189B9B" w14:textId="3EDC6ADE" w:rsidR="00E674E1" w:rsidRPr="00573B7E" w:rsidRDefault="00E674E1" w:rsidP="001D3E4B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5. Рассмотрение заявок конкурсной комиссией. Принятие решения о допуске (недопуске) претендентов к участию в конкурсном отборе.  </w:t>
      </w:r>
    </w:p>
    <w:p w14:paraId="1FAF8495" w14:textId="77777777" w:rsidR="001D3E4B" w:rsidRPr="00573B7E" w:rsidRDefault="001D3E4B" w:rsidP="000337AD">
      <w:pPr>
        <w:ind w:firstLine="708"/>
        <w:jc w:val="both"/>
        <w:rPr>
          <w:rFonts w:cs="Times New Roman"/>
          <w:szCs w:val="28"/>
        </w:rPr>
      </w:pPr>
    </w:p>
    <w:p w14:paraId="7FA6B488" w14:textId="07982A2C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5.1. Порядок рассмотрения комиссией заявок, в том числе проверки на соответствие требованиям к претендентам, включая правила рассмотрения и оценки заявок и документов (далее – правила), порядок принятия решения о допуске (недопуске) претендентов к участию в конкурсном отборе в части, не уре</w:t>
      </w:r>
      <w:r w:rsidR="001D3E4B" w:rsidRPr="00573B7E">
        <w:rPr>
          <w:rFonts w:cs="Times New Roman"/>
          <w:szCs w:val="28"/>
        </w:rPr>
        <w:t xml:space="preserve">гулированной настоящим Порядком </w:t>
      </w:r>
      <w:r w:rsidRPr="00573B7E">
        <w:rPr>
          <w:rFonts w:cs="Times New Roman"/>
          <w:szCs w:val="28"/>
        </w:rPr>
        <w:t xml:space="preserve"> утверждаются Комиссией. </w:t>
      </w:r>
    </w:p>
    <w:p w14:paraId="3C6C88BE" w14:textId="564399AD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Критериями принятия решения о допуске (недопуске)   являются: </w:t>
      </w:r>
    </w:p>
    <w:p w14:paraId="1CE69DE2" w14:textId="030203A3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соблюдение (несоблюдение) претендентом условий предоставления субсидий, установленных настоящим Порядком, </w:t>
      </w:r>
    </w:p>
    <w:p w14:paraId="7F522375" w14:textId="2FEDBF82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достоверность (недостоверность) сведений, содержащихся в заявке и документах; </w:t>
      </w:r>
    </w:p>
    <w:p w14:paraId="39BA020F" w14:textId="1C840214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соответствие (несоответствие) представленных документов утвержденному перечню документов и установленным в нем требованиям к документам, соответствие (несоответствие) заявки форме заявки, утвержденной Постановлением Администрации Тутаевского муниципального района;</w:t>
      </w:r>
    </w:p>
    <w:p w14:paraId="0F506C4C" w14:textId="3203EBF2"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 xml:space="preserve">- наличие (отсутствие) бюджетных ассигнований на предоставление субсидий на день рассмотрения заявок; </w:t>
      </w:r>
    </w:p>
    <w:p w14:paraId="2A39307C" w14:textId="5C48ED71"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подача заявки и документов в сроки, указанные в объявлении о проведении конкурсного отбора. </w:t>
      </w:r>
    </w:p>
    <w:p w14:paraId="74C9F3B8" w14:textId="31FFD6B3"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5.2. Правила должны содержать (в част</w:t>
      </w:r>
      <w:r w:rsidR="001D3E4B" w:rsidRPr="00573B7E">
        <w:rPr>
          <w:rFonts w:cs="Times New Roman"/>
          <w:szCs w:val="28"/>
        </w:rPr>
        <w:t>и</w:t>
      </w:r>
      <w:r w:rsidRPr="00573B7E">
        <w:rPr>
          <w:rFonts w:cs="Times New Roman"/>
          <w:szCs w:val="28"/>
        </w:rPr>
        <w:t>, не урегулированной настоящим Порядком):</w:t>
      </w:r>
    </w:p>
    <w:p w14:paraId="5098CE57" w14:textId="15F39454"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рассмотрения заявок и документов на предмет их соответствия установленным в объявлении требованиям;</w:t>
      </w:r>
    </w:p>
    <w:p w14:paraId="57EE7DDD" w14:textId="429AC1FC"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отклонения заявок, а также информацию о причинах их отклонения;</w:t>
      </w:r>
    </w:p>
    <w:p w14:paraId="4610C04E" w14:textId="4FBBF81D"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сроки оценки заявок, критерии оценки</w:t>
      </w:r>
      <w:r w:rsidR="007C2D91" w:rsidRPr="00573B7E">
        <w:rPr>
          <w:rFonts w:cs="Times New Roman"/>
          <w:szCs w:val="28"/>
        </w:rPr>
        <w:t>;</w:t>
      </w:r>
    </w:p>
    <w:p w14:paraId="062438E2" w14:textId="77777777" w:rsidR="007C2D91" w:rsidRPr="00573B7E" w:rsidRDefault="007C2D91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сроки размещения информации о результатах конкурсного отбора на сайте Администрации Тутаевского муниципального района, включающей сведения: </w:t>
      </w:r>
    </w:p>
    <w:p w14:paraId="002657E7" w14:textId="3E050EB1" w:rsidR="007C2D91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дата, время и место проведения рассмотрения заявок;</w:t>
      </w:r>
    </w:p>
    <w:p w14:paraId="450FB742" w14:textId="63118161"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дата, время и место оценки заявок;</w:t>
      </w:r>
    </w:p>
    <w:p w14:paraId="1E24736D" w14:textId="319D415A"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информация об участниках конкурсного отбора, заявки которых были рассмотрены;</w:t>
      </w:r>
    </w:p>
    <w:p w14:paraId="49406320" w14:textId="78E0EEBC"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информация об участниках конкурсного отбора, заявки которых были отклонены, с указанием причин их отклонения;</w:t>
      </w:r>
    </w:p>
    <w:p w14:paraId="4C027D4B" w14:textId="6833A8B7"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 xml:space="preserve">последовательность оценки заявок, с указанием общего балла (места в рейтинге заявок); </w:t>
      </w:r>
    </w:p>
    <w:p w14:paraId="4C9B5376" w14:textId="20DC6F71"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наименование получателя (получателей) субсидий и размер предоставляемых ему (им) субсидий.</w:t>
      </w:r>
    </w:p>
    <w:p w14:paraId="1A8F66C0" w14:textId="01EDB828"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5.3. По результатам рассмотрения заявок конкурсная комиссия на своем заседании принимает решения о допуске (недопуске). </w:t>
      </w:r>
    </w:p>
    <w:p w14:paraId="17BE965F" w14:textId="545E4C6E"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5.4. Решения о допуске (недопуске) принимаются в случае соответствия (несоответствия) претендентов и поданных ими заявок и документов критериям принятия решений о допуске (недопуске), указанным в пункте 5.1. настоящего Порядка.</w:t>
      </w:r>
    </w:p>
    <w:p w14:paraId="40A70761" w14:textId="0909B825"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5.5. Решения о допуске (недопуске) принимаются простым большинством голосов </w:t>
      </w:r>
      <w:r w:rsidR="001D3E4B" w:rsidRPr="00573B7E">
        <w:rPr>
          <w:rFonts w:cs="Times New Roman"/>
          <w:szCs w:val="28"/>
        </w:rPr>
        <w:t xml:space="preserve">членов конкурсной комиссии, присутствующих на заседании конкурсной комиссии.  </w:t>
      </w:r>
    </w:p>
    <w:p w14:paraId="500544D9" w14:textId="77777777" w:rsidR="001D3E4B" w:rsidRPr="00573B7E" w:rsidRDefault="001D3E4B" w:rsidP="001D3E4B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Конкурсная комиссия состоит из председателя конкурсной комиссии, заместителя председателя, секретаря и членов конкурсной комиссии.</w:t>
      </w:r>
    </w:p>
    <w:p w14:paraId="2B816FEC" w14:textId="77777777" w:rsidR="001D3E4B" w:rsidRPr="00573B7E" w:rsidRDefault="001D3E4B" w:rsidP="001D3E4B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 </w:t>
      </w:r>
    </w:p>
    <w:p w14:paraId="32C9BE2A" w14:textId="64AD4937" w:rsidR="00263D76" w:rsidRPr="00573B7E" w:rsidRDefault="00263D76" w:rsidP="00263D76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Решения конкурсной комиссии оформляются протоколом. </w:t>
      </w:r>
    </w:p>
    <w:p w14:paraId="11184D94" w14:textId="739696AC" w:rsidR="001D3E4B" w:rsidRPr="00573B7E" w:rsidRDefault="001D3E4B" w:rsidP="00263D76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Член конкурсной комиссии в случае несогласия с решением конкурсной комиссии имеет право письменно выразить особое мнение, которое приобщается к протоколу конкурсной комиссии. </w:t>
      </w:r>
    </w:p>
    <w:p w14:paraId="4CD24C4C" w14:textId="77777777"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</w:p>
    <w:p w14:paraId="731F49A1" w14:textId="468872D5" w:rsidR="001D3E4B" w:rsidRPr="00573B7E" w:rsidRDefault="001D3E4B" w:rsidP="001D3E4B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>6. Порядок проведения конкурсного отбора</w:t>
      </w:r>
    </w:p>
    <w:p w14:paraId="28790A2F" w14:textId="77777777" w:rsidR="001D3E4B" w:rsidRPr="00573B7E" w:rsidRDefault="001D3E4B" w:rsidP="007C2D91">
      <w:pPr>
        <w:ind w:firstLine="708"/>
        <w:jc w:val="both"/>
        <w:rPr>
          <w:rFonts w:cs="Times New Roman"/>
          <w:szCs w:val="28"/>
        </w:rPr>
      </w:pPr>
    </w:p>
    <w:p w14:paraId="11A91686" w14:textId="5468D662" w:rsidR="00494C78" w:rsidRPr="00573B7E" w:rsidRDefault="001D3E4B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6.1. Конкурсный отбор проводится конкурсной комиссией в целях принятия решения о предоставлении (непредоставлении) субсидий и размерах предоставляемых субсидий в отношении претендентов, допущенных к участию в конкурсном отборе. Количество проводимых конкурсных отборов и сроки их проведения устанавливаются Организатором конкурсного отбора. </w:t>
      </w:r>
    </w:p>
    <w:p w14:paraId="54F54E55" w14:textId="268FD10C" w:rsidR="001D3E4B" w:rsidRPr="00573B7E" w:rsidRDefault="001D3E4B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6.2. </w:t>
      </w:r>
      <w:r w:rsidR="00B13027" w:rsidRPr="00573B7E">
        <w:rPr>
          <w:rFonts w:cs="Times New Roman"/>
          <w:szCs w:val="28"/>
        </w:rPr>
        <w:t xml:space="preserve">Для принятия решений о предоставлении (непредоставлении) субсидий и размерах предоставляемых субсидий конкурсная комиссия осуществляет оценку  допущенных заявок к участию в конкурсном отборе, по следующим критериям определения победителей конкурсного отбора (минимальные и максимальные значения баллов, присваиваемых заявкам указаны </w:t>
      </w:r>
      <w:r w:rsidR="00534153" w:rsidRPr="00573B7E">
        <w:rPr>
          <w:rFonts w:cs="Times New Roman"/>
          <w:szCs w:val="28"/>
        </w:rPr>
        <w:t>в П</w:t>
      </w:r>
      <w:r w:rsidR="001E0621" w:rsidRPr="00573B7E">
        <w:rPr>
          <w:rFonts w:cs="Times New Roman"/>
          <w:szCs w:val="28"/>
        </w:rPr>
        <w:t xml:space="preserve">риложениях 1,3 </w:t>
      </w:r>
      <w:r w:rsidR="00B13027"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>я</w:t>
      </w:r>
      <w:r w:rsidR="00B13027" w:rsidRPr="00573B7E">
        <w:rPr>
          <w:rFonts w:cs="Times New Roman"/>
          <w:szCs w:val="28"/>
        </w:rPr>
        <w:t xml:space="preserve"> Администрации Тутаевского муниципального района от 30.03.2023 №239-п:</w:t>
      </w:r>
    </w:p>
    <w:p w14:paraId="326829EB" w14:textId="196EECAF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6.2.1 общественным объединениям, осуществляющих деятельность в сфере социальной адаптации, поддержки и защиты населения, признанным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на получение субсидий:</w:t>
      </w:r>
    </w:p>
    <w:p w14:paraId="4F7AA4B4" w14:textId="7DEDC375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масштаб деятельности СОНКО</w:t>
      </w:r>
      <w:r w:rsidR="00F222FB" w:rsidRPr="00573B7E">
        <w:rPr>
          <w:szCs w:val="28"/>
        </w:rPr>
        <w:t>;</w:t>
      </w:r>
    </w:p>
    <w:p w14:paraId="6A118517" w14:textId="25706E18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финансовая деятельность СОНКО</w:t>
      </w:r>
      <w:r w:rsidR="00F222FB" w:rsidRPr="00573B7E">
        <w:rPr>
          <w:szCs w:val="28"/>
        </w:rPr>
        <w:t>;</w:t>
      </w:r>
    </w:p>
    <w:p w14:paraId="45EAE093" w14:textId="04BE217B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качественные характеристики деятельности СОНКО.</w:t>
      </w:r>
    </w:p>
    <w:p w14:paraId="611CE221" w14:textId="177020C5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 xml:space="preserve">6.2.2. социально ориентированным некоммерческим организациям, признанным победителями конкурсного отбора проектов социально ориентированных некоммерческих организаций   для предоставления субсидий из бюджета Тутаевского муниципального района  на получение субсидий: </w:t>
      </w:r>
    </w:p>
    <w:p w14:paraId="1ABB1DBA" w14:textId="4DD77D68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актуальность проекта;</w:t>
      </w:r>
    </w:p>
    <w:p w14:paraId="5EF2E49B" w14:textId="52113338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логическая взаимосвязь разделов проекта и достижимость результатов проекта;</w:t>
      </w:r>
    </w:p>
    <w:p w14:paraId="78E6CF25" w14:textId="6D21585B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наличие материально-технической и кадровой баз СОНКО;</w:t>
      </w:r>
    </w:p>
    <w:p w14:paraId="33478130" w14:textId="1FC99131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наличие у СОНКО опыта реализации проектов по соответствующему направлению;</w:t>
      </w:r>
    </w:p>
    <w:p w14:paraId="12D3C9F6" w14:textId="75FF45D0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экономическая эффективность проекта;</w:t>
      </w:r>
    </w:p>
    <w:p w14:paraId="5D263CD7" w14:textId="4C3960A8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 xml:space="preserve">- обоснованность сметы расходов проекта. </w:t>
      </w:r>
    </w:p>
    <w:p w14:paraId="1EF8DCBF" w14:textId="772B1375"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 xml:space="preserve">6.3. Конкурсная комиссия осуществляет рассмотрение заявок начиная с заявки, поступившей первой, и далее по мере поступления заявок. </w:t>
      </w:r>
      <w:r w:rsidR="00F222FB" w:rsidRPr="00573B7E">
        <w:rPr>
          <w:szCs w:val="28"/>
        </w:rPr>
        <w:t>Конкурсная комиссия заполняет</w:t>
      </w:r>
      <w:r w:rsidRPr="00573B7E">
        <w:rPr>
          <w:szCs w:val="28"/>
        </w:rPr>
        <w:t xml:space="preserve"> оценочные листы. На основании расчета баллов формируется рейтинг заявок. Конкурсная комиссия принимает решение о победителях конкурсного отбора, начиная с претендентов, получивших наибольший средний бал, и далее в порядке </w:t>
      </w:r>
      <w:r w:rsidR="005F6C3B" w:rsidRPr="00573B7E">
        <w:rPr>
          <w:szCs w:val="28"/>
        </w:rPr>
        <w:t xml:space="preserve"> убывания значения </w:t>
      </w:r>
      <w:r w:rsidR="005F6C3B" w:rsidRPr="00573B7E">
        <w:rPr>
          <w:szCs w:val="28"/>
        </w:rPr>
        <w:lastRenderedPageBreak/>
        <w:t xml:space="preserve">среднего балла в пределах остатка </w:t>
      </w:r>
      <w:r w:rsidR="00FA25DD" w:rsidRPr="00573B7E">
        <w:rPr>
          <w:szCs w:val="28"/>
        </w:rPr>
        <w:t>объёма</w:t>
      </w:r>
      <w:r w:rsidR="005F6C3B" w:rsidRPr="00573B7E">
        <w:rPr>
          <w:szCs w:val="28"/>
        </w:rPr>
        <w:t xml:space="preserve"> бюджетных ассигнований, на который был объявлен конкурсный отбор. </w:t>
      </w:r>
    </w:p>
    <w:p w14:paraId="13D12AE6" w14:textId="405120C8" w:rsidR="005F6C3B" w:rsidRPr="00573B7E" w:rsidRDefault="005F6C3B" w:rsidP="00B13027">
      <w:pPr>
        <w:jc w:val="both"/>
        <w:rPr>
          <w:rStyle w:val="af"/>
          <w:color w:val="auto"/>
        </w:rPr>
      </w:pPr>
      <w:r w:rsidRPr="00573B7E">
        <w:rPr>
          <w:szCs w:val="28"/>
        </w:rPr>
        <w:t xml:space="preserve">6.4. </w:t>
      </w:r>
      <w:r w:rsidR="00DA1236" w:rsidRPr="00573B7E">
        <w:rPr>
          <w:szCs w:val="28"/>
        </w:rPr>
        <w:t>В своей работе конкурсная комиссия использует Порядки</w:t>
      </w:r>
      <w:r w:rsidRPr="00573B7E">
        <w:rPr>
          <w:szCs w:val="28"/>
        </w:rPr>
        <w:t xml:space="preserve"> определения объема, предоставления и возврата субсидий, утвержденны</w:t>
      </w:r>
      <w:r w:rsidR="00DA1236" w:rsidRPr="00573B7E">
        <w:rPr>
          <w:szCs w:val="28"/>
        </w:rPr>
        <w:t>е</w:t>
      </w:r>
      <w:r w:rsidRPr="00573B7E">
        <w:rPr>
          <w:szCs w:val="28"/>
        </w:rPr>
        <w:t xml:space="preserve"> Приложениями 2, 4 Постановления Администрации Тутаевского муниципального района от 30.03.2023 №</w:t>
      </w:r>
      <w:r w:rsidR="00DA1236" w:rsidRPr="00573B7E">
        <w:rPr>
          <w:szCs w:val="28"/>
        </w:rPr>
        <w:t xml:space="preserve">239-п. </w:t>
      </w:r>
    </w:p>
    <w:p w14:paraId="7A59748D" w14:textId="76537D77" w:rsidR="00B13027" w:rsidRPr="00573B7E" w:rsidRDefault="00DA1236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6.5. </w:t>
      </w:r>
      <w:r w:rsidR="00B13027" w:rsidRPr="00573B7E">
        <w:rPr>
          <w:rFonts w:cs="Times New Roman"/>
          <w:szCs w:val="28"/>
        </w:rPr>
        <w:t>Заявки оцениваются конкурсной комиссией по критериям. Результаты этой работы оформляются протоколом, в котором указывается рейтинг заявок, поданных участниками конкурсного отбора. Рейтинг заявки рассчитывается конкурсной комиссией путем сложения баллов по каждому</w:t>
      </w:r>
      <w:r w:rsidR="00282DD8" w:rsidRPr="00573B7E">
        <w:rPr>
          <w:rFonts w:cs="Times New Roman"/>
          <w:szCs w:val="28"/>
        </w:rPr>
        <w:t xml:space="preserve"> критерию, указанн</w:t>
      </w:r>
      <w:r w:rsidR="00D13F25" w:rsidRPr="00573B7E">
        <w:rPr>
          <w:rFonts w:cs="Times New Roman"/>
          <w:szCs w:val="28"/>
        </w:rPr>
        <w:t>ому</w:t>
      </w:r>
      <w:r w:rsidR="00282DD8" w:rsidRPr="00573B7E">
        <w:rPr>
          <w:rFonts w:cs="Times New Roman"/>
          <w:szCs w:val="28"/>
        </w:rPr>
        <w:t xml:space="preserve"> в разделе </w:t>
      </w:r>
      <w:r w:rsidR="00282DD8" w:rsidRPr="00573B7E">
        <w:rPr>
          <w:rFonts w:cs="Times New Roman"/>
          <w:szCs w:val="28"/>
          <w:lang w:val="en-US"/>
        </w:rPr>
        <w:t>IV</w:t>
      </w:r>
      <w:r w:rsidR="00282DD8" w:rsidRPr="00573B7E">
        <w:rPr>
          <w:rFonts w:cs="Times New Roman"/>
          <w:szCs w:val="28"/>
        </w:rPr>
        <w:t xml:space="preserve"> П</w:t>
      </w:r>
      <w:r w:rsidR="00B13027" w:rsidRPr="00573B7E">
        <w:rPr>
          <w:rFonts w:cs="Times New Roman"/>
          <w:szCs w:val="28"/>
        </w:rPr>
        <w:t>о</w:t>
      </w:r>
      <w:r w:rsidR="00D13F25" w:rsidRPr="00573B7E">
        <w:rPr>
          <w:rFonts w:cs="Times New Roman"/>
          <w:szCs w:val="28"/>
        </w:rPr>
        <w:t>рядков</w:t>
      </w:r>
      <w:r w:rsidR="00282DD8" w:rsidRPr="00573B7E">
        <w:rPr>
          <w:rFonts w:cs="Times New Roman"/>
          <w:szCs w:val="28"/>
        </w:rPr>
        <w:t>, утвержденн</w:t>
      </w:r>
      <w:r w:rsidR="00534153" w:rsidRPr="00573B7E">
        <w:rPr>
          <w:rFonts w:cs="Times New Roman"/>
          <w:szCs w:val="28"/>
        </w:rPr>
        <w:t>ых</w:t>
      </w:r>
      <w:r w:rsidR="00282DD8" w:rsidRPr="00573B7E">
        <w:rPr>
          <w:rFonts w:cs="Times New Roman"/>
          <w:szCs w:val="28"/>
        </w:rPr>
        <w:t xml:space="preserve"> </w:t>
      </w:r>
      <w:r w:rsidR="00534153" w:rsidRPr="00573B7E">
        <w:rPr>
          <w:rFonts w:cs="Times New Roman"/>
          <w:szCs w:val="28"/>
        </w:rPr>
        <w:t xml:space="preserve">               </w:t>
      </w:r>
      <w:r w:rsidR="00282DD8" w:rsidRPr="00573B7E">
        <w:rPr>
          <w:rFonts w:cs="Times New Roman"/>
          <w:szCs w:val="28"/>
        </w:rPr>
        <w:t xml:space="preserve">Приложениями 1,3 Постановления Администрации Тутаевского муниципального района от 30.03.2023 №239-п. </w:t>
      </w:r>
      <w:r w:rsidR="00B13027" w:rsidRPr="00573B7E">
        <w:rPr>
          <w:rFonts w:cs="Times New Roman"/>
          <w:szCs w:val="28"/>
        </w:rPr>
        <w:t xml:space="preserve"> Число членов конкурсной комиссии  должно составлять не менее 7 человек.  </w:t>
      </w:r>
    </w:p>
    <w:p w14:paraId="1975E559" w14:textId="77777777" w:rsidR="00DA1236" w:rsidRPr="00573B7E" w:rsidRDefault="00DA1236" w:rsidP="00DA1236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Конкурсная комиссия состоит из председателя конкурсной комиссии, заместителя председателя, секретаря и членов конкурсной комиссии.</w:t>
      </w:r>
    </w:p>
    <w:p w14:paraId="26DF7DFB" w14:textId="77777777"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 </w:t>
      </w:r>
    </w:p>
    <w:p w14:paraId="66F0CDE3" w14:textId="77777777"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Решения конкурсной комиссии оформляются протоколом. </w:t>
      </w:r>
    </w:p>
    <w:p w14:paraId="3F177726" w14:textId="77777777"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Решение конкурсной комиссии об определении победителей конкурсного отбора является основанием для подготовки правового акта об утверждении перечня победителей конкурсного отбора и объема предоставляемых им субсидий. </w:t>
      </w:r>
    </w:p>
    <w:p w14:paraId="0242C60C" w14:textId="77777777"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Протокол и постановление об определении победителей конкурсного отбора размещаются на официальном сайте Администрации Тутаевского муниципального района. </w:t>
      </w:r>
    </w:p>
    <w:p w14:paraId="56B47AA6" w14:textId="77777777"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Член конкурсной комиссии в случае несогласия с решением конкурсной комиссии имеет право письменно выразить особое мнение, которое приобщается к протоколу конкурсной комиссии. </w:t>
      </w:r>
    </w:p>
    <w:p w14:paraId="5AEC57BB" w14:textId="1297C98F" w:rsidR="00DA1236" w:rsidRPr="00573B7E" w:rsidRDefault="00DA1236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6.6. Решение конкурсной комиссии об определении победителей конкурсного отбора, предоставлении им субсидий и размерах предоставляемых субсидий или о непризнании победителями конкурсного отбора и непредоставлении субсидии оформляется протоколом заседания конкурсной комиссии и включает в себя следующие сведения: </w:t>
      </w:r>
    </w:p>
    <w:p w14:paraId="5100465A" w14:textId="3E6E5869" w:rsidR="00DA1236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Дата, время и место оценки заявок,</w:t>
      </w:r>
    </w:p>
    <w:p w14:paraId="2A429567" w14:textId="5A12570A"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Последовательность оценки заявок,</w:t>
      </w:r>
    </w:p>
    <w:p w14:paraId="0CA1F526" w14:textId="1A93A400"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Наименование получателя (получателей) субсидий, с которым (которыми) заключается соглашений, и размер предоставляемых ему (им) субсидий. </w:t>
      </w:r>
    </w:p>
    <w:p w14:paraId="2D075E2E" w14:textId="14E799D9"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Протокол подписывается членами конкурсной комиссии, присутствующими на заседании конкурсной комиссии. </w:t>
      </w:r>
    </w:p>
    <w:p w14:paraId="258BE9C1" w14:textId="1405D8B3"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 xml:space="preserve">Протокол размещается секретарем конкурсной комиссии на сайте Администрации Тутаевского муниципального района  не позднее 5 рабочих дней со дня подписания итогового протокола. </w:t>
      </w:r>
    </w:p>
    <w:p w14:paraId="52563632" w14:textId="77777777" w:rsidR="00DA1236" w:rsidRPr="00573B7E" w:rsidRDefault="00DA1236" w:rsidP="006D2A7C">
      <w:pPr>
        <w:jc w:val="both"/>
        <w:rPr>
          <w:rFonts w:cs="Times New Roman"/>
          <w:szCs w:val="28"/>
        </w:rPr>
      </w:pPr>
    </w:p>
    <w:p w14:paraId="653C5BAB" w14:textId="77777777" w:rsidR="00F222FB" w:rsidRPr="00573B7E" w:rsidRDefault="00F222FB" w:rsidP="006D2A7C">
      <w:pPr>
        <w:jc w:val="both"/>
        <w:rPr>
          <w:rFonts w:cs="Times New Roman"/>
          <w:szCs w:val="28"/>
        </w:rPr>
      </w:pPr>
    </w:p>
    <w:p w14:paraId="506A07E9" w14:textId="6ECFED46" w:rsidR="00DA1236" w:rsidRPr="00573B7E" w:rsidRDefault="00E839A5" w:rsidP="00746371">
      <w:pPr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7. Порядок заключения (отказа от заключения) соглашения и предоставления (отказа в предоставлении) субсидий</w:t>
      </w:r>
    </w:p>
    <w:p w14:paraId="3D47BA05" w14:textId="77777777" w:rsidR="00E839A5" w:rsidRPr="00573B7E" w:rsidRDefault="00E839A5" w:rsidP="006D2A7C">
      <w:pPr>
        <w:jc w:val="both"/>
        <w:rPr>
          <w:rFonts w:cs="Times New Roman"/>
          <w:szCs w:val="28"/>
        </w:rPr>
      </w:pPr>
    </w:p>
    <w:p w14:paraId="0EBE5721" w14:textId="55CB8BC4" w:rsidR="00DA1236" w:rsidRPr="00573B7E" w:rsidRDefault="00E839A5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7.1. Решение о недопуске претендента к участию в конкурсном отборе или решение о непредоставлении субсидий, принятое конкурсной комиссией, является основанием для отказа в предоставлении субсидий. </w:t>
      </w:r>
    </w:p>
    <w:p w14:paraId="6D5438DA" w14:textId="77777777" w:rsidR="00E839A5" w:rsidRPr="00573B7E" w:rsidRDefault="00E839A5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7.2. Не позднее 5 рабочих дней с даты принятия правового акта об определении победителей конкурсного отбора исполнитель  МЦП согласовывает проект соглашения о предоставлении субсидии (далее – соглашение) и приглашает СОНКО – победителей конкурсного отбора для подписания соглашений в Администрацию Тутаевского муниципального района. </w:t>
      </w:r>
    </w:p>
    <w:p w14:paraId="0B7E80F6" w14:textId="77777777" w:rsidR="00E839A5" w:rsidRPr="00573B7E" w:rsidRDefault="00E839A5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В течение 3 рабочих дней с момента получения приглашения на подписание соглашений СОНКО  - победители конкурсного отбора подписывают соглашения. </w:t>
      </w:r>
    </w:p>
    <w:p w14:paraId="65A226F7" w14:textId="77777777" w:rsidR="00E839A5" w:rsidRPr="00573B7E" w:rsidRDefault="00E839A5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В день подписания соглашения СОНКО – победителю конкурсного отбора выдается второй экземпляр соглашения, о чем делается запись в журнале регистрации соглашений. </w:t>
      </w:r>
    </w:p>
    <w:p w14:paraId="40AAE35B" w14:textId="7084A90A" w:rsidR="00E839A5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7.3. СОНКО исключается из числа победителей конкурсного отбора в случаях: </w:t>
      </w:r>
    </w:p>
    <w:p w14:paraId="10859A7F" w14:textId="4CC9A668" w:rsidR="00706501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получения исполнителем МЦП официального уведомления от СОНКО – победителя конкурсного отбора об отказе от получения субсидии;</w:t>
      </w:r>
    </w:p>
    <w:p w14:paraId="6F01BA2C" w14:textId="5C968FD8" w:rsidR="00706501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не подписания в срок, указанн</w:t>
      </w:r>
      <w:r w:rsidR="001E0621" w:rsidRPr="00573B7E">
        <w:rPr>
          <w:rFonts w:cs="Times New Roman"/>
          <w:szCs w:val="28"/>
        </w:rPr>
        <w:t>ый</w:t>
      </w:r>
      <w:r w:rsidRPr="00573B7E">
        <w:rPr>
          <w:rFonts w:cs="Times New Roman"/>
          <w:szCs w:val="28"/>
        </w:rPr>
        <w:t xml:space="preserve"> в пункте 7.2 раздела 7 настоящего Порядка; </w:t>
      </w:r>
    </w:p>
    <w:p w14:paraId="17187B93" w14:textId="70D512E2" w:rsidR="00706501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выявления при подготовке проектов соглашений фактов предоставления в заявке СОНКО – победителя конкурсного отбора, недостоверной информации, фактов несоответствия заявки требованиям, указанным в пункте 3 раздела </w:t>
      </w:r>
      <w:r w:rsidRPr="00573B7E">
        <w:rPr>
          <w:rFonts w:cs="Times New Roman"/>
          <w:szCs w:val="28"/>
          <w:lang w:val="en-US"/>
        </w:rPr>
        <w:t>II</w:t>
      </w:r>
      <w:r w:rsidRPr="00573B7E">
        <w:rPr>
          <w:rFonts w:cs="Times New Roman"/>
          <w:szCs w:val="28"/>
        </w:rPr>
        <w:t xml:space="preserve"> </w:t>
      </w:r>
      <w:r w:rsidR="00534153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>орядков, утвержденных Приложениями 1,3 Постановления Администрации Тутаевского муниципального района от 30.03.2023 №239-п.</w:t>
      </w:r>
      <w:r w:rsidRPr="00573B7E">
        <w:rPr>
          <w:rFonts w:cs="Times New Roman"/>
          <w:szCs w:val="28"/>
        </w:rPr>
        <w:t xml:space="preserve"> </w:t>
      </w:r>
    </w:p>
    <w:p w14:paraId="37214C87" w14:textId="7BD54532" w:rsidR="00DA1236" w:rsidRPr="00573B7E" w:rsidRDefault="00706501" w:rsidP="006D2A7C">
      <w:pPr>
        <w:jc w:val="both"/>
        <w:rPr>
          <w:szCs w:val="28"/>
        </w:rPr>
      </w:pPr>
      <w:r w:rsidRPr="00573B7E">
        <w:rPr>
          <w:rFonts w:cs="Times New Roman"/>
          <w:szCs w:val="28"/>
        </w:rPr>
        <w:t>7.4. Соглашение заключается в соответствии с типовой формой, представленной</w:t>
      </w:r>
      <w:r w:rsidRPr="00573B7E">
        <w:rPr>
          <w:rFonts w:cs="Times New Roman"/>
          <w:szCs w:val="28"/>
        </w:rPr>
        <w:tab/>
        <w:t xml:space="preserve"> в порядк</w:t>
      </w:r>
      <w:r w:rsidR="007D136C" w:rsidRPr="00573B7E">
        <w:rPr>
          <w:rFonts w:cs="Times New Roman"/>
          <w:szCs w:val="28"/>
        </w:rPr>
        <w:t>е</w:t>
      </w:r>
      <w:r w:rsidRPr="00573B7E">
        <w:rPr>
          <w:szCs w:val="28"/>
        </w:rPr>
        <w:t xml:space="preserve"> определения объема, предоставления и возврата субсидий, утвержденн</w:t>
      </w:r>
      <w:r w:rsidR="001E0621" w:rsidRPr="00573B7E">
        <w:rPr>
          <w:szCs w:val="28"/>
        </w:rPr>
        <w:t>ой</w:t>
      </w:r>
      <w:r w:rsidRPr="00573B7E">
        <w:rPr>
          <w:szCs w:val="28"/>
        </w:rPr>
        <w:t xml:space="preserve"> Приложениями 2, 4 Постановления Администрации Тутаевского муниципального района от 30.03.2023 №239-п.</w:t>
      </w:r>
    </w:p>
    <w:p w14:paraId="3AC46670" w14:textId="0BDD1901" w:rsidR="008E653E" w:rsidRPr="00573B7E" w:rsidRDefault="008E653E" w:rsidP="006D2A7C">
      <w:pPr>
        <w:jc w:val="both"/>
        <w:rPr>
          <w:szCs w:val="28"/>
        </w:rPr>
      </w:pPr>
      <w:r w:rsidRPr="00573B7E">
        <w:rPr>
          <w:szCs w:val="28"/>
        </w:rPr>
        <w:t>Результатом является реализация получателями субсидий проектов, направленных на оказание услуг (выполнение работ) для благополучателей. Благополучатели определяются целевой группой проекта, на решение или смягчение проблемы которой направлен проект.</w:t>
      </w:r>
    </w:p>
    <w:p w14:paraId="2B3B30BA" w14:textId="76102C4A" w:rsidR="008E653E" w:rsidRPr="00573B7E" w:rsidRDefault="008E653E" w:rsidP="006D2A7C">
      <w:pPr>
        <w:jc w:val="both"/>
        <w:rPr>
          <w:szCs w:val="28"/>
        </w:rPr>
      </w:pPr>
      <w:r w:rsidRPr="00573B7E">
        <w:rPr>
          <w:szCs w:val="28"/>
        </w:rPr>
        <w:t>Характеристиками являются:</w:t>
      </w:r>
    </w:p>
    <w:p w14:paraId="0B2E582E" w14:textId="0AC8FB2F"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lastRenderedPageBreak/>
        <w:t>- число жителей Тутаевского муниципального района - участников мероприятий проекта;</w:t>
      </w:r>
    </w:p>
    <w:p w14:paraId="7EE40134" w14:textId="3E8BC632"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>- число добровольцев, привлеченных к деятельности объединения;</w:t>
      </w:r>
    </w:p>
    <w:p w14:paraId="5D6BA569" w14:textId="133F3A9E"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>- число публикаций в средствах массовой информации.</w:t>
      </w:r>
    </w:p>
    <w:p w14:paraId="21A42C78" w14:textId="324AC18D"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 xml:space="preserve">Значения характеристик устанавливаются в соглашении. </w:t>
      </w:r>
    </w:p>
    <w:p w14:paraId="78EFFC69" w14:textId="3813DB8B"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>Типом результата предоставления субсидии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является оказание услуг (выполнение работ).</w:t>
      </w:r>
    </w:p>
    <w:p w14:paraId="2462E6D0" w14:textId="3B77CE51" w:rsidR="00706501" w:rsidRPr="00573B7E" w:rsidRDefault="00706501" w:rsidP="006D2A7C">
      <w:pPr>
        <w:jc w:val="both"/>
        <w:rPr>
          <w:szCs w:val="28"/>
        </w:rPr>
      </w:pPr>
      <w:r w:rsidRPr="00573B7E">
        <w:rPr>
          <w:szCs w:val="28"/>
        </w:rPr>
        <w:t>7.5. В соглашение подлежит включение условия об обязанности:</w:t>
      </w:r>
    </w:p>
    <w:p w14:paraId="7E32D6B5" w14:textId="5DD180EF" w:rsidR="00706501" w:rsidRPr="00573B7E" w:rsidRDefault="00706501" w:rsidP="006D2A7C">
      <w:pPr>
        <w:jc w:val="both"/>
        <w:rPr>
          <w:szCs w:val="28"/>
        </w:rPr>
      </w:pPr>
      <w:r w:rsidRPr="00573B7E">
        <w:rPr>
          <w:szCs w:val="28"/>
        </w:rPr>
        <w:t>- предоставления  итогового отчета о расходах Получателя субсидии источником финансового обеспечения которых является субсидия, отчета о достижении показателей результативности использования субсидии</w:t>
      </w:r>
    </w:p>
    <w:p w14:paraId="526DEAB2" w14:textId="10EBAAE2" w:rsidR="00706501" w:rsidRPr="00573B7E" w:rsidRDefault="00706501" w:rsidP="006D2A7C">
      <w:pPr>
        <w:jc w:val="both"/>
        <w:rPr>
          <w:szCs w:val="28"/>
        </w:rPr>
      </w:pPr>
      <w:r w:rsidRPr="00573B7E">
        <w:rPr>
          <w:szCs w:val="28"/>
        </w:rPr>
        <w:t xml:space="preserve">- обеспечение достижения показателей результативности, указанных в соглашении. </w:t>
      </w:r>
    </w:p>
    <w:p w14:paraId="4BCD5973" w14:textId="1E508D65" w:rsidR="009D7661" w:rsidRPr="00573B7E" w:rsidRDefault="009D7661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ab/>
        <w:t xml:space="preserve">7.6. В соглашение подлежит включение пункта о предоставлении возможности осуществления проверок соблюдения Получателем условий, целей и порядка предоставления субсидии Администрации и органам финансового контроля. </w:t>
      </w:r>
    </w:p>
    <w:p w14:paraId="134D1F48" w14:textId="1DE9A0BB" w:rsidR="009D7661" w:rsidRPr="00573B7E" w:rsidRDefault="009D7661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ab/>
        <w:t>7.7. Форма соглашения представлена в Приложениях 2, 4 Постановления Администрации Тутаевского муниципального района от 30.03.2023 №239-п</w:t>
      </w:r>
      <w:r w:rsidR="00BC1663" w:rsidRPr="00573B7E">
        <w:rPr>
          <w:szCs w:val="28"/>
        </w:rPr>
        <w:t xml:space="preserve"> со следующими разделами: предмет соглашения, предоставление субсидии, права и обязанности Сторон,  ответственность Сторон, основания и порядок возврата субсидии, заключительные положения.  </w:t>
      </w:r>
    </w:p>
    <w:p w14:paraId="18002846" w14:textId="0D094D8F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 </w:t>
      </w:r>
      <w:r w:rsidRPr="00573B7E">
        <w:rPr>
          <w:szCs w:val="28"/>
        </w:rPr>
        <w:tab/>
        <w:t xml:space="preserve">В соглашении предусматриваются следующие положения: </w:t>
      </w:r>
    </w:p>
    <w:p w14:paraId="700F10ED" w14:textId="5C35A3F8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предмет Соглашения, размер субсидии, целевое назначение субсидии;</w:t>
      </w:r>
    </w:p>
    <w:p w14:paraId="10E0394A" w14:textId="12E4BD55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условия предоставления субсидии, значения показателей результативности использования субсидии; </w:t>
      </w:r>
    </w:p>
    <w:p w14:paraId="39ABE7B4" w14:textId="4330DD83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права и обязанности сторон, в том числе обязанность СОНКО – получателя субсидии по достижению установленных Соглашением значений показателей результативности использования субсидии;</w:t>
      </w:r>
    </w:p>
    <w:p w14:paraId="44AEC6E7" w14:textId="6C22AE56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порядок перечисления субсидии;</w:t>
      </w:r>
    </w:p>
    <w:p w14:paraId="098716AD" w14:textId="5497232B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сроки реализации проекта;</w:t>
      </w:r>
    </w:p>
    <w:p w14:paraId="452D071B" w14:textId="20D8FFA0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смета расходов на реализацию проекта; </w:t>
      </w:r>
    </w:p>
    <w:p w14:paraId="0F148257" w14:textId="12EACAE8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перечень мероприятий, осуществляемых СОКНО при реализации проекта;</w:t>
      </w:r>
    </w:p>
    <w:p w14:paraId="5476EE5D" w14:textId="22E69F7A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порядок и сроки предоставления отчетности об использовании субсидии, а также сроки и формы предоставления получателем субсидии дополнительной отчетности ; </w:t>
      </w:r>
    </w:p>
    <w:p w14:paraId="7301B0C0" w14:textId="4E2A0971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порядок осуществления контроля за выполнением СОНКО – получателем субсидии обязательств, предусмотренных Соглашением;</w:t>
      </w:r>
    </w:p>
    <w:p w14:paraId="3DB9130F" w14:textId="35750A5B"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последствия не достижения СОНКО – получателем субсидии, установленных соглашением значений показателей результативности использования субсидии;</w:t>
      </w:r>
    </w:p>
    <w:p w14:paraId="6C954495" w14:textId="5D36D58D" w:rsidR="00A12B80" w:rsidRPr="00573B7E" w:rsidRDefault="008F10BD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lastRenderedPageBreak/>
        <w:t>- основная и порядок возврата субсидии;</w:t>
      </w:r>
    </w:p>
    <w:p w14:paraId="1BAB6FFF" w14:textId="0AA82FF5" w:rsidR="008F10BD" w:rsidRPr="00573B7E" w:rsidRDefault="008F10BD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согласие СОНКО – получателя субсидии на осуществление главным распорядителем бюджетных средств, уполномоченным органом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14:paraId="7144930E" w14:textId="5117BD86" w:rsidR="008F10BD" w:rsidRPr="00573B7E" w:rsidRDefault="008F10BD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14:paraId="5ED6729F" w14:textId="4DB43A1D" w:rsidR="008F10BD" w:rsidRPr="00573B7E" w:rsidRDefault="008F10BD" w:rsidP="008F10BD">
      <w:pPr>
        <w:jc w:val="both"/>
        <w:rPr>
          <w:szCs w:val="28"/>
        </w:rPr>
      </w:pPr>
      <w:r w:rsidRPr="00573B7E">
        <w:t>7.8. </w:t>
      </w:r>
      <w:r w:rsidRPr="00573B7E">
        <w:rPr>
          <w:szCs w:val="28"/>
        </w:rPr>
        <w:t>Основанием для выплаты субсидии являются:</w:t>
      </w:r>
    </w:p>
    <w:p w14:paraId="63F81F9E" w14:textId="77777777" w:rsidR="008F10BD" w:rsidRPr="00573B7E" w:rsidRDefault="008F10BD" w:rsidP="008F10BD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 положительное решение конкурсной комиссии о предоставлении субсидии;</w:t>
      </w:r>
    </w:p>
    <w:p w14:paraId="40E1D2C8" w14:textId="4A2F99F0"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- соглашение о предоставлении субсидии в форме субсидии </w:t>
      </w:r>
      <w:r w:rsidRPr="00573B7E">
        <w:t>из бюджета Тутаевского муниципального</w:t>
      </w:r>
      <w:r w:rsidR="00037FA3" w:rsidRPr="00573B7E">
        <w:t>,</w:t>
      </w:r>
      <w:r w:rsidRPr="00573B7E">
        <w:rPr>
          <w:szCs w:val="28"/>
        </w:rPr>
        <w:t xml:space="preserve"> заключенного Админ</w:t>
      </w:r>
      <w:r w:rsidR="00037FA3" w:rsidRPr="00573B7E">
        <w:rPr>
          <w:szCs w:val="28"/>
        </w:rPr>
        <w:t>истрацией с победителем конкурсного отбора</w:t>
      </w:r>
      <w:r w:rsidRPr="00573B7E">
        <w:rPr>
          <w:szCs w:val="28"/>
        </w:rPr>
        <w:t xml:space="preserve"> по согласованию с департаментом финансов Администрации Тутаевского муниципального района</w:t>
      </w:r>
      <w:r w:rsidR="00037FA3" w:rsidRPr="00573B7E">
        <w:rPr>
          <w:szCs w:val="28"/>
        </w:rPr>
        <w:t>.</w:t>
      </w:r>
      <w:r w:rsidRPr="00573B7E">
        <w:rPr>
          <w:szCs w:val="28"/>
        </w:rPr>
        <w:t xml:space="preserve"> </w:t>
      </w:r>
    </w:p>
    <w:p w14:paraId="32600917" w14:textId="6C08A50F"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Соглашение заключается по </w:t>
      </w:r>
      <w:r w:rsidR="00037FA3" w:rsidRPr="00573B7E">
        <w:rPr>
          <w:szCs w:val="28"/>
        </w:rPr>
        <w:t xml:space="preserve"> установленной форме</w:t>
      </w:r>
      <w:r w:rsidRPr="00573B7E">
        <w:rPr>
          <w:szCs w:val="28"/>
        </w:rPr>
        <w:t>, и определяет права, обязанности и ответственность сторон.</w:t>
      </w:r>
    </w:p>
    <w:p w14:paraId="2949874E" w14:textId="164F989A"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Предоставление </w:t>
      </w:r>
      <w:r w:rsidR="00037FA3" w:rsidRPr="00573B7E">
        <w:rPr>
          <w:szCs w:val="28"/>
        </w:rPr>
        <w:t xml:space="preserve">субсидии </w:t>
      </w:r>
      <w:r w:rsidRPr="00573B7E">
        <w:rPr>
          <w:szCs w:val="28"/>
        </w:rPr>
        <w:t>осуществляется в безналичном порядке путем перечисления денежных средств на расчетный счет получателя</w:t>
      </w:r>
      <w:r w:rsidR="00037FA3" w:rsidRPr="00573B7E">
        <w:rPr>
          <w:szCs w:val="28"/>
        </w:rPr>
        <w:t xml:space="preserve"> субсидии</w:t>
      </w:r>
      <w:r w:rsidRPr="00573B7E">
        <w:rPr>
          <w:szCs w:val="28"/>
        </w:rPr>
        <w:t xml:space="preserve">, открытый им в учреждении Центрального Банка Российской Федерации или кредитной организации. </w:t>
      </w:r>
    </w:p>
    <w:p w14:paraId="04D88DE9" w14:textId="0064A523"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Перечисление денежных средств производится победителям конкурса </w:t>
      </w:r>
      <w:r w:rsidR="00037FA3" w:rsidRPr="00573B7E">
        <w:rPr>
          <w:szCs w:val="28"/>
        </w:rPr>
        <w:t xml:space="preserve">в сроки и размерах, указанных в Соглашении после официального опубликования Постановления Администрации Тутаевского муниципального района об итогах конкурсного отбора. </w:t>
      </w:r>
    </w:p>
    <w:p w14:paraId="02C8DD91" w14:textId="620680FA" w:rsidR="008F10BD" w:rsidRPr="00573B7E" w:rsidRDefault="00037FA3" w:rsidP="008F10B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szCs w:val="28"/>
        </w:rPr>
        <w:t>7.9</w:t>
      </w:r>
      <w:r w:rsidR="00F222FB" w:rsidRPr="00573B7E">
        <w:rPr>
          <w:szCs w:val="28"/>
        </w:rPr>
        <w:t>.</w:t>
      </w:r>
      <w:r w:rsidRPr="00573B7E">
        <w:rPr>
          <w:szCs w:val="28"/>
        </w:rPr>
        <w:t xml:space="preserve"> </w:t>
      </w:r>
      <w:r w:rsidR="008F10BD" w:rsidRPr="00573B7E">
        <w:rPr>
          <w:szCs w:val="28"/>
        </w:rPr>
        <w:t> </w:t>
      </w:r>
      <w:r w:rsidR="008F10BD" w:rsidRPr="00573B7E">
        <w:rPr>
          <w:rFonts w:eastAsiaTheme="minorHAnsi" w:cs="Times New Roman"/>
          <w:szCs w:val="28"/>
        </w:rPr>
        <w:t xml:space="preserve">В случае уменьшения главному распорядителю бюджетных средств ранее доведенных лимитов бюджетных обязательств </w:t>
      </w:r>
      <w:r w:rsidR="008F10BD" w:rsidRPr="00573B7E">
        <w:rPr>
          <w:rFonts w:eastAsiaTheme="minorHAnsi" w:cs="Times New Roman"/>
          <w:szCs w:val="28"/>
        </w:rPr>
        <w:br/>
        <w:t xml:space="preserve">на предоставление </w:t>
      </w:r>
      <w:r w:rsidRPr="00573B7E">
        <w:rPr>
          <w:rFonts w:eastAsiaTheme="minorHAnsi" w:cs="Times New Roman"/>
          <w:szCs w:val="28"/>
        </w:rPr>
        <w:t>субсидий</w:t>
      </w:r>
      <w:r w:rsidR="008F10BD" w:rsidRPr="00573B7E">
        <w:rPr>
          <w:rFonts w:eastAsiaTheme="minorHAnsi" w:cs="Times New Roman"/>
          <w:szCs w:val="28"/>
        </w:rPr>
        <w:t xml:space="preserve">, приводящего к невозможности предоставления </w:t>
      </w:r>
      <w:r w:rsidRPr="00573B7E">
        <w:rPr>
          <w:rFonts w:eastAsiaTheme="minorHAnsi" w:cs="Times New Roman"/>
          <w:szCs w:val="28"/>
        </w:rPr>
        <w:t>субсидии</w:t>
      </w:r>
      <w:r w:rsidR="008F10BD" w:rsidRPr="00573B7E">
        <w:rPr>
          <w:rFonts w:eastAsiaTheme="minorHAnsi" w:cs="Times New Roman"/>
          <w:szCs w:val="28"/>
        </w:rPr>
        <w:t xml:space="preserve"> в размере, определенном в соглашении, Администрация </w:t>
      </w:r>
      <w:r w:rsidR="008F10BD" w:rsidRPr="00573B7E">
        <w:rPr>
          <w:rFonts w:eastAsiaTheme="minorHAnsi" w:cs="Times New Roman"/>
          <w:szCs w:val="28"/>
        </w:rPr>
        <w:br/>
        <w:t>и получатель</w:t>
      </w:r>
      <w:r w:rsidRPr="00573B7E">
        <w:rPr>
          <w:rFonts w:eastAsiaTheme="minorHAnsi" w:cs="Times New Roman"/>
          <w:szCs w:val="28"/>
        </w:rPr>
        <w:t xml:space="preserve"> субсидии</w:t>
      </w:r>
      <w:r w:rsidR="008F10BD" w:rsidRPr="00573B7E">
        <w:rPr>
          <w:rFonts w:eastAsiaTheme="minorHAnsi" w:cs="Times New Roman"/>
          <w:szCs w:val="28"/>
        </w:rPr>
        <w:t xml:space="preserve"> в течение 10 рабочих дней с даты доведения уменьшения лимитов бюджетных обязательств подписывают дополнительное соглашение на новых условиях либо расторгают соглашение при недостижении согласия по новым условиям.</w:t>
      </w:r>
    </w:p>
    <w:p w14:paraId="6EE8C6CF" w14:textId="77777777" w:rsidR="008F10BD" w:rsidRPr="00573B7E" w:rsidRDefault="008F10BD" w:rsidP="008F10B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Требование, предусмотренное абзацем первым данного пункта, включается в соглашение.</w:t>
      </w:r>
    </w:p>
    <w:p w14:paraId="33FF290C" w14:textId="77777777" w:rsidR="008F10BD" w:rsidRPr="00573B7E" w:rsidRDefault="008F10BD" w:rsidP="009D7661">
      <w:pPr>
        <w:ind w:firstLine="0"/>
        <w:jc w:val="both"/>
        <w:rPr>
          <w:szCs w:val="28"/>
        </w:rPr>
      </w:pPr>
    </w:p>
    <w:p w14:paraId="21F45D7D" w14:textId="77777777" w:rsidR="00A12B80" w:rsidRPr="00573B7E" w:rsidRDefault="00BC1663" w:rsidP="00BC1663">
      <w:pPr>
        <w:ind w:firstLine="0"/>
        <w:jc w:val="center"/>
        <w:rPr>
          <w:szCs w:val="28"/>
        </w:rPr>
      </w:pPr>
      <w:r w:rsidRPr="00573B7E">
        <w:rPr>
          <w:szCs w:val="28"/>
        </w:rPr>
        <w:t>8. Требования к отчетности.</w:t>
      </w:r>
      <w:r w:rsidR="00A12B80" w:rsidRPr="00573B7E">
        <w:rPr>
          <w:szCs w:val="28"/>
        </w:rPr>
        <w:t xml:space="preserve"> </w:t>
      </w:r>
    </w:p>
    <w:p w14:paraId="5C3CDF32" w14:textId="36B34F90" w:rsidR="00BC1663" w:rsidRPr="00573B7E" w:rsidRDefault="00A12B80" w:rsidP="00BC1663">
      <w:pPr>
        <w:ind w:firstLine="0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Требования об осуществлении контроля (мониторинга) за соблюдением условий и порядка предоставления субсидий и ответственность за их нарушение.</w:t>
      </w:r>
    </w:p>
    <w:p w14:paraId="42E19CB6" w14:textId="77777777" w:rsidR="006B700C" w:rsidRPr="00573B7E" w:rsidRDefault="006B700C" w:rsidP="00BC1663">
      <w:pPr>
        <w:ind w:firstLine="0"/>
        <w:jc w:val="center"/>
        <w:rPr>
          <w:rFonts w:cs="Times New Roman"/>
          <w:szCs w:val="28"/>
        </w:rPr>
      </w:pPr>
    </w:p>
    <w:p w14:paraId="2043D31D" w14:textId="77777777" w:rsidR="00746371" w:rsidRPr="00573B7E" w:rsidRDefault="00746371" w:rsidP="00BC1663">
      <w:pPr>
        <w:ind w:firstLine="0"/>
        <w:jc w:val="center"/>
        <w:rPr>
          <w:szCs w:val="28"/>
        </w:rPr>
      </w:pPr>
    </w:p>
    <w:p w14:paraId="252D9AC1" w14:textId="6B8CCA8D" w:rsidR="00BC1663" w:rsidRPr="00573B7E" w:rsidRDefault="00634D49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>8</w:t>
      </w:r>
      <w:r w:rsidR="00303C80" w:rsidRPr="00573B7E">
        <w:rPr>
          <w:rFonts w:cs="Times New Roman"/>
          <w:szCs w:val="28"/>
        </w:rPr>
        <w:t>.1. Получатели субсидий предоставляют в Администрацию Тутаевского муниципального района следующие отчеты: отчет о расходах Получателя, источником финансового обеспечения которых является субсидия, отчет о достижении показателей результативности использования субсидии.</w:t>
      </w:r>
    </w:p>
    <w:p w14:paraId="726A4423" w14:textId="1F0DA609" w:rsidR="00830322" w:rsidRPr="00573B7E" w:rsidRDefault="00830322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Отчетность предоставляется по формам, определенным типовой формой соглашения, установленной Постановлением Администрацией Тутаевского муниципального района от 30.03.2023 №239-п</w:t>
      </w:r>
      <w:r w:rsidR="004A6176" w:rsidRPr="00573B7E">
        <w:rPr>
          <w:rFonts w:cs="Times New Roman"/>
          <w:szCs w:val="28"/>
        </w:rPr>
        <w:t>:</w:t>
      </w:r>
    </w:p>
    <w:p w14:paraId="026B58D4" w14:textId="74944EE6" w:rsidR="004A6176" w:rsidRPr="00573B7E" w:rsidRDefault="004A6176" w:rsidP="004A6176">
      <w:pPr>
        <w:jc w:val="both"/>
        <w:rPr>
          <w:szCs w:val="28"/>
        </w:rPr>
      </w:pPr>
      <w:r w:rsidRPr="00573B7E">
        <w:rPr>
          <w:szCs w:val="28"/>
        </w:rPr>
        <w:t xml:space="preserve">1) общественные объединения, осуществляющие деятельность в сфере социальной адаптации, поддержки и защиты населения, признанные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на получение субсидий предоставляют отчетность по форме №1, форме №2 </w:t>
      </w:r>
      <w:r w:rsidR="00573B7E" w:rsidRPr="00573B7E">
        <w:rPr>
          <w:szCs w:val="28"/>
        </w:rPr>
        <w:t>к Порядку.</w:t>
      </w:r>
    </w:p>
    <w:p w14:paraId="4F015D76" w14:textId="35A5619F" w:rsidR="004A6176" w:rsidRPr="00573B7E" w:rsidRDefault="004A6176" w:rsidP="004A6176">
      <w:pPr>
        <w:jc w:val="both"/>
        <w:rPr>
          <w:szCs w:val="28"/>
        </w:rPr>
      </w:pPr>
      <w:r w:rsidRPr="00573B7E">
        <w:rPr>
          <w:szCs w:val="28"/>
        </w:rPr>
        <w:t>2) социально ориентированные некоммерческие организации, признанные победителями конкурсного отбора проектов социально ориентированных некоммерческих организаций   для предоставления субсидий из бюджета Тутаевского муниципального района  на получение субсидий (далее – получатели субсидий)</w:t>
      </w:r>
      <w:r w:rsidR="006B700C" w:rsidRPr="00573B7E">
        <w:rPr>
          <w:szCs w:val="28"/>
        </w:rPr>
        <w:t xml:space="preserve"> предоставляют отчетность п</w:t>
      </w:r>
      <w:r w:rsidR="00573B7E" w:rsidRPr="00573B7E">
        <w:rPr>
          <w:szCs w:val="28"/>
        </w:rPr>
        <w:t xml:space="preserve">о форме №1, форме №3 к Порядку. </w:t>
      </w:r>
    </w:p>
    <w:p w14:paraId="57525BE5" w14:textId="068BEEB0" w:rsidR="006B700C" w:rsidRPr="00573B7E" w:rsidRDefault="006B700C" w:rsidP="004A6176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К форме №1  предоставляются документы, подтверждающие фактически произведенные затраты. </w:t>
      </w:r>
    </w:p>
    <w:p w14:paraId="41508E35" w14:textId="1D475E1A" w:rsidR="006B700C" w:rsidRPr="00573B7E" w:rsidRDefault="006B700C" w:rsidP="004A6176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 формам №2,</w:t>
      </w:r>
      <w:r w:rsidR="005711FB">
        <w:rPr>
          <w:rFonts w:cs="Times New Roman"/>
          <w:szCs w:val="28"/>
        </w:rPr>
        <w:t xml:space="preserve"> </w:t>
      </w:r>
      <w:r w:rsidRPr="00573B7E">
        <w:rPr>
          <w:rFonts w:cs="Times New Roman"/>
          <w:szCs w:val="28"/>
        </w:rPr>
        <w:t>№3 предоставляются копии документов,  подтверждающие достижение показателей.</w:t>
      </w:r>
    </w:p>
    <w:p w14:paraId="0105BA26" w14:textId="7B1A3CF3" w:rsidR="00830322" w:rsidRPr="00573B7E" w:rsidRDefault="00303C80" w:rsidP="009D7661">
      <w:pPr>
        <w:ind w:firstLine="0"/>
        <w:jc w:val="both"/>
        <w:rPr>
          <w:rFonts w:cs="Times New Roman"/>
          <w:bCs/>
          <w:szCs w:val="28"/>
          <w:shd w:val="clear" w:color="auto" w:fill="FFFFFF"/>
        </w:rPr>
      </w:pPr>
      <w:r w:rsidRPr="00573B7E">
        <w:rPr>
          <w:rFonts w:cs="Times New Roman"/>
          <w:szCs w:val="28"/>
        </w:rPr>
        <w:tab/>
      </w:r>
      <w:r w:rsidR="00830322" w:rsidRPr="00573B7E">
        <w:rPr>
          <w:rFonts w:cs="Times New Roman"/>
          <w:szCs w:val="28"/>
        </w:rPr>
        <w:t>Срок сдачи отчетности</w:t>
      </w:r>
      <w:r w:rsidR="00C33269" w:rsidRPr="00573B7E">
        <w:rPr>
          <w:rFonts w:cs="Times New Roman"/>
          <w:szCs w:val="28"/>
        </w:rPr>
        <w:t xml:space="preserve"> указан в соглашении, но не превыша</w:t>
      </w:r>
      <w:r w:rsidR="004A6176" w:rsidRPr="00573B7E">
        <w:rPr>
          <w:rFonts w:cs="Times New Roman"/>
          <w:szCs w:val="28"/>
        </w:rPr>
        <w:t>ет</w:t>
      </w:r>
      <w:r w:rsidR="00830322" w:rsidRPr="00573B7E">
        <w:rPr>
          <w:rFonts w:cs="Times New Roman"/>
          <w:szCs w:val="28"/>
        </w:rPr>
        <w:t xml:space="preserve"> </w:t>
      </w:r>
      <w:r w:rsidR="00830322" w:rsidRPr="00573B7E">
        <w:rPr>
          <w:rFonts w:cs="Times New Roman"/>
          <w:bCs/>
          <w:szCs w:val="28"/>
          <w:shd w:val="clear" w:color="auto" w:fill="FFFFFF"/>
        </w:rPr>
        <w:t xml:space="preserve"> </w:t>
      </w:r>
      <w:r w:rsidR="00830322" w:rsidRPr="00573B7E">
        <w:rPr>
          <w:rFonts w:cs="Times New Roman"/>
          <w:szCs w:val="28"/>
          <w:shd w:val="clear" w:color="auto" w:fill="FFFFFF"/>
        </w:rPr>
        <w:t>последнего рабочего дня календарного </w:t>
      </w:r>
      <w:r w:rsidR="00830322" w:rsidRPr="00573B7E">
        <w:rPr>
          <w:rFonts w:cs="Times New Roman"/>
          <w:bCs/>
          <w:szCs w:val="28"/>
          <w:shd w:val="clear" w:color="auto" w:fill="FFFFFF"/>
        </w:rPr>
        <w:t xml:space="preserve">года, в котором заключено соглашение. </w:t>
      </w:r>
    </w:p>
    <w:p w14:paraId="6BBB9A4D" w14:textId="23C1CB95" w:rsidR="00303C80" w:rsidRPr="00573B7E" w:rsidRDefault="00303C80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8.2. Получатели субсидии обеспечивают достижение значений показателей результат</w:t>
      </w:r>
      <w:r w:rsidR="003D3704" w:rsidRPr="00573B7E">
        <w:rPr>
          <w:rFonts w:cs="Times New Roman"/>
          <w:szCs w:val="28"/>
        </w:rPr>
        <w:t>ивности предоставления субсидии, з</w:t>
      </w:r>
      <w:r w:rsidRPr="00573B7E">
        <w:rPr>
          <w:rFonts w:cs="Times New Roman"/>
          <w:szCs w:val="28"/>
        </w:rPr>
        <w:t xml:space="preserve">начения </w:t>
      </w:r>
      <w:r w:rsidR="003D3704" w:rsidRPr="00573B7E">
        <w:rPr>
          <w:rFonts w:cs="Times New Roman"/>
          <w:szCs w:val="28"/>
        </w:rPr>
        <w:t xml:space="preserve">которых </w:t>
      </w:r>
      <w:r w:rsidRPr="00573B7E">
        <w:rPr>
          <w:rFonts w:cs="Times New Roman"/>
          <w:szCs w:val="28"/>
        </w:rPr>
        <w:t xml:space="preserve"> устанавливаются в соглашении.</w:t>
      </w:r>
    </w:p>
    <w:p w14:paraId="42D63F36" w14:textId="682BCC52" w:rsidR="00303C80" w:rsidRPr="00573B7E" w:rsidRDefault="00303C80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8.3. Получатели субсидии </w:t>
      </w:r>
      <w:r w:rsidR="001E0621" w:rsidRPr="00573B7E">
        <w:rPr>
          <w:rFonts w:cs="Times New Roman"/>
          <w:szCs w:val="28"/>
        </w:rPr>
        <w:t>обязаны обеспечить использование</w:t>
      </w:r>
      <w:r w:rsidRPr="00573B7E">
        <w:rPr>
          <w:rFonts w:cs="Times New Roman"/>
          <w:szCs w:val="28"/>
        </w:rPr>
        <w:t xml:space="preserve"> субсидии по целевому назначению.</w:t>
      </w:r>
      <w:r w:rsidR="008F10BD" w:rsidRPr="00573B7E">
        <w:rPr>
          <w:rFonts w:cs="Times New Roman"/>
          <w:szCs w:val="28"/>
        </w:rPr>
        <w:t xml:space="preserve"> Субсидия носит целевой характер и не может быть направлена на иные цели, кроме тех, которые указаны в Соглашении. </w:t>
      </w:r>
    </w:p>
    <w:p w14:paraId="5F76AF88" w14:textId="17904B99" w:rsidR="006B700C" w:rsidRPr="00573B7E" w:rsidRDefault="006B700C" w:rsidP="006B700C">
      <w:pPr>
        <w:jc w:val="both"/>
        <w:rPr>
          <w:szCs w:val="28"/>
        </w:rPr>
      </w:pPr>
      <w:r w:rsidRPr="00573B7E">
        <w:rPr>
          <w:szCs w:val="28"/>
        </w:rPr>
        <w:t>8.4. Субсидии предоставляются:</w:t>
      </w:r>
    </w:p>
    <w:p w14:paraId="6738D9A2" w14:textId="6F65E718" w:rsidR="006B700C" w:rsidRPr="00573B7E" w:rsidRDefault="006B700C" w:rsidP="006B700C">
      <w:pPr>
        <w:jc w:val="both"/>
        <w:rPr>
          <w:szCs w:val="28"/>
        </w:rPr>
      </w:pPr>
      <w:r w:rsidRPr="00573B7E">
        <w:rPr>
          <w:szCs w:val="28"/>
        </w:rPr>
        <w:t xml:space="preserve">1) общественным объединениям, осуществляющих деятельность в сфере социальной адаптации, поддержки и защиты населения, признанным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на получение субсидий на </w:t>
      </w:r>
      <w:r w:rsidRPr="00573B7E">
        <w:rPr>
          <w:szCs w:val="28"/>
        </w:rPr>
        <w:lastRenderedPageBreak/>
        <w:t xml:space="preserve">безвозмездной основе в целях финансового обеспечения затрат на реализацию заявок; </w:t>
      </w:r>
    </w:p>
    <w:p w14:paraId="0B0204E8" w14:textId="70B80593" w:rsidR="006B700C" w:rsidRPr="00573B7E" w:rsidRDefault="006B700C" w:rsidP="006B700C">
      <w:pPr>
        <w:jc w:val="both"/>
        <w:rPr>
          <w:szCs w:val="28"/>
        </w:rPr>
      </w:pPr>
      <w:r w:rsidRPr="00573B7E">
        <w:rPr>
          <w:szCs w:val="28"/>
        </w:rPr>
        <w:t>2) социально ориентированным некоммерческим организациям, признанным победителями конкурсного отбора проектов социально ориентированных некоммерческих организаций   для предоставления субсидий из бюджета Тутаевского муниципального района  на получение субсидий на безвозмездной основе в целях финансового обеспечения затрат на реализацию проектов.</w:t>
      </w:r>
    </w:p>
    <w:p w14:paraId="358480E7" w14:textId="006F9E0D" w:rsidR="008734ED" w:rsidRPr="00573B7E" w:rsidRDefault="008734ED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8.5. После проверки отчетности составляется акт о целевом использовании финансовых средств субсидии, представленной из бюджета Тутаевского муниципального района (далее – акт), который подписывается получателем субсидии и Администрацией Тут</w:t>
      </w:r>
      <w:r w:rsidR="003D3704" w:rsidRPr="00573B7E">
        <w:rPr>
          <w:rFonts w:cs="Times New Roman"/>
          <w:szCs w:val="28"/>
        </w:rPr>
        <w:t xml:space="preserve">аевского муниципального района в </w:t>
      </w:r>
      <w:r w:rsidR="003D3704" w:rsidRPr="00573B7E">
        <w:rPr>
          <w:szCs w:val="28"/>
        </w:rPr>
        <w:t xml:space="preserve"> срок, не превышающий 30 рабочих дней со дня представления СОНКО – получателем субсидии итоговых отчетов о реализации проекта. </w:t>
      </w:r>
      <w:r w:rsidRPr="00573B7E">
        <w:rPr>
          <w:rFonts w:cs="Times New Roman"/>
          <w:szCs w:val="28"/>
        </w:rPr>
        <w:t>Форма акта представлена в Постановлении Администрации Тутаевского муниципальн</w:t>
      </w:r>
      <w:r w:rsidR="00830322" w:rsidRPr="00573B7E">
        <w:rPr>
          <w:rFonts w:cs="Times New Roman"/>
          <w:szCs w:val="28"/>
        </w:rPr>
        <w:t>ого района от 30.03.2023 №239-п (</w:t>
      </w:r>
      <w:r w:rsidR="00573B7E" w:rsidRPr="00573B7E">
        <w:rPr>
          <w:rFonts w:cs="Times New Roman"/>
          <w:szCs w:val="28"/>
        </w:rPr>
        <w:t>Форма №4</w:t>
      </w:r>
      <w:r w:rsidR="00830322" w:rsidRPr="00573B7E">
        <w:rPr>
          <w:rFonts w:cs="Times New Roman"/>
          <w:szCs w:val="28"/>
        </w:rPr>
        <w:t xml:space="preserve"> к Порядку).</w:t>
      </w:r>
      <w:r w:rsidR="003D3704" w:rsidRPr="00573B7E">
        <w:rPr>
          <w:rFonts w:cs="Times New Roman"/>
          <w:szCs w:val="28"/>
        </w:rPr>
        <w:t xml:space="preserve"> </w:t>
      </w:r>
    </w:p>
    <w:p w14:paraId="751D3B29" w14:textId="43E1C77F" w:rsidR="00303C80" w:rsidRPr="00573B7E" w:rsidRDefault="008734ED" w:rsidP="00303C80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>8.6. В случае, если получател</w:t>
      </w:r>
      <w:r w:rsidR="001E0621" w:rsidRPr="00573B7E">
        <w:rPr>
          <w:rFonts w:cs="Times New Roman"/>
          <w:szCs w:val="28"/>
        </w:rPr>
        <w:t>ь</w:t>
      </w:r>
      <w:r w:rsidRPr="00573B7E">
        <w:rPr>
          <w:rFonts w:cs="Times New Roman"/>
          <w:szCs w:val="28"/>
        </w:rPr>
        <w:t xml:space="preserve"> субсидии не предоставил в Администрацию Тутаевского муниципального района отчетность, в соответствии с пунктами 8.1-8.3 настоящего </w:t>
      </w:r>
      <w:r w:rsidR="00534153" w:rsidRPr="00573B7E">
        <w:rPr>
          <w:rFonts w:cs="Times New Roman"/>
          <w:szCs w:val="28"/>
        </w:rPr>
        <w:t>П</w:t>
      </w:r>
      <w:r w:rsidRPr="00573B7E">
        <w:rPr>
          <w:rFonts w:cs="Times New Roman"/>
          <w:szCs w:val="28"/>
        </w:rPr>
        <w:t xml:space="preserve">орядка в сроки, указанные в соглашении, Администрация Тутаевского муниципального района направляет получателю субсидии уведомление об отсутствии отчетности. </w:t>
      </w:r>
    </w:p>
    <w:p w14:paraId="44E35925" w14:textId="38685AE2" w:rsidR="008734ED" w:rsidRPr="00573B7E" w:rsidRDefault="008734ED" w:rsidP="00303C80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>8.7. Администрация Тутаевского муниципального района в течении 10 рабочих дней со дня направления указанного</w:t>
      </w:r>
      <w:r w:rsidR="001E0621" w:rsidRPr="00573B7E">
        <w:rPr>
          <w:rFonts w:cs="Times New Roman"/>
          <w:szCs w:val="28"/>
        </w:rPr>
        <w:t xml:space="preserve"> в пункте 8.6 Порядка</w:t>
      </w:r>
      <w:r w:rsidRPr="00573B7E">
        <w:rPr>
          <w:rFonts w:cs="Times New Roman"/>
          <w:szCs w:val="28"/>
        </w:rPr>
        <w:t xml:space="preserve"> уведомления принимает решение о возврате в бюджет Тутаевского муниципального района субсидий, полученных получателями субсидий, в полном объеме. Взыскание в доход бюджета Тутаевского муниципального района</w:t>
      </w:r>
      <w:r w:rsidR="001E0621" w:rsidRPr="00573B7E">
        <w:rPr>
          <w:rFonts w:cs="Times New Roman"/>
          <w:szCs w:val="28"/>
        </w:rPr>
        <w:t xml:space="preserve"> осуществляется</w:t>
      </w:r>
      <w:r w:rsidRPr="00573B7E">
        <w:rPr>
          <w:rFonts w:cs="Times New Roman"/>
          <w:szCs w:val="28"/>
        </w:rPr>
        <w:t xml:space="preserve"> в соответствии с бюджетным законодательством Российской Федерации.</w:t>
      </w:r>
    </w:p>
    <w:p w14:paraId="72657FA1" w14:textId="39583153" w:rsidR="008734ED" w:rsidRPr="00573B7E" w:rsidRDefault="008734ED" w:rsidP="009D7661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8.8. Основания и порядок возврата субсидии </w:t>
      </w:r>
      <w:r w:rsidR="005711FB">
        <w:rPr>
          <w:rFonts w:cs="Times New Roman"/>
          <w:szCs w:val="28"/>
        </w:rPr>
        <w:t>указан</w:t>
      </w:r>
      <w:bookmarkStart w:id="0" w:name="_GoBack"/>
      <w:bookmarkEnd w:id="0"/>
      <w:r w:rsidRPr="00573B7E">
        <w:rPr>
          <w:rFonts w:cs="Times New Roman"/>
          <w:szCs w:val="28"/>
        </w:rPr>
        <w:t xml:space="preserve"> в 4 </w:t>
      </w:r>
      <w:r w:rsidR="00A12B80" w:rsidRPr="00573B7E">
        <w:rPr>
          <w:rFonts w:cs="Times New Roman"/>
          <w:szCs w:val="28"/>
        </w:rPr>
        <w:t xml:space="preserve">разделе </w:t>
      </w:r>
      <w:r w:rsidRPr="00573B7E">
        <w:rPr>
          <w:rFonts w:cs="Times New Roman"/>
          <w:szCs w:val="28"/>
        </w:rPr>
        <w:t xml:space="preserve">Соглашения </w:t>
      </w:r>
      <w:r w:rsidR="00A12B80" w:rsidRPr="00573B7E">
        <w:rPr>
          <w:rFonts w:cs="Times New Roman"/>
          <w:szCs w:val="28"/>
        </w:rPr>
        <w:t xml:space="preserve"> о предоставлении субсидии из бюджета Тутаевского муниципального района, форма которого утверждена Постановлением Администрации Тутаевского муниципального района от 30.03.2023 №239-п</w:t>
      </w:r>
      <w:r w:rsidR="00F222FB" w:rsidRPr="00573B7E">
        <w:rPr>
          <w:rFonts w:cs="Times New Roman"/>
          <w:szCs w:val="28"/>
        </w:rPr>
        <w:t>.</w:t>
      </w:r>
    </w:p>
    <w:p w14:paraId="7E4376CD" w14:textId="6B6518DE" w:rsidR="008F10BD" w:rsidRPr="00573B7E" w:rsidRDefault="008F10BD" w:rsidP="009D7661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 </w:t>
      </w:r>
      <w:r w:rsidRPr="00573B7E">
        <w:rPr>
          <w:rFonts w:cs="Times New Roman"/>
          <w:szCs w:val="28"/>
        </w:rPr>
        <w:tab/>
        <w:t xml:space="preserve">8.9. Иные условия </w:t>
      </w:r>
      <w:r w:rsidR="001E0621" w:rsidRPr="00573B7E">
        <w:rPr>
          <w:rFonts w:cs="Times New Roman"/>
          <w:szCs w:val="28"/>
        </w:rPr>
        <w:t>указаны</w:t>
      </w:r>
      <w:r w:rsidRPr="00573B7E">
        <w:rPr>
          <w:rFonts w:cs="Times New Roman"/>
          <w:szCs w:val="28"/>
        </w:rPr>
        <w:t xml:space="preserve"> в Порядк</w:t>
      </w:r>
      <w:r w:rsidR="001E0621" w:rsidRPr="00573B7E">
        <w:rPr>
          <w:rFonts w:cs="Times New Roman"/>
          <w:szCs w:val="28"/>
        </w:rPr>
        <w:t>ах</w:t>
      </w:r>
      <w:r w:rsidRPr="00573B7E">
        <w:rPr>
          <w:rFonts w:cs="Times New Roman"/>
          <w:szCs w:val="28"/>
        </w:rPr>
        <w:t xml:space="preserve"> определения объема, предоставления и возврата субсидий из бюджета Тут</w:t>
      </w:r>
      <w:r w:rsidR="00534153" w:rsidRPr="00573B7E">
        <w:rPr>
          <w:rFonts w:cs="Times New Roman"/>
          <w:szCs w:val="28"/>
        </w:rPr>
        <w:t>аевского муниципального района, утвержденных Пр</w:t>
      </w:r>
      <w:r w:rsidR="001E0621" w:rsidRPr="00573B7E">
        <w:rPr>
          <w:rFonts w:cs="Times New Roman"/>
          <w:szCs w:val="28"/>
        </w:rPr>
        <w:t>иложения</w:t>
      </w:r>
      <w:r w:rsidR="00534153" w:rsidRPr="00573B7E">
        <w:rPr>
          <w:rFonts w:cs="Times New Roman"/>
          <w:szCs w:val="28"/>
        </w:rPr>
        <w:t>ми</w:t>
      </w:r>
      <w:r w:rsidR="001E0621" w:rsidRPr="00573B7E">
        <w:rPr>
          <w:rFonts w:cs="Times New Roman"/>
          <w:szCs w:val="28"/>
        </w:rPr>
        <w:t xml:space="preserve"> 2,4 </w:t>
      </w:r>
      <w:r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>я</w:t>
      </w:r>
      <w:r w:rsidRPr="00573B7E">
        <w:rPr>
          <w:rFonts w:cs="Times New Roman"/>
          <w:szCs w:val="28"/>
        </w:rPr>
        <w:t xml:space="preserve"> Администрации Тутаевского муниципального </w:t>
      </w:r>
      <w:r w:rsidR="00534153" w:rsidRPr="00573B7E">
        <w:rPr>
          <w:rFonts w:cs="Times New Roman"/>
          <w:szCs w:val="28"/>
        </w:rPr>
        <w:t>района от 30.03.2023 №239-п</w:t>
      </w:r>
      <w:r w:rsidR="00F222FB" w:rsidRPr="00573B7E">
        <w:rPr>
          <w:rFonts w:cs="Times New Roman"/>
          <w:szCs w:val="28"/>
        </w:rPr>
        <w:t>.</w:t>
      </w:r>
    </w:p>
    <w:p w14:paraId="5FBE5DAF" w14:textId="427D0256" w:rsidR="003C27CF" w:rsidRPr="00573B7E" w:rsidRDefault="00037FA3" w:rsidP="003C27CF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8.10.</w:t>
      </w:r>
      <w:r w:rsidR="00E73D2D" w:rsidRPr="00573B7E">
        <w:rPr>
          <w:szCs w:val="28"/>
        </w:rPr>
        <w:t> </w:t>
      </w:r>
      <w:r w:rsidR="003C27CF" w:rsidRPr="00573B7E">
        <w:rPr>
          <w:szCs w:val="28"/>
        </w:rPr>
        <w:t xml:space="preserve">Уполномоченный орган осуществляет проверки соблюдения получателями </w:t>
      </w:r>
      <w:r w:rsidRPr="00573B7E">
        <w:rPr>
          <w:szCs w:val="28"/>
        </w:rPr>
        <w:t xml:space="preserve">субсидии </w:t>
      </w:r>
      <w:r w:rsidR="003C27CF" w:rsidRPr="00573B7E">
        <w:rPr>
          <w:szCs w:val="28"/>
        </w:rPr>
        <w:t xml:space="preserve">порядка и условий предоставления грантов, в том числе в части достижения результатов предоставления </w:t>
      </w:r>
      <w:r w:rsidRPr="00573B7E">
        <w:rPr>
          <w:szCs w:val="28"/>
        </w:rPr>
        <w:t>субсидии.</w:t>
      </w:r>
    </w:p>
    <w:p w14:paraId="251CEC3A" w14:textId="77777777" w:rsidR="003C27CF" w:rsidRPr="00573B7E" w:rsidRDefault="003C27CF" w:rsidP="003C27CF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Органы государственного финансового контроля осуществляют проверки соблюдения получателями грантов порядка и условий предоставления грантов в соответствии со статьями 268.1 и 269.2 Бюджетного кодекса Российской Федерации.</w:t>
      </w:r>
    </w:p>
    <w:p w14:paraId="619F24E4" w14:textId="21CD304C" w:rsidR="003C27CF" w:rsidRPr="00573B7E" w:rsidRDefault="00037FA3" w:rsidP="003C27CF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lastRenderedPageBreak/>
        <w:t>8.11.</w:t>
      </w:r>
      <w:r w:rsidR="00E73D2D" w:rsidRPr="00573B7E">
        <w:rPr>
          <w:szCs w:val="28"/>
        </w:rPr>
        <w:t> </w:t>
      </w:r>
      <w:r w:rsidR="003C27CF" w:rsidRPr="00573B7E">
        <w:rPr>
          <w:szCs w:val="28"/>
        </w:rPr>
        <w:t xml:space="preserve">Уполномоченный орган несет ответственность за соблюдение Порядка и правомерность предоставления </w:t>
      </w:r>
      <w:r w:rsidRPr="00573B7E">
        <w:rPr>
          <w:szCs w:val="28"/>
        </w:rPr>
        <w:t xml:space="preserve">субсидии </w:t>
      </w:r>
      <w:r w:rsidR="003C27CF" w:rsidRPr="00573B7E">
        <w:rPr>
          <w:szCs w:val="28"/>
        </w:rPr>
        <w:t>в соответствии с</w:t>
      </w:r>
      <w:r w:rsidR="00E73D2D" w:rsidRPr="00573B7E">
        <w:rPr>
          <w:szCs w:val="28"/>
        </w:rPr>
        <w:t> </w:t>
      </w:r>
      <w:r w:rsidR="003C27CF" w:rsidRPr="00573B7E">
        <w:rPr>
          <w:szCs w:val="28"/>
        </w:rPr>
        <w:t>действующим законодательством Российской Федерации.</w:t>
      </w:r>
    </w:p>
    <w:p w14:paraId="31572508" w14:textId="06347CCE" w:rsidR="00C627D8" w:rsidRPr="00573B7E" w:rsidRDefault="00037FA3" w:rsidP="00C627D8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8.12.</w:t>
      </w:r>
      <w:r w:rsidR="003C27CF" w:rsidRPr="00573B7E">
        <w:rPr>
          <w:szCs w:val="28"/>
        </w:rPr>
        <w:t xml:space="preserve"> В случае нарушений получателем</w:t>
      </w:r>
      <w:r w:rsidRPr="00573B7E">
        <w:rPr>
          <w:szCs w:val="28"/>
        </w:rPr>
        <w:t xml:space="preserve"> субсидии </w:t>
      </w:r>
      <w:r w:rsidR="003C27CF" w:rsidRPr="00573B7E">
        <w:rPr>
          <w:szCs w:val="28"/>
        </w:rPr>
        <w:t xml:space="preserve"> условий предоставления </w:t>
      </w:r>
      <w:r w:rsidRPr="00573B7E">
        <w:rPr>
          <w:szCs w:val="28"/>
        </w:rPr>
        <w:t>субсидии</w:t>
      </w:r>
      <w:r w:rsidR="003C27CF" w:rsidRPr="00573B7E">
        <w:rPr>
          <w:szCs w:val="28"/>
        </w:rPr>
        <w:t>, требований Порядка и (или) соглаш</w:t>
      </w:r>
      <w:r w:rsidR="00C627D8" w:rsidRPr="00573B7E">
        <w:rPr>
          <w:szCs w:val="28"/>
        </w:rPr>
        <w:t>ения, выявленных</w:t>
      </w:r>
      <w:r w:rsidR="003372C4" w:rsidRPr="00573B7E">
        <w:rPr>
          <w:szCs w:val="28"/>
        </w:rPr>
        <w:t>,</w:t>
      </w:r>
      <w:r w:rsidR="00C627D8" w:rsidRPr="00573B7E">
        <w:rPr>
          <w:szCs w:val="28"/>
        </w:rPr>
        <w:t xml:space="preserve"> в том числе по </w:t>
      </w:r>
      <w:r w:rsidR="003C27CF" w:rsidRPr="00573B7E">
        <w:rPr>
          <w:szCs w:val="28"/>
        </w:rPr>
        <w:t>фактам проверок, проведенных уполномоченным органом и органом государственного финансового контроля,</w:t>
      </w:r>
      <w:r w:rsidR="00C627D8" w:rsidRPr="00573B7E">
        <w:rPr>
          <w:rFonts w:eastAsiaTheme="minorHAnsi" w:cs="Times New Roman"/>
          <w:szCs w:val="28"/>
        </w:rPr>
        <w:t xml:space="preserve"> а также в случае недостижения значений результатов предоставления </w:t>
      </w:r>
      <w:r w:rsidRPr="00573B7E">
        <w:rPr>
          <w:rFonts w:eastAsiaTheme="minorHAnsi" w:cs="Times New Roman"/>
          <w:szCs w:val="28"/>
        </w:rPr>
        <w:t>субсидии</w:t>
      </w:r>
      <w:r w:rsidR="00C627D8" w:rsidRPr="00573B7E">
        <w:rPr>
          <w:rFonts w:eastAsiaTheme="minorHAnsi" w:cs="Times New Roman"/>
          <w:szCs w:val="28"/>
        </w:rPr>
        <w:t xml:space="preserve">, средства </w:t>
      </w:r>
      <w:r w:rsidRPr="00573B7E">
        <w:rPr>
          <w:rFonts w:eastAsiaTheme="minorHAnsi" w:cs="Times New Roman"/>
          <w:szCs w:val="28"/>
        </w:rPr>
        <w:t>субсидии</w:t>
      </w:r>
      <w:r w:rsidR="00C627D8" w:rsidRPr="00573B7E">
        <w:rPr>
          <w:rFonts w:eastAsiaTheme="minorHAnsi" w:cs="Times New Roman"/>
          <w:szCs w:val="28"/>
        </w:rPr>
        <w:t xml:space="preserve"> в объеме выявленных нарушений или объеме, пропорциональном недостижению значений результатов предоставления</w:t>
      </w:r>
      <w:r w:rsidRPr="00573B7E">
        <w:rPr>
          <w:rFonts w:eastAsiaTheme="minorHAnsi" w:cs="Times New Roman"/>
          <w:szCs w:val="28"/>
        </w:rPr>
        <w:t xml:space="preserve"> субсидии</w:t>
      </w:r>
      <w:r w:rsidR="00C627D8" w:rsidRPr="00573B7E">
        <w:rPr>
          <w:rFonts w:eastAsiaTheme="minorHAnsi" w:cs="Times New Roman"/>
          <w:szCs w:val="28"/>
        </w:rPr>
        <w:t>, подлежат возврату в доход бюджета Тутаевского муниципального района в порядке, установленном бюджетным законодательством Российской Федерации:</w:t>
      </w:r>
    </w:p>
    <w:p w14:paraId="77347473" w14:textId="7B40DB38" w:rsidR="00C627D8" w:rsidRPr="00573B7E" w:rsidRDefault="00C627D8" w:rsidP="00C627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 xml:space="preserve">- на основании требования уполномоченного органа – в течение 10 рабочих дней со дня получения получателем </w:t>
      </w:r>
      <w:r w:rsidR="00037FA3" w:rsidRPr="00573B7E">
        <w:rPr>
          <w:rFonts w:eastAsiaTheme="minorHAnsi" w:cs="Times New Roman"/>
          <w:szCs w:val="28"/>
        </w:rPr>
        <w:t>субсидии</w:t>
      </w:r>
      <w:r w:rsidRPr="00573B7E">
        <w:rPr>
          <w:rFonts w:eastAsiaTheme="minorHAnsi" w:cs="Times New Roman"/>
          <w:szCs w:val="28"/>
        </w:rPr>
        <w:t xml:space="preserve"> указанного требования;</w:t>
      </w:r>
    </w:p>
    <w:p w14:paraId="32646A19" w14:textId="77777777" w:rsidR="00C627D8" w:rsidRPr="00573B7E" w:rsidRDefault="00C627D8" w:rsidP="00C627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- на основании представления и (или) предписания органа государственного финансового контроля – в сроки, установленные в соответствии с бюджетным законодательством Российской Федерации.</w:t>
      </w:r>
    </w:p>
    <w:p w14:paraId="5147008C" w14:textId="78A9A97B" w:rsidR="003C27CF" w:rsidRPr="00573B7E" w:rsidRDefault="003C27CF" w:rsidP="00C627D8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В случае если получатель</w:t>
      </w:r>
      <w:r w:rsidR="00037FA3" w:rsidRPr="00573B7E">
        <w:rPr>
          <w:szCs w:val="28"/>
        </w:rPr>
        <w:t xml:space="preserve"> субсидии</w:t>
      </w:r>
      <w:r w:rsidRPr="00573B7E">
        <w:rPr>
          <w:szCs w:val="28"/>
        </w:rPr>
        <w:t xml:space="preserve"> не осуществит возврат </w:t>
      </w:r>
      <w:r w:rsidR="00037FA3" w:rsidRPr="00573B7E">
        <w:rPr>
          <w:szCs w:val="28"/>
        </w:rPr>
        <w:t>субсидии</w:t>
      </w:r>
      <w:r w:rsidRPr="00573B7E">
        <w:rPr>
          <w:szCs w:val="28"/>
        </w:rPr>
        <w:t xml:space="preserve"> в бюджет </w:t>
      </w:r>
      <w:r w:rsidR="00E73D2D" w:rsidRPr="00573B7E">
        <w:rPr>
          <w:szCs w:val="28"/>
        </w:rPr>
        <w:t xml:space="preserve">Тутаевского муниципального района </w:t>
      </w:r>
      <w:r w:rsidRPr="00573B7E">
        <w:rPr>
          <w:szCs w:val="28"/>
        </w:rPr>
        <w:t xml:space="preserve">в добровольном порядке, уполномоченный орган принимает меры к взысканию </w:t>
      </w:r>
      <w:r w:rsidR="00037FA3" w:rsidRPr="00573B7E">
        <w:rPr>
          <w:szCs w:val="28"/>
        </w:rPr>
        <w:t>субсидии</w:t>
      </w:r>
      <w:r w:rsidRPr="00573B7E">
        <w:rPr>
          <w:szCs w:val="28"/>
        </w:rPr>
        <w:t xml:space="preserve"> в судебном порядке.</w:t>
      </w:r>
    </w:p>
    <w:p w14:paraId="2BECCEEE" w14:textId="3A019CD9" w:rsidR="00E73D2D" w:rsidRPr="00573B7E" w:rsidRDefault="00037FA3" w:rsidP="00C627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8.13.</w:t>
      </w:r>
      <w:r w:rsidR="00C627D8" w:rsidRPr="00573B7E">
        <w:rPr>
          <w:rFonts w:eastAsiaTheme="minorHAnsi" w:cs="Times New Roman"/>
          <w:szCs w:val="28"/>
        </w:rPr>
        <w:t> </w:t>
      </w:r>
      <w:r w:rsidR="00E73D2D" w:rsidRPr="00573B7E">
        <w:rPr>
          <w:rFonts w:eastAsiaTheme="minorHAnsi" w:cs="Times New Roman"/>
          <w:szCs w:val="28"/>
        </w:rPr>
        <w:t xml:space="preserve">Не использованный в отчетном финансовом году и не подтвержденный в порядке, установленном законодательством Российской Федерации, остаток </w:t>
      </w:r>
      <w:r w:rsidRPr="00573B7E">
        <w:rPr>
          <w:rFonts w:eastAsiaTheme="minorHAnsi" w:cs="Times New Roman"/>
          <w:szCs w:val="28"/>
        </w:rPr>
        <w:t>субсидии</w:t>
      </w:r>
      <w:r w:rsidR="00E73D2D" w:rsidRPr="00573B7E">
        <w:rPr>
          <w:rFonts w:eastAsiaTheme="minorHAnsi" w:cs="Times New Roman"/>
          <w:szCs w:val="28"/>
        </w:rPr>
        <w:t xml:space="preserve"> подлежит возврату в доход </w:t>
      </w:r>
      <w:r w:rsidR="00C627D8" w:rsidRPr="00573B7E">
        <w:rPr>
          <w:rFonts w:eastAsiaTheme="minorHAnsi" w:cs="Times New Roman"/>
          <w:szCs w:val="28"/>
        </w:rPr>
        <w:t>бюджета Тутаевского муниципального района</w:t>
      </w:r>
      <w:r w:rsidR="00E73D2D" w:rsidRPr="00573B7E">
        <w:rPr>
          <w:rFonts w:eastAsiaTheme="minorHAnsi" w:cs="Times New Roman"/>
          <w:szCs w:val="28"/>
        </w:rPr>
        <w:t>.</w:t>
      </w:r>
    </w:p>
    <w:p w14:paraId="36CB52A8" w14:textId="77777777" w:rsidR="00AC3597" w:rsidRPr="00573B7E" w:rsidRDefault="00AC3597" w:rsidP="00471F73">
      <w:pPr>
        <w:shd w:val="clear" w:color="auto" w:fill="FFFFFF"/>
        <w:sectPr w:rsidR="00AC3597" w:rsidRPr="00573B7E" w:rsidSect="008015FB">
          <w:headerReference w:type="default" r:id="rId9"/>
          <w:pgSz w:w="11906" w:h="16838"/>
          <w:pgMar w:top="1134" w:right="567" w:bottom="1276" w:left="1985" w:header="709" w:footer="709" w:gutter="0"/>
          <w:pgNumType w:start="1"/>
          <w:cols w:space="708"/>
          <w:titlePg/>
          <w:docGrid w:linePitch="381"/>
        </w:sectPr>
      </w:pPr>
    </w:p>
    <w:p w14:paraId="55FBFAEE" w14:textId="6C6045A7"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lastRenderedPageBreak/>
        <w:t>Форма №1</w:t>
      </w:r>
    </w:p>
    <w:p w14:paraId="3ED66968" w14:textId="77777777"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Приложение к Порядку</w:t>
      </w:r>
    </w:p>
    <w:p w14:paraId="429698AB" w14:textId="77777777" w:rsidR="004A6176" w:rsidRPr="00573B7E" w:rsidRDefault="004A6176" w:rsidP="004A6176">
      <w:pPr>
        <w:pStyle w:val="Default"/>
        <w:rPr>
          <w:color w:val="auto"/>
          <w:sz w:val="28"/>
          <w:szCs w:val="28"/>
        </w:rPr>
      </w:pPr>
    </w:p>
    <w:p w14:paraId="1732591A" w14:textId="53FFEBE1" w:rsidR="00FF1E36" w:rsidRPr="00573B7E" w:rsidRDefault="00FF1E36" w:rsidP="000B1AA6">
      <w:pPr>
        <w:ind w:firstLine="0"/>
        <w:jc w:val="both"/>
        <w:rPr>
          <w:rFonts w:cs="Times New Roman"/>
          <w:szCs w:val="28"/>
          <w:lang w:val="en-US" w:eastAsia="ru-RU"/>
        </w:rPr>
      </w:pPr>
      <w:r w:rsidRPr="00573B7E">
        <w:rPr>
          <w:rFonts w:cs="Times New Roman"/>
          <w:noProof/>
          <w:szCs w:val="28"/>
          <w:lang w:eastAsia="ru-RU"/>
        </w:rPr>
        <w:drawing>
          <wp:inline distT="0" distB="0" distL="0" distR="0" wp14:anchorId="1C08F9A5" wp14:editId="275B7707">
            <wp:extent cx="5940425" cy="57569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0E8FB" w14:textId="502C4F66" w:rsidR="00FF1E36" w:rsidRPr="00573B7E" w:rsidRDefault="00FF1E36" w:rsidP="00FF1E36">
      <w:pPr>
        <w:ind w:firstLine="0"/>
        <w:jc w:val="both"/>
        <w:rPr>
          <w:bCs/>
          <w:sz w:val="24"/>
          <w:szCs w:val="24"/>
        </w:rPr>
      </w:pPr>
      <w:r w:rsidRPr="00573B7E">
        <w:rPr>
          <w:rFonts w:cs="Times New Roman"/>
          <w:sz w:val="24"/>
          <w:szCs w:val="24"/>
          <w:lang w:eastAsia="ru-RU"/>
        </w:rPr>
        <w:t>*к финансовому отчету при</w:t>
      </w:r>
      <w:r w:rsidR="00342582" w:rsidRPr="00573B7E">
        <w:rPr>
          <w:rFonts w:cs="Times New Roman"/>
          <w:sz w:val="24"/>
          <w:szCs w:val="24"/>
          <w:lang w:eastAsia="ru-RU"/>
        </w:rPr>
        <w:t xml:space="preserve">лагаются документы, подтверждающие фактически произведенные затраты </w:t>
      </w:r>
      <w:r w:rsidRPr="00573B7E">
        <w:rPr>
          <w:bCs/>
          <w:sz w:val="24"/>
          <w:szCs w:val="24"/>
        </w:rPr>
        <w:t>(договоры, счета, товарные накладные, акты выполненных работ и пр.)</w:t>
      </w:r>
    </w:p>
    <w:p w14:paraId="4DD5B27A" w14:textId="77777777" w:rsidR="00FF1E36" w:rsidRPr="00573B7E" w:rsidRDefault="00FF1E36" w:rsidP="00FF1E36">
      <w:pPr>
        <w:ind w:firstLine="0"/>
        <w:jc w:val="both"/>
        <w:rPr>
          <w:bCs/>
          <w:sz w:val="22"/>
        </w:rPr>
      </w:pPr>
    </w:p>
    <w:p w14:paraId="1A2CCDE3" w14:textId="77777777" w:rsidR="00FF1E36" w:rsidRPr="00573B7E" w:rsidRDefault="00FF1E36" w:rsidP="00FF1E36">
      <w:pPr>
        <w:ind w:firstLine="0"/>
        <w:jc w:val="both"/>
        <w:rPr>
          <w:bCs/>
          <w:sz w:val="22"/>
        </w:rPr>
      </w:pPr>
    </w:p>
    <w:p w14:paraId="43E32F98" w14:textId="77777777" w:rsidR="00FF1E36" w:rsidRPr="00573B7E" w:rsidRDefault="00FF1E36" w:rsidP="00FF1E36">
      <w:pPr>
        <w:ind w:firstLine="0"/>
        <w:jc w:val="both"/>
        <w:rPr>
          <w:bCs/>
          <w:sz w:val="22"/>
        </w:rPr>
      </w:pPr>
    </w:p>
    <w:p w14:paraId="664723FB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523C5330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6F502DB4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71F6475A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101C365E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255E7291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335DE3EB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33FD6D89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5962AAE1" w14:textId="77777777" w:rsidR="006B700C" w:rsidRPr="00573B7E" w:rsidRDefault="006B700C" w:rsidP="004A6176">
      <w:pPr>
        <w:pStyle w:val="Default"/>
        <w:jc w:val="right"/>
        <w:rPr>
          <w:color w:val="auto"/>
        </w:rPr>
      </w:pPr>
    </w:p>
    <w:p w14:paraId="39424EB5" w14:textId="77777777" w:rsidR="006B700C" w:rsidRPr="00573B7E" w:rsidRDefault="006B700C" w:rsidP="004A6176">
      <w:pPr>
        <w:pStyle w:val="Default"/>
        <w:jc w:val="right"/>
        <w:rPr>
          <w:color w:val="auto"/>
        </w:rPr>
      </w:pPr>
    </w:p>
    <w:p w14:paraId="3FD24ED8" w14:textId="77777777" w:rsidR="006B700C" w:rsidRPr="00573B7E" w:rsidRDefault="006B700C" w:rsidP="004A6176">
      <w:pPr>
        <w:pStyle w:val="Default"/>
        <w:jc w:val="right"/>
        <w:rPr>
          <w:color w:val="auto"/>
        </w:rPr>
      </w:pPr>
    </w:p>
    <w:p w14:paraId="567029C2" w14:textId="77777777" w:rsidR="00573B7E" w:rsidRPr="00573B7E" w:rsidRDefault="00573B7E" w:rsidP="004A6176">
      <w:pPr>
        <w:pStyle w:val="Default"/>
        <w:jc w:val="right"/>
        <w:rPr>
          <w:color w:val="auto"/>
        </w:rPr>
      </w:pPr>
    </w:p>
    <w:p w14:paraId="22ED8C79" w14:textId="6173FE88"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lastRenderedPageBreak/>
        <w:t>Форма №2</w:t>
      </w:r>
    </w:p>
    <w:p w14:paraId="0E32BD6D" w14:textId="77777777"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Приложение к Порядку</w:t>
      </w:r>
    </w:p>
    <w:p w14:paraId="1C5FFF55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29D31C33" w14:textId="77777777"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14:paraId="7DA5A18C" w14:textId="5D076CE3" w:rsidR="004A6176" w:rsidRPr="00573B7E" w:rsidRDefault="00FF1E36" w:rsidP="00FF1E36">
      <w:pPr>
        <w:ind w:firstLine="0"/>
        <w:jc w:val="both"/>
        <w:rPr>
          <w:rFonts w:cs="Times New Roman"/>
          <w:szCs w:val="28"/>
          <w:lang w:eastAsia="ru-RU"/>
        </w:rPr>
      </w:pPr>
      <w:r w:rsidRPr="00573B7E">
        <w:rPr>
          <w:rFonts w:cs="Times New Roman"/>
          <w:noProof/>
          <w:szCs w:val="28"/>
          <w:lang w:eastAsia="ru-RU"/>
        </w:rPr>
        <w:drawing>
          <wp:inline distT="0" distB="0" distL="0" distR="0" wp14:anchorId="2CD3F5AF" wp14:editId="58B43EED">
            <wp:extent cx="5940425" cy="80549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3B20" w14:textId="0E8DFB5E" w:rsidR="004A6176" w:rsidRPr="00573B7E" w:rsidRDefault="004A6176" w:rsidP="004A6176">
      <w:pPr>
        <w:rPr>
          <w:rFonts w:cs="Times New Roman"/>
          <w:szCs w:val="28"/>
          <w:lang w:eastAsia="ru-RU"/>
        </w:rPr>
      </w:pPr>
    </w:p>
    <w:p w14:paraId="30E870AF" w14:textId="77777777" w:rsidR="00573B7E" w:rsidRPr="00573B7E" w:rsidRDefault="00573B7E" w:rsidP="004A6176">
      <w:pPr>
        <w:pStyle w:val="Default"/>
        <w:jc w:val="right"/>
        <w:rPr>
          <w:color w:val="auto"/>
        </w:rPr>
      </w:pPr>
    </w:p>
    <w:p w14:paraId="6037C43C" w14:textId="77777777" w:rsidR="00573B7E" w:rsidRPr="00573B7E" w:rsidRDefault="00573B7E" w:rsidP="004A6176">
      <w:pPr>
        <w:pStyle w:val="Default"/>
        <w:jc w:val="right"/>
        <w:rPr>
          <w:color w:val="auto"/>
        </w:rPr>
      </w:pPr>
    </w:p>
    <w:p w14:paraId="0F016E5D" w14:textId="11261036"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Форма №3</w:t>
      </w:r>
    </w:p>
    <w:p w14:paraId="44F38DCC" w14:textId="77777777"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Приложение к Порядку</w:t>
      </w:r>
    </w:p>
    <w:p w14:paraId="39F88B36" w14:textId="77777777" w:rsidR="004A6176" w:rsidRPr="00573B7E" w:rsidRDefault="004A6176" w:rsidP="004A6176">
      <w:pPr>
        <w:rPr>
          <w:rFonts w:cs="Times New Roman"/>
          <w:szCs w:val="28"/>
          <w:lang w:eastAsia="ru-RU"/>
        </w:rPr>
      </w:pPr>
    </w:p>
    <w:p w14:paraId="77F0F639" w14:textId="11A06858" w:rsidR="00573B7E" w:rsidRPr="00573B7E" w:rsidRDefault="004A6176" w:rsidP="004A6176">
      <w:pPr>
        <w:ind w:firstLine="0"/>
        <w:rPr>
          <w:rFonts w:cs="Times New Roman"/>
          <w:szCs w:val="28"/>
          <w:lang w:eastAsia="ru-RU"/>
        </w:rPr>
      </w:pPr>
      <w:r w:rsidRPr="00573B7E">
        <w:rPr>
          <w:rFonts w:cs="Times New Roman"/>
          <w:noProof/>
          <w:szCs w:val="28"/>
          <w:lang w:eastAsia="ru-RU"/>
        </w:rPr>
        <w:drawing>
          <wp:inline distT="0" distB="0" distL="0" distR="0" wp14:anchorId="11AEFE78" wp14:editId="39577A53">
            <wp:extent cx="6100997" cy="725793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997" cy="72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FE16" w14:textId="77777777" w:rsidR="00573B7E" w:rsidRPr="00573B7E" w:rsidRDefault="00573B7E" w:rsidP="00573B7E">
      <w:pPr>
        <w:rPr>
          <w:rFonts w:cs="Times New Roman"/>
          <w:szCs w:val="28"/>
          <w:lang w:eastAsia="ru-RU"/>
        </w:rPr>
      </w:pPr>
    </w:p>
    <w:p w14:paraId="7977C694" w14:textId="77777777" w:rsidR="00573B7E" w:rsidRPr="00573B7E" w:rsidRDefault="00573B7E" w:rsidP="00573B7E">
      <w:pPr>
        <w:rPr>
          <w:rFonts w:cs="Times New Roman"/>
          <w:szCs w:val="28"/>
          <w:lang w:eastAsia="ru-RU"/>
        </w:rPr>
      </w:pPr>
    </w:p>
    <w:p w14:paraId="51CFB350" w14:textId="030A21F7" w:rsidR="00573B7E" w:rsidRPr="00573B7E" w:rsidRDefault="00573B7E" w:rsidP="00573B7E">
      <w:pPr>
        <w:rPr>
          <w:rFonts w:cs="Times New Roman"/>
          <w:szCs w:val="28"/>
          <w:lang w:eastAsia="ru-RU"/>
        </w:rPr>
      </w:pPr>
    </w:p>
    <w:p w14:paraId="36C5C07F" w14:textId="5B7691B8" w:rsidR="00FF1E36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  <w:r w:rsidRPr="00573B7E">
        <w:rPr>
          <w:rFonts w:cs="Times New Roman"/>
          <w:szCs w:val="28"/>
          <w:lang w:eastAsia="ru-RU"/>
        </w:rPr>
        <w:tab/>
      </w:r>
    </w:p>
    <w:p w14:paraId="6EC1188E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1B6CC9FF" w14:textId="612AEEE1" w:rsidR="00573B7E" w:rsidRPr="00573B7E" w:rsidRDefault="00573B7E" w:rsidP="00573B7E">
      <w:pPr>
        <w:jc w:val="right"/>
      </w:pPr>
      <w:r w:rsidRPr="00573B7E">
        <w:lastRenderedPageBreak/>
        <w:t>Форма №4</w:t>
      </w:r>
    </w:p>
    <w:p w14:paraId="378DFC3A" w14:textId="77777777" w:rsidR="00573B7E" w:rsidRPr="00573B7E" w:rsidRDefault="00573B7E" w:rsidP="00573B7E">
      <w:pPr>
        <w:jc w:val="right"/>
      </w:pPr>
      <w:r w:rsidRPr="00573B7E">
        <w:t>Приложение к Порядку</w:t>
      </w:r>
    </w:p>
    <w:p w14:paraId="5D120693" w14:textId="77777777" w:rsidR="00573B7E" w:rsidRPr="00573B7E" w:rsidRDefault="00573B7E" w:rsidP="00573B7E">
      <w:pPr>
        <w:jc w:val="center"/>
        <w:rPr>
          <w:szCs w:val="28"/>
        </w:rPr>
      </w:pPr>
    </w:p>
    <w:p w14:paraId="17931683" w14:textId="77777777" w:rsidR="00573B7E" w:rsidRPr="00573B7E" w:rsidRDefault="00573B7E" w:rsidP="00573B7E">
      <w:pPr>
        <w:jc w:val="center"/>
        <w:rPr>
          <w:szCs w:val="28"/>
        </w:rPr>
      </w:pPr>
    </w:p>
    <w:p w14:paraId="00D362A8" w14:textId="77777777"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>АКТ</w:t>
      </w:r>
    </w:p>
    <w:p w14:paraId="487C69F3" w14:textId="77777777"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 xml:space="preserve">о целевом использовании финансовых средств субсидии, </w:t>
      </w:r>
      <w:r w:rsidRPr="00573B7E">
        <w:rPr>
          <w:szCs w:val="28"/>
        </w:rPr>
        <w:br/>
        <w:t xml:space="preserve">предоставленной из бюджета Тутаевского муниципального района </w:t>
      </w:r>
      <w:r w:rsidRPr="00573B7E">
        <w:rPr>
          <w:szCs w:val="28"/>
        </w:rPr>
        <w:br/>
        <w:t xml:space="preserve">в рамках исполнения муниципальной целевой программы </w:t>
      </w:r>
      <w:r w:rsidRPr="00573B7E">
        <w:rPr>
          <w:rFonts w:eastAsia="Calibri"/>
          <w:szCs w:val="28"/>
        </w:rPr>
        <w:t>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</w:r>
      <w:r w:rsidRPr="00573B7E">
        <w:rPr>
          <w:szCs w:val="28"/>
        </w:rPr>
        <w:t xml:space="preserve"> на 2023 – 2025 годы</w:t>
      </w:r>
    </w:p>
    <w:p w14:paraId="6771AA31" w14:textId="77777777" w:rsidR="00573B7E" w:rsidRPr="00573B7E" w:rsidRDefault="00573B7E" w:rsidP="00573B7E">
      <w:pPr>
        <w:jc w:val="center"/>
        <w:rPr>
          <w:szCs w:val="28"/>
        </w:rPr>
      </w:pPr>
    </w:p>
    <w:p w14:paraId="64375892" w14:textId="0E9B003B"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>«__»_____20__г.</w:t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  <w:t xml:space="preserve">    №______</w:t>
      </w:r>
    </w:p>
    <w:p w14:paraId="3A4DBF8B" w14:textId="77777777" w:rsidR="00573B7E" w:rsidRPr="00573B7E" w:rsidRDefault="00573B7E" w:rsidP="00573B7E">
      <w:pPr>
        <w:rPr>
          <w:szCs w:val="28"/>
        </w:rPr>
      </w:pPr>
      <w:r w:rsidRPr="00573B7E">
        <w:rPr>
          <w:szCs w:val="28"/>
        </w:rPr>
        <w:t xml:space="preserve">        г. Тутаев</w:t>
      </w:r>
    </w:p>
    <w:p w14:paraId="53B9FD8E" w14:textId="77777777" w:rsidR="00573B7E" w:rsidRPr="00573B7E" w:rsidRDefault="00573B7E" w:rsidP="00573B7E">
      <w:pPr>
        <w:jc w:val="center"/>
        <w:rPr>
          <w:szCs w:val="28"/>
        </w:rPr>
      </w:pPr>
    </w:p>
    <w:p w14:paraId="2141040F" w14:textId="77777777" w:rsidR="00573B7E" w:rsidRPr="00573B7E" w:rsidRDefault="00573B7E" w:rsidP="00573B7E">
      <w:pPr>
        <w:jc w:val="center"/>
        <w:rPr>
          <w:szCs w:val="28"/>
        </w:rPr>
      </w:pPr>
    </w:p>
    <w:p w14:paraId="56457443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 xml:space="preserve">На основании Порядка определения объема,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целевой программы </w:t>
      </w:r>
      <w:r w:rsidRPr="00573B7E">
        <w:rPr>
          <w:rFonts w:eastAsia="Calibri"/>
          <w:szCs w:val="28"/>
        </w:rPr>
        <w:t>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</w:r>
      <w:r w:rsidRPr="00573B7E">
        <w:rPr>
          <w:szCs w:val="28"/>
        </w:rPr>
        <w:t xml:space="preserve"> на 2023 – 2025 годы (далее – Порядок),</w:t>
      </w:r>
    </w:p>
    <w:p w14:paraId="418A0CC0" w14:textId="77777777" w:rsidR="00573B7E" w:rsidRPr="00573B7E" w:rsidRDefault="00573B7E" w:rsidP="00573B7E">
      <w:pPr>
        <w:jc w:val="both"/>
        <w:rPr>
          <w:szCs w:val="28"/>
        </w:rPr>
      </w:pPr>
      <w:r w:rsidRPr="00573B7E">
        <w:rPr>
          <w:szCs w:val="28"/>
        </w:rPr>
        <w:t xml:space="preserve">в рамках Соглашения о предоставлении субсидии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целевой программы </w:t>
      </w:r>
      <w:r w:rsidRPr="00573B7E">
        <w:rPr>
          <w:rFonts w:eastAsia="Calibri"/>
          <w:szCs w:val="28"/>
        </w:rPr>
        <w:t>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</w:r>
      <w:r w:rsidRPr="00573B7E">
        <w:rPr>
          <w:szCs w:val="28"/>
        </w:rPr>
        <w:t xml:space="preserve"> на 2023-2025 годы №_________ от «___»___20__г. (далее – Соглашение), заключенного между Администрацией Тутаевского муниципального района (Сторона 1) и _________________________________________________  (Сторона 2), вместе </w:t>
      </w:r>
    </w:p>
    <w:p w14:paraId="6817F67E" w14:textId="77777777" w:rsidR="00573B7E" w:rsidRPr="00573B7E" w:rsidRDefault="00573B7E" w:rsidP="00573B7E">
      <w:pPr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(полное наименование СОНКО)</w:t>
      </w:r>
    </w:p>
    <w:p w14:paraId="7A582A51" w14:textId="77777777" w:rsidR="00573B7E" w:rsidRPr="00573B7E" w:rsidRDefault="00573B7E" w:rsidP="00573B7E">
      <w:pPr>
        <w:jc w:val="both"/>
        <w:rPr>
          <w:szCs w:val="28"/>
        </w:rPr>
      </w:pPr>
      <w:r w:rsidRPr="00573B7E">
        <w:rPr>
          <w:szCs w:val="28"/>
        </w:rPr>
        <w:t>именуемые Стороны, на основании проверки отчетов, предоставленных Стороной 2, проведенной Стороной 1, подписали настоящий Акт о нижеследующем:</w:t>
      </w:r>
    </w:p>
    <w:p w14:paraId="235C70DF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1. Объём средств на реализацию проекта _________ составил  ___________</w:t>
      </w:r>
    </w:p>
    <w:p w14:paraId="2C62CFD6" w14:textId="77777777"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                                                  (название проекта)                           (сумма цифрами)</w:t>
      </w:r>
    </w:p>
    <w:p w14:paraId="65CC20C1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 xml:space="preserve">________________________) руб., в том числе: </w:t>
      </w:r>
    </w:p>
    <w:p w14:paraId="6311680C" w14:textId="77777777"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(сумма прописью) </w:t>
      </w:r>
    </w:p>
    <w:p w14:paraId="2DD18FB1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 xml:space="preserve">- за счет субсидии – ________ ( ________________________________) руб.; </w:t>
      </w:r>
    </w:p>
    <w:p w14:paraId="5B825264" w14:textId="77777777"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(сумма цифрами)                      (сумма прописью)</w:t>
      </w:r>
    </w:p>
    <w:p w14:paraId="319F9F0B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 xml:space="preserve">- за счет собственных средств – __________ ( ____________________) руб. </w:t>
      </w:r>
    </w:p>
    <w:p w14:paraId="53A5453B" w14:textId="77777777"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                               (сумма цифрами)             (сумма прописью)</w:t>
      </w:r>
    </w:p>
    <w:p w14:paraId="065DD948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lastRenderedPageBreak/>
        <w:t>Средства субсидии израсходованы в установленные Соглашением сроки, в полном (</w:t>
      </w:r>
      <w:r w:rsidRPr="00573B7E">
        <w:rPr>
          <w:i/>
          <w:szCs w:val="28"/>
        </w:rPr>
        <w:t>не полном*</w:t>
      </w:r>
      <w:r w:rsidRPr="00573B7E">
        <w:rPr>
          <w:szCs w:val="28"/>
        </w:rPr>
        <w:t>) объеме. Документы финансовой отчетности предоставлены Стороной 2 надлежащего качества и в полном объеме.</w:t>
      </w:r>
    </w:p>
    <w:p w14:paraId="59654166" w14:textId="77777777" w:rsidR="00573B7E" w:rsidRPr="00573B7E" w:rsidRDefault="00573B7E" w:rsidP="00573B7E">
      <w:pPr>
        <w:ind w:firstLine="567"/>
        <w:jc w:val="both"/>
        <w:rPr>
          <w:i/>
          <w:szCs w:val="28"/>
        </w:rPr>
      </w:pPr>
      <w:r w:rsidRPr="00573B7E">
        <w:rPr>
          <w:i/>
          <w:szCs w:val="28"/>
        </w:rPr>
        <w:t>1.1*. Остаток субсидии в размере _________ (____________________) руб.</w:t>
      </w:r>
    </w:p>
    <w:p w14:paraId="1C8AC045" w14:textId="77777777" w:rsidR="00573B7E" w:rsidRPr="00573B7E" w:rsidRDefault="00573B7E" w:rsidP="00573B7E">
      <w:pPr>
        <w:ind w:firstLine="567"/>
        <w:jc w:val="both"/>
        <w:rPr>
          <w:i/>
          <w:szCs w:val="28"/>
          <w:vertAlign w:val="superscript"/>
        </w:rPr>
      </w:pPr>
      <w:r w:rsidRPr="00573B7E">
        <w:rPr>
          <w:i/>
          <w:szCs w:val="28"/>
          <w:vertAlign w:val="superscript"/>
        </w:rPr>
        <w:t xml:space="preserve">                                                                                              (сумма цифрами  (сумма прописью))</w:t>
      </w:r>
    </w:p>
    <w:p w14:paraId="11FEE538" w14:textId="77777777" w:rsidR="00573B7E" w:rsidRPr="00573B7E" w:rsidRDefault="00573B7E" w:rsidP="00573B7E">
      <w:pPr>
        <w:jc w:val="both"/>
        <w:rPr>
          <w:i/>
          <w:szCs w:val="28"/>
        </w:rPr>
      </w:pPr>
      <w:r w:rsidRPr="00573B7E">
        <w:rPr>
          <w:i/>
          <w:szCs w:val="28"/>
        </w:rPr>
        <w:t>возвращен в бюджет Тутаевского муниципального района.</w:t>
      </w:r>
    </w:p>
    <w:p w14:paraId="7AAC5A20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 w:rsidDel="00DC3D8B">
        <w:rPr>
          <w:szCs w:val="28"/>
        </w:rPr>
        <w:t>2</w:t>
      </w:r>
      <w:r w:rsidRPr="00573B7E">
        <w:rPr>
          <w:szCs w:val="28"/>
        </w:rPr>
        <w:t xml:space="preserve">. Значения показателей результативности использования субсидии достигнуты </w:t>
      </w:r>
      <w:r w:rsidRPr="00573B7E">
        <w:rPr>
          <w:i/>
          <w:szCs w:val="28"/>
        </w:rPr>
        <w:t>(не достигнуты у показателей __________)</w:t>
      </w:r>
      <w:r w:rsidRPr="00573B7E">
        <w:rPr>
          <w:szCs w:val="28"/>
        </w:rPr>
        <w:t xml:space="preserve">. Результативность использования субсидии оценивается как _____________________ </w:t>
      </w:r>
    </w:p>
    <w:p w14:paraId="410A7416" w14:textId="77777777"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                                                     (высокая, средняя, низкая).</w:t>
      </w:r>
    </w:p>
    <w:p w14:paraId="49145093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Отчет о достижении показателей результативности представлен Стороной 2 в установленный Соглашением срок.</w:t>
      </w:r>
    </w:p>
    <w:p w14:paraId="2B63F66A" w14:textId="77777777" w:rsidR="00573B7E" w:rsidRPr="00573B7E" w:rsidRDefault="00573B7E" w:rsidP="00573B7E">
      <w:pPr>
        <w:ind w:firstLine="567"/>
        <w:rPr>
          <w:i/>
          <w:szCs w:val="28"/>
        </w:rPr>
      </w:pPr>
      <w:r w:rsidRPr="00573B7E">
        <w:rPr>
          <w:i/>
          <w:szCs w:val="28"/>
        </w:rPr>
        <w:t>2.1.* Часть субсидии в размере _______ (________________________) руб.</w:t>
      </w:r>
    </w:p>
    <w:p w14:paraId="34F10046" w14:textId="77777777" w:rsidR="00573B7E" w:rsidRPr="00573B7E" w:rsidRDefault="00573B7E" w:rsidP="00573B7E">
      <w:pPr>
        <w:ind w:left="2483" w:firstLine="352"/>
        <w:rPr>
          <w:i/>
          <w:sz w:val="32"/>
          <w:szCs w:val="32"/>
          <w:vertAlign w:val="superscript"/>
        </w:rPr>
      </w:pPr>
      <w:r w:rsidRPr="00573B7E">
        <w:rPr>
          <w:i/>
          <w:sz w:val="32"/>
          <w:szCs w:val="32"/>
          <w:vertAlign w:val="superscript"/>
        </w:rPr>
        <w:t xml:space="preserve">                                          (сумма цифрами  (сумма прописью))</w:t>
      </w:r>
    </w:p>
    <w:p w14:paraId="1CA44703" w14:textId="77777777" w:rsidR="00573B7E" w:rsidRPr="00573B7E" w:rsidRDefault="00573B7E" w:rsidP="00573B7E">
      <w:pPr>
        <w:rPr>
          <w:i/>
          <w:szCs w:val="28"/>
        </w:rPr>
      </w:pPr>
      <w:r w:rsidRPr="00573B7E">
        <w:rPr>
          <w:i/>
          <w:szCs w:val="28"/>
        </w:rPr>
        <w:t>возвращена  в бюджет Тутаевского муниципального района.</w:t>
      </w:r>
    </w:p>
    <w:p w14:paraId="6544FFCD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 w:rsidDel="00DC3D8B">
        <w:rPr>
          <w:szCs w:val="28"/>
        </w:rPr>
        <w:t>3</w:t>
      </w:r>
      <w:r w:rsidRPr="00573B7E">
        <w:rPr>
          <w:szCs w:val="28"/>
        </w:rPr>
        <w:t xml:space="preserve">. Все обязательства по Соглашению №________ от «___»___20__г. Сторонами исполнены. </w:t>
      </w:r>
      <w:r w:rsidRPr="00573B7E">
        <w:rPr>
          <w:szCs w:val="28"/>
          <w:u w:val="single"/>
        </w:rPr>
        <w:t>Результативность использования субсидии достигнута установленных значений по всем показателям.</w:t>
      </w:r>
      <w:r w:rsidRPr="00573B7E">
        <w:rPr>
          <w:szCs w:val="28"/>
        </w:rPr>
        <w:t xml:space="preserve"> Стороны претензий друг к другу не имеют.</w:t>
      </w:r>
    </w:p>
    <w:p w14:paraId="231640C7" w14:textId="77777777"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4. Настоящий Акт составлен в двух экземплярах, имеющих одинаковую юридическую силу, по одному для каждой из Сторон.</w:t>
      </w:r>
    </w:p>
    <w:p w14:paraId="27BFDBF3" w14:textId="77777777" w:rsidR="00573B7E" w:rsidRPr="00573B7E" w:rsidRDefault="00573B7E" w:rsidP="00573B7E">
      <w:pPr>
        <w:ind w:firstLine="567"/>
        <w:jc w:val="both"/>
        <w:rPr>
          <w:szCs w:val="28"/>
        </w:rPr>
      </w:pPr>
    </w:p>
    <w:p w14:paraId="0665C1F6" w14:textId="77777777" w:rsidR="00573B7E" w:rsidRPr="00573B7E" w:rsidRDefault="00573B7E" w:rsidP="00573B7E">
      <w:pPr>
        <w:rPr>
          <w:i/>
        </w:rPr>
      </w:pPr>
      <w:r w:rsidRPr="00573B7E">
        <w:rPr>
          <w:i/>
        </w:rPr>
        <w:t>*)     Пункт включается в Акт в случае возврата Получателем субсидии в бюджет Тутаевского муниципального района остатков (части) субсидии.</w:t>
      </w:r>
    </w:p>
    <w:p w14:paraId="08CEB531" w14:textId="77777777" w:rsidR="00573B7E" w:rsidRPr="00573B7E" w:rsidRDefault="00573B7E" w:rsidP="00573B7E">
      <w:pPr>
        <w:rPr>
          <w:szCs w:val="28"/>
        </w:rPr>
      </w:pPr>
    </w:p>
    <w:p w14:paraId="7D09BC77" w14:textId="77777777"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>Подписи сторон</w:t>
      </w:r>
    </w:p>
    <w:p w14:paraId="3991ECA2" w14:textId="77777777" w:rsidR="00573B7E" w:rsidRPr="00573B7E" w:rsidRDefault="00573B7E" w:rsidP="00573B7E">
      <w:pPr>
        <w:jc w:val="center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919"/>
        <w:gridCol w:w="3716"/>
      </w:tblGrid>
      <w:tr w:rsidR="00573B7E" w:rsidRPr="00573B7E" w14:paraId="7339E478" w14:textId="77777777" w:rsidTr="00573B7E">
        <w:tc>
          <w:tcPr>
            <w:tcW w:w="3284" w:type="dxa"/>
          </w:tcPr>
          <w:p w14:paraId="7B88F82A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Сторона 1:</w:t>
            </w:r>
          </w:p>
          <w:p w14:paraId="50A56ABA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Исполнитель МЦП:</w:t>
            </w:r>
          </w:p>
          <w:p w14:paraId="74FC4AFE" w14:textId="77777777" w:rsidR="00573B7E" w:rsidRPr="00573B7E" w:rsidRDefault="00573B7E" w:rsidP="00573B7E">
            <w:pPr>
              <w:rPr>
                <w:szCs w:val="28"/>
              </w:rPr>
            </w:pPr>
          </w:p>
          <w:p w14:paraId="0DD5E1EC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Администрация Тутаевского</w:t>
            </w:r>
          </w:p>
          <w:p w14:paraId="6148C092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 xml:space="preserve">муниципального района: </w:t>
            </w:r>
          </w:p>
          <w:p w14:paraId="3F1096D4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__________________   ФИО</w:t>
            </w:r>
          </w:p>
          <w:p w14:paraId="7A770B2B" w14:textId="77777777" w:rsidR="00573B7E" w:rsidRPr="00573B7E" w:rsidRDefault="00573B7E" w:rsidP="00573B7E">
            <w:pPr>
              <w:rPr>
                <w:szCs w:val="28"/>
              </w:rPr>
            </w:pPr>
            <w:r w:rsidRPr="00573B7E">
              <w:rPr>
                <w:szCs w:val="28"/>
              </w:rPr>
              <w:t>МП</w:t>
            </w:r>
          </w:p>
          <w:p w14:paraId="6B91D84D" w14:textId="77777777" w:rsidR="00573B7E" w:rsidRPr="00573B7E" w:rsidRDefault="00573B7E" w:rsidP="00573B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14:paraId="5523E88C" w14:textId="77777777" w:rsidR="00573B7E" w:rsidRPr="00573B7E" w:rsidRDefault="00573B7E" w:rsidP="00573B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14:paraId="57A7A50A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Сторона 2:</w:t>
            </w:r>
          </w:p>
          <w:p w14:paraId="557362BF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Получатель субсидии:</w:t>
            </w:r>
          </w:p>
          <w:p w14:paraId="46A02BBA" w14:textId="77777777" w:rsidR="00573B7E" w:rsidRPr="00573B7E" w:rsidRDefault="00573B7E" w:rsidP="00573B7E">
            <w:pPr>
              <w:rPr>
                <w:szCs w:val="28"/>
              </w:rPr>
            </w:pPr>
          </w:p>
          <w:p w14:paraId="09BA5F75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_________________________</w:t>
            </w:r>
          </w:p>
          <w:p w14:paraId="4DECB9A9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_________________________</w:t>
            </w:r>
          </w:p>
          <w:p w14:paraId="13B7D01C" w14:textId="77777777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 xml:space="preserve">__________________  </w:t>
            </w:r>
          </w:p>
          <w:p w14:paraId="0D9B5E0A" w14:textId="2C725775"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ФИО</w:t>
            </w:r>
          </w:p>
          <w:p w14:paraId="5D9D3653" w14:textId="1C7370B7" w:rsidR="00573B7E" w:rsidRPr="00573B7E" w:rsidRDefault="00573B7E" w:rsidP="00573B7E">
            <w:pPr>
              <w:ind w:firstLine="0"/>
              <w:jc w:val="center"/>
              <w:rPr>
                <w:szCs w:val="28"/>
              </w:rPr>
            </w:pPr>
            <w:r w:rsidRPr="00573B7E">
              <w:rPr>
                <w:szCs w:val="28"/>
              </w:rPr>
              <w:t>МП</w:t>
            </w:r>
          </w:p>
        </w:tc>
      </w:tr>
    </w:tbl>
    <w:p w14:paraId="6B649685" w14:textId="77777777" w:rsidR="00573B7E" w:rsidRPr="00573B7E" w:rsidRDefault="00573B7E" w:rsidP="00573B7E">
      <w:pPr>
        <w:jc w:val="center"/>
        <w:rPr>
          <w:szCs w:val="28"/>
        </w:rPr>
      </w:pPr>
    </w:p>
    <w:p w14:paraId="79900CC0" w14:textId="77777777" w:rsidR="00573B7E" w:rsidRPr="00573B7E" w:rsidRDefault="00573B7E" w:rsidP="00573B7E">
      <w:pPr>
        <w:jc w:val="center"/>
        <w:rPr>
          <w:szCs w:val="28"/>
        </w:rPr>
      </w:pPr>
    </w:p>
    <w:p w14:paraId="264614C4" w14:textId="07D58F63" w:rsidR="00573B7E" w:rsidRPr="00573B7E" w:rsidRDefault="00573B7E" w:rsidP="00573B7E">
      <w:pPr>
        <w:rPr>
          <w:szCs w:val="28"/>
        </w:rPr>
      </w:pPr>
    </w:p>
    <w:p w14:paraId="1F4EB7F7" w14:textId="77777777" w:rsidR="00573B7E" w:rsidRPr="00573B7E" w:rsidRDefault="00573B7E" w:rsidP="00573B7E">
      <w:pPr>
        <w:rPr>
          <w:szCs w:val="28"/>
        </w:rPr>
      </w:pPr>
    </w:p>
    <w:p w14:paraId="0A7EEEC3" w14:textId="59814EE7" w:rsidR="00573B7E" w:rsidRPr="00573B7E" w:rsidRDefault="00573B7E" w:rsidP="00573B7E">
      <w:pPr>
        <w:tabs>
          <w:tab w:val="left" w:pos="3398"/>
        </w:tabs>
        <w:rPr>
          <w:szCs w:val="28"/>
        </w:rPr>
        <w:sectPr w:rsidR="00573B7E" w:rsidRPr="00573B7E" w:rsidSect="00810299">
          <w:pgSz w:w="11906" w:h="16838"/>
          <w:pgMar w:top="993" w:right="850" w:bottom="993" w:left="1418" w:header="708" w:footer="708" w:gutter="0"/>
          <w:cols w:space="708"/>
          <w:titlePg/>
          <w:docGrid w:linePitch="360"/>
        </w:sectPr>
      </w:pPr>
    </w:p>
    <w:p w14:paraId="1BBED6F5" w14:textId="3C530305" w:rsidR="00573B7E" w:rsidRPr="00573B7E" w:rsidRDefault="00573B7E" w:rsidP="00573B7E">
      <w:pPr>
        <w:rPr>
          <w:szCs w:val="28"/>
        </w:rPr>
      </w:pPr>
      <w:r w:rsidRPr="00573B7E">
        <w:rPr>
          <w:b/>
          <w:szCs w:val="28"/>
        </w:rPr>
        <w:lastRenderedPageBreak/>
        <w:br w:type="column"/>
      </w:r>
      <w:r w:rsidRPr="00573B7E">
        <w:rPr>
          <w:szCs w:val="28"/>
        </w:rPr>
        <w:lastRenderedPageBreak/>
        <w:t xml:space="preserve"> </w:t>
      </w:r>
    </w:p>
    <w:p w14:paraId="00D80231" w14:textId="0ACBD9DF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  <w:r w:rsidRPr="00573B7E">
        <w:rPr>
          <w:szCs w:val="28"/>
        </w:rPr>
        <w:br w:type="page"/>
      </w:r>
    </w:p>
    <w:p w14:paraId="79D8B5FD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09CAA0DA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3D898677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5FF850B4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543D028C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4397AA0C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2C636B7F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7D1FB881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44F6371B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34ACE598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14:paraId="67F0C970" w14:textId="77777777"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sectPr w:rsidR="00573B7E" w:rsidRPr="00573B7E" w:rsidSect="000B1AA6">
      <w:headerReference w:type="default" r:id="rId13"/>
      <w:pgSz w:w="11906" w:h="16838"/>
      <w:pgMar w:top="1134" w:right="566" w:bottom="1276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55DF7" w14:textId="77777777" w:rsidR="00C710C4" w:rsidRDefault="00C710C4">
      <w:r>
        <w:separator/>
      </w:r>
    </w:p>
  </w:endnote>
  <w:endnote w:type="continuationSeparator" w:id="0">
    <w:p w14:paraId="2AE64E5D" w14:textId="77777777" w:rsidR="00C710C4" w:rsidRDefault="00C7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56870" w14:textId="77777777" w:rsidR="00C710C4" w:rsidRDefault="00C710C4">
      <w:r>
        <w:separator/>
      </w:r>
    </w:p>
  </w:footnote>
  <w:footnote w:type="continuationSeparator" w:id="0">
    <w:p w14:paraId="5E1A9E6C" w14:textId="77777777" w:rsidR="00C710C4" w:rsidRDefault="00C7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308AD" w14:textId="7DD4CAB6" w:rsidR="00303C80" w:rsidRDefault="00303C80">
    <w:pPr>
      <w:pStyle w:val="a3"/>
      <w:jc w:val="center"/>
    </w:pPr>
  </w:p>
  <w:p w14:paraId="1590C146" w14:textId="77777777" w:rsidR="00303C80" w:rsidRPr="00532191" w:rsidRDefault="00303C80" w:rsidP="009848BF">
    <w:pPr>
      <w:pStyle w:val="a3"/>
      <w:jc w:val="center"/>
      <w:rPr>
        <w:rFonts w:cs="Times New Roman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616D" w14:textId="7AA3CE89" w:rsidR="00303C80" w:rsidRDefault="00303C80" w:rsidP="000F0041">
    <w:pPr>
      <w:pStyle w:val="a3"/>
      <w:ind w:firstLine="0"/>
      <w:jc w:val="center"/>
    </w:pPr>
  </w:p>
  <w:p w14:paraId="4BE1EF4D" w14:textId="77777777" w:rsidR="00303C80" w:rsidRDefault="00303C80" w:rsidP="00786EC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365C"/>
    <w:multiLevelType w:val="hybridMultilevel"/>
    <w:tmpl w:val="C1927BC6"/>
    <w:lvl w:ilvl="0" w:tplc="75246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9"/>
    <w:rsid w:val="00006DD2"/>
    <w:rsid w:val="000337AD"/>
    <w:rsid w:val="00037FA3"/>
    <w:rsid w:val="00053540"/>
    <w:rsid w:val="000666B3"/>
    <w:rsid w:val="00067B46"/>
    <w:rsid w:val="00090A76"/>
    <w:rsid w:val="00096C36"/>
    <w:rsid w:val="000A37C0"/>
    <w:rsid w:val="000A4F44"/>
    <w:rsid w:val="000B1AA6"/>
    <w:rsid w:val="000B486C"/>
    <w:rsid w:val="000C1DA8"/>
    <w:rsid w:val="000C39B9"/>
    <w:rsid w:val="000D062B"/>
    <w:rsid w:val="000D0F9A"/>
    <w:rsid w:val="000E3BD3"/>
    <w:rsid w:val="000E6012"/>
    <w:rsid w:val="000E6F84"/>
    <w:rsid w:val="000F0041"/>
    <w:rsid w:val="000F5687"/>
    <w:rsid w:val="00114A65"/>
    <w:rsid w:val="001251C8"/>
    <w:rsid w:val="00173E17"/>
    <w:rsid w:val="001960AA"/>
    <w:rsid w:val="001A2144"/>
    <w:rsid w:val="001C0F76"/>
    <w:rsid w:val="001D2F9F"/>
    <w:rsid w:val="001D3E4B"/>
    <w:rsid w:val="001E0621"/>
    <w:rsid w:val="001E3EB8"/>
    <w:rsid w:val="001F22FC"/>
    <w:rsid w:val="001F2AB8"/>
    <w:rsid w:val="0022280B"/>
    <w:rsid w:val="002245AD"/>
    <w:rsid w:val="0023249B"/>
    <w:rsid w:val="00263D76"/>
    <w:rsid w:val="00282DD8"/>
    <w:rsid w:val="00285DFD"/>
    <w:rsid w:val="002A4079"/>
    <w:rsid w:val="002B51C2"/>
    <w:rsid w:val="002C11F9"/>
    <w:rsid w:val="002C5B5E"/>
    <w:rsid w:val="002C7082"/>
    <w:rsid w:val="002E6049"/>
    <w:rsid w:val="00303C80"/>
    <w:rsid w:val="00304FA6"/>
    <w:rsid w:val="00307098"/>
    <w:rsid w:val="00316D19"/>
    <w:rsid w:val="0033283A"/>
    <w:rsid w:val="00336931"/>
    <w:rsid w:val="003372C4"/>
    <w:rsid w:val="00342582"/>
    <w:rsid w:val="00342C32"/>
    <w:rsid w:val="00385C55"/>
    <w:rsid w:val="00393FA1"/>
    <w:rsid w:val="00394A57"/>
    <w:rsid w:val="003C161A"/>
    <w:rsid w:val="003C27CF"/>
    <w:rsid w:val="003D3704"/>
    <w:rsid w:val="003D6799"/>
    <w:rsid w:val="003E3B90"/>
    <w:rsid w:val="003E78A9"/>
    <w:rsid w:val="003F13BB"/>
    <w:rsid w:val="003F345C"/>
    <w:rsid w:val="004211A1"/>
    <w:rsid w:val="00424C16"/>
    <w:rsid w:val="00427287"/>
    <w:rsid w:val="00434A31"/>
    <w:rsid w:val="004452BB"/>
    <w:rsid w:val="00446C88"/>
    <w:rsid w:val="00464222"/>
    <w:rsid w:val="00471F73"/>
    <w:rsid w:val="0048361F"/>
    <w:rsid w:val="00493EEC"/>
    <w:rsid w:val="00494C78"/>
    <w:rsid w:val="00497C14"/>
    <w:rsid w:val="004A6176"/>
    <w:rsid w:val="004B14BD"/>
    <w:rsid w:val="004D1F27"/>
    <w:rsid w:val="004D5E1C"/>
    <w:rsid w:val="00505C15"/>
    <w:rsid w:val="005300B9"/>
    <w:rsid w:val="005303B1"/>
    <w:rsid w:val="00534153"/>
    <w:rsid w:val="005400B1"/>
    <w:rsid w:val="00560D87"/>
    <w:rsid w:val="00564DEA"/>
    <w:rsid w:val="00566E90"/>
    <w:rsid w:val="005711FB"/>
    <w:rsid w:val="00573B7E"/>
    <w:rsid w:val="005B2C51"/>
    <w:rsid w:val="005D6E96"/>
    <w:rsid w:val="005E249D"/>
    <w:rsid w:val="005E6CE7"/>
    <w:rsid w:val="005F6C3B"/>
    <w:rsid w:val="00603B0B"/>
    <w:rsid w:val="00612C2D"/>
    <w:rsid w:val="00614F57"/>
    <w:rsid w:val="0063184E"/>
    <w:rsid w:val="006330B7"/>
    <w:rsid w:val="00634D49"/>
    <w:rsid w:val="00643B1A"/>
    <w:rsid w:val="00644BBD"/>
    <w:rsid w:val="00646B43"/>
    <w:rsid w:val="00667DE3"/>
    <w:rsid w:val="0068246D"/>
    <w:rsid w:val="006874CD"/>
    <w:rsid w:val="00687C9B"/>
    <w:rsid w:val="0069212B"/>
    <w:rsid w:val="006B3411"/>
    <w:rsid w:val="006B700C"/>
    <w:rsid w:val="006D2A7C"/>
    <w:rsid w:val="006D74A6"/>
    <w:rsid w:val="006F22ED"/>
    <w:rsid w:val="00706501"/>
    <w:rsid w:val="00712A12"/>
    <w:rsid w:val="00712DEF"/>
    <w:rsid w:val="007149B3"/>
    <w:rsid w:val="00722628"/>
    <w:rsid w:val="0073787E"/>
    <w:rsid w:val="00746371"/>
    <w:rsid w:val="00757D8B"/>
    <w:rsid w:val="0076207A"/>
    <w:rsid w:val="0077067B"/>
    <w:rsid w:val="007738DB"/>
    <w:rsid w:val="007835BA"/>
    <w:rsid w:val="00786EC7"/>
    <w:rsid w:val="007919BF"/>
    <w:rsid w:val="00797CAF"/>
    <w:rsid w:val="007A3D9F"/>
    <w:rsid w:val="007A3E2F"/>
    <w:rsid w:val="007C2D91"/>
    <w:rsid w:val="007D136C"/>
    <w:rsid w:val="007D7579"/>
    <w:rsid w:val="007E367C"/>
    <w:rsid w:val="007E6E31"/>
    <w:rsid w:val="007F7480"/>
    <w:rsid w:val="008015FB"/>
    <w:rsid w:val="00807008"/>
    <w:rsid w:val="00830322"/>
    <w:rsid w:val="00845801"/>
    <w:rsid w:val="00854A06"/>
    <w:rsid w:val="00863FC2"/>
    <w:rsid w:val="008734ED"/>
    <w:rsid w:val="0089289D"/>
    <w:rsid w:val="00895756"/>
    <w:rsid w:val="008A6EAB"/>
    <w:rsid w:val="008E653E"/>
    <w:rsid w:val="008F10BD"/>
    <w:rsid w:val="008F2B9B"/>
    <w:rsid w:val="008F4BD0"/>
    <w:rsid w:val="009355E7"/>
    <w:rsid w:val="00972BE3"/>
    <w:rsid w:val="009848BF"/>
    <w:rsid w:val="009A0C9A"/>
    <w:rsid w:val="009A2EB4"/>
    <w:rsid w:val="009A4044"/>
    <w:rsid w:val="009A4A10"/>
    <w:rsid w:val="009D7661"/>
    <w:rsid w:val="009E6EBC"/>
    <w:rsid w:val="00A12B80"/>
    <w:rsid w:val="00A23871"/>
    <w:rsid w:val="00A26105"/>
    <w:rsid w:val="00A3767B"/>
    <w:rsid w:val="00A6744A"/>
    <w:rsid w:val="00A713F6"/>
    <w:rsid w:val="00A728A0"/>
    <w:rsid w:val="00A76BC3"/>
    <w:rsid w:val="00A8059B"/>
    <w:rsid w:val="00A954BF"/>
    <w:rsid w:val="00AC3597"/>
    <w:rsid w:val="00AD6821"/>
    <w:rsid w:val="00AE43D6"/>
    <w:rsid w:val="00AF078C"/>
    <w:rsid w:val="00AF0974"/>
    <w:rsid w:val="00B043FA"/>
    <w:rsid w:val="00B104DB"/>
    <w:rsid w:val="00B13027"/>
    <w:rsid w:val="00B6265D"/>
    <w:rsid w:val="00B77C61"/>
    <w:rsid w:val="00BC1663"/>
    <w:rsid w:val="00BD5B74"/>
    <w:rsid w:val="00BE1C25"/>
    <w:rsid w:val="00BE32FD"/>
    <w:rsid w:val="00C059EB"/>
    <w:rsid w:val="00C279D2"/>
    <w:rsid w:val="00C33269"/>
    <w:rsid w:val="00C40789"/>
    <w:rsid w:val="00C60EA9"/>
    <w:rsid w:val="00C627D8"/>
    <w:rsid w:val="00C710C4"/>
    <w:rsid w:val="00C81291"/>
    <w:rsid w:val="00C925A3"/>
    <w:rsid w:val="00C93E01"/>
    <w:rsid w:val="00CA73FE"/>
    <w:rsid w:val="00CB48AC"/>
    <w:rsid w:val="00CB614A"/>
    <w:rsid w:val="00CD1C6B"/>
    <w:rsid w:val="00CD2444"/>
    <w:rsid w:val="00CF05F7"/>
    <w:rsid w:val="00CF5D0F"/>
    <w:rsid w:val="00D13F25"/>
    <w:rsid w:val="00D35890"/>
    <w:rsid w:val="00D41203"/>
    <w:rsid w:val="00D441F6"/>
    <w:rsid w:val="00D5109D"/>
    <w:rsid w:val="00D610D5"/>
    <w:rsid w:val="00D75394"/>
    <w:rsid w:val="00D82087"/>
    <w:rsid w:val="00D9175C"/>
    <w:rsid w:val="00DA0BD8"/>
    <w:rsid w:val="00DA1236"/>
    <w:rsid w:val="00DD5FF5"/>
    <w:rsid w:val="00E058CE"/>
    <w:rsid w:val="00E34020"/>
    <w:rsid w:val="00E35227"/>
    <w:rsid w:val="00E412C8"/>
    <w:rsid w:val="00E55426"/>
    <w:rsid w:val="00E66AEC"/>
    <w:rsid w:val="00E674E1"/>
    <w:rsid w:val="00E73BD6"/>
    <w:rsid w:val="00E73D2D"/>
    <w:rsid w:val="00E748ED"/>
    <w:rsid w:val="00E75E87"/>
    <w:rsid w:val="00E809BD"/>
    <w:rsid w:val="00E839A5"/>
    <w:rsid w:val="00E85F39"/>
    <w:rsid w:val="00E903AA"/>
    <w:rsid w:val="00EA4F6B"/>
    <w:rsid w:val="00ED5906"/>
    <w:rsid w:val="00EE0666"/>
    <w:rsid w:val="00EE4155"/>
    <w:rsid w:val="00EF40B6"/>
    <w:rsid w:val="00F0480B"/>
    <w:rsid w:val="00F1096D"/>
    <w:rsid w:val="00F154B8"/>
    <w:rsid w:val="00F222FB"/>
    <w:rsid w:val="00F24788"/>
    <w:rsid w:val="00F40CA3"/>
    <w:rsid w:val="00F53A28"/>
    <w:rsid w:val="00F548C1"/>
    <w:rsid w:val="00F77585"/>
    <w:rsid w:val="00F93A87"/>
    <w:rsid w:val="00F93BBD"/>
    <w:rsid w:val="00FA25DD"/>
    <w:rsid w:val="00FD52A6"/>
    <w:rsid w:val="00FF1BE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4B14BD"/>
    <w:pPr>
      <w:keepNext/>
      <w:keepLines/>
      <w:ind w:firstLine="0"/>
      <w:contextualSpacing/>
      <w:outlineLvl w:val="0"/>
    </w:pPr>
    <w:rPr>
      <w:rFonts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E96"/>
    <w:rPr>
      <w:rFonts w:ascii="Times New Roman" w:eastAsia="Times New Roman" w:hAnsi="Times New Roman" w:cs="Calibri"/>
      <w:sz w:val="28"/>
    </w:rPr>
  </w:style>
  <w:style w:type="paragraph" w:styleId="a5">
    <w:name w:val="List Paragraph"/>
    <w:basedOn w:val="a"/>
    <w:uiPriority w:val="34"/>
    <w:qFormat/>
    <w:rsid w:val="005D6E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5D6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6E96"/>
    <w:pPr>
      <w:widowControl w:val="0"/>
      <w:shd w:val="clear" w:color="auto" w:fill="FFFFFF"/>
      <w:spacing w:before="180" w:line="274" w:lineRule="exact"/>
      <w:ind w:firstLine="0"/>
      <w:jc w:val="both"/>
    </w:pPr>
    <w:rPr>
      <w:rFonts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D6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6E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3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4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uiPriority w:val="99"/>
    <w:semiHidden/>
    <w:unhideWhenUsed/>
    <w:rsid w:val="004B14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14BD"/>
    <w:pPr>
      <w:ind w:firstLine="0"/>
      <w:contextualSpacing/>
    </w:pPr>
    <w:rPr>
      <w:rFonts w:eastAsia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14BD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BA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50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76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unhideWhenUsed/>
    <w:rsid w:val="000D062B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D0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062B"/>
    <w:rPr>
      <w:rFonts w:ascii="Times New Roman" w:eastAsia="Times New Roman" w:hAnsi="Times New Roman" w:cs="Calibri"/>
      <w:sz w:val="28"/>
    </w:rPr>
  </w:style>
  <w:style w:type="character" w:styleId="af">
    <w:name w:val="Subtle Reference"/>
    <w:basedOn w:val="a0"/>
    <w:uiPriority w:val="31"/>
    <w:qFormat/>
    <w:rsid w:val="00DA1236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A6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4B14BD"/>
    <w:pPr>
      <w:keepNext/>
      <w:keepLines/>
      <w:ind w:firstLine="0"/>
      <w:contextualSpacing/>
      <w:outlineLvl w:val="0"/>
    </w:pPr>
    <w:rPr>
      <w:rFonts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E96"/>
    <w:rPr>
      <w:rFonts w:ascii="Times New Roman" w:eastAsia="Times New Roman" w:hAnsi="Times New Roman" w:cs="Calibri"/>
      <w:sz w:val="28"/>
    </w:rPr>
  </w:style>
  <w:style w:type="paragraph" w:styleId="a5">
    <w:name w:val="List Paragraph"/>
    <w:basedOn w:val="a"/>
    <w:uiPriority w:val="34"/>
    <w:qFormat/>
    <w:rsid w:val="005D6E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5D6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6E96"/>
    <w:pPr>
      <w:widowControl w:val="0"/>
      <w:shd w:val="clear" w:color="auto" w:fill="FFFFFF"/>
      <w:spacing w:before="180" w:line="274" w:lineRule="exact"/>
      <w:ind w:firstLine="0"/>
      <w:jc w:val="both"/>
    </w:pPr>
    <w:rPr>
      <w:rFonts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D6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6E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3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4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uiPriority w:val="99"/>
    <w:semiHidden/>
    <w:unhideWhenUsed/>
    <w:rsid w:val="004B14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14BD"/>
    <w:pPr>
      <w:ind w:firstLine="0"/>
      <w:contextualSpacing/>
    </w:pPr>
    <w:rPr>
      <w:rFonts w:eastAsia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14BD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BA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50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76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unhideWhenUsed/>
    <w:rsid w:val="000D062B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D0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062B"/>
    <w:rPr>
      <w:rFonts w:ascii="Times New Roman" w:eastAsia="Times New Roman" w:hAnsi="Times New Roman" w:cs="Calibri"/>
      <w:sz w:val="28"/>
    </w:rPr>
  </w:style>
  <w:style w:type="character" w:styleId="af">
    <w:name w:val="Subtle Reference"/>
    <w:basedOn w:val="a0"/>
    <w:uiPriority w:val="31"/>
    <w:qFormat/>
    <w:rsid w:val="00DA1236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A6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1A69-7990-4052-BA90-B194D5EC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6315</Words>
  <Characters>35997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samoylenko</cp:lastModifiedBy>
  <cp:revision>40</cp:revision>
  <cp:lastPrinted>2024-06-03T07:22:00Z</cp:lastPrinted>
  <dcterms:created xsi:type="dcterms:W3CDTF">2023-10-13T06:26:00Z</dcterms:created>
  <dcterms:modified xsi:type="dcterms:W3CDTF">2024-07-01T08:04:00Z</dcterms:modified>
</cp:coreProperties>
</file>