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76" w:rsidRPr="00944F32" w:rsidRDefault="006D6F76" w:rsidP="004475F0">
      <w:pPr>
        <w:spacing w:after="0"/>
        <w:ind w:firstLine="567"/>
        <w:jc w:val="center"/>
        <w:rPr>
          <w:rFonts w:cs="Times New Roman"/>
          <w:b/>
          <w:szCs w:val="28"/>
        </w:rPr>
      </w:pPr>
      <w:r w:rsidRPr="00944F32">
        <w:rPr>
          <w:rFonts w:cs="Times New Roman"/>
          <w:b/>
          <w:szCs w:val="28"/>
        </w:rPr>
        <w:t>РЕЗОЛЮЦИЯ</w:t>
      </w:r>
    </w:p>
    <w:p w:rsidR="006D6F76" w:rsidRPr="00944F32" w:rsidRDefault="0006028E" w:rsidP="004475F0">
      <w:pPr>
        <w:spacing w:after="0"/>
        <w:ind w:firstLine="567"/>
        <w:jc w:val="center"/>
        <w:rPr>
          <w:rFonts w:cs="Times New Roman"/>
          <w:spacing w:val="28"/>
          <w:szCs w:val="28"/>
        </w:rPr>
      </w:pPr>
      <w:proofErr w:type="gramStart"/>
      <w:r>
        <w:rPr>
          <w:rFonts w:cs="Times New Roman"/>
          <w:b/>
          <w:spacing w:val="60"/>
          <w:szCs w:val="28"/>
          <w:lang w:val="en-US"/>
        </w:rPr>
        <w:t>VI</w:t>
      </w:r>
      <w:r w:rsidR="006D6F76" w:rsidRPr="00944F32">
        <w:rPr>
          <w:rFonts w:cs="Times New Roman"/>
          <w:b/>
          <w:spacing w:val="60"/>
          <w:szCs w:val="28"/>
        </w:rPr>
        <w:t xml:space="preserve">  Гражданского</w:t>
      </w:r>
      <w:proofErr w:type="gramEnd"/>
      <w:r w:rsidR="006D6F76" w:rsidRPr="00944F32">
        <w:rPr>
          <w:rFonts w:cs="Times New Roman"/>
          <w:b/>
          <w:spacing w:val="60"/>
          <w:szCs w:val="28"/>
        </w:rPr>
        <w:t xml:space="preserve"> Форума</w:t>
      </w:r>
      <w:r w:rsidR="006D6F76" w:rsidRPr="00944F32">
        <w:rPr>
          <w:rFonts w:cs="Times New Roman"/>
          <w:b/>
          <w:spacing w:val="60"/>
          <w:szCs w:val="28"/>
        </w:rPr>
        <w:br/>
        <w:t>Тутаевского  муниципального  района</w:t>
      </w:r>
      <w:r w:rsidR="006D6F76" w:rsidRPr="00944F32">
        <w:rPr>
          <w:rFonts w:cs="Times New Roman"/>
          <w:spacing w:val="60"/>
          <w:szCs w:val="28"/>
        </w:rPr>
        <w:br/>
      </w:r>
    </w:p>
    <w:p w:rsidR="006D6F76" w:rsidRPr="00944F32" w:rsidRDefault="0006028E" w:rsidP="004475F0">
      <w:pPr>
        <w:spacing w:after="0"/>
        <w:ind w:firstLine="567"/>
        <w:jc w:val="both"/>
        <w:rPr>
          <w:rFonts w:cs="Times New Roman"/>
          <w:szCs w:val="28"/>
        </w:rPr>
      </w:pPr>
      <w:r w:rsidRPr="000F36B5">
        <w:rPr>
          <w:rFonts w:cs="Times New Roman"/>
          <w:szCs w:val="28"/>
        </w:rPr>
        <w:t>16</w:t>
      </w:r>
      <w:r>
        <w:rPr>
          <w:rFonts w:cs="Times New Roman"/>
          <w:szCs w:val="28"/>
        </w:rPr>
        <w:t>.</w:t>
      </w:r>
      <w:r w:rsidRPr="000F36B5">
        <w:rPr>
          <w:rFonts w:cs="Times New Roman"/>
          <w:szCs w:val="28"/>
        </w:rPr>
        <w:t>05</w:t>
      </w:r>
      <w:r>
        <w:rPr>
          <w:rFonts w:cs="Times New Roman"/>
          <w:szCs w:val="28"/>
        </w:rPr>
        <w:t>.202</w:t>
      </w:r>
      <w:r w:rsidRPr="000F36B5">
        <w:rPr>
          <w:rFonts w:cs="Times New Roman"/>
          <w:szCs w:val="28"/>
        </w:rPr>
        <w:t>4</w:t>
      </w:r>
      <w:r w:rsidR="006D6F76" w:rsidRPr="00944F32">
        <w:rPr>
          <w:rFonts w:cs="Times New Roman"/>
          <w:szCs w:val="28"/>
        </w:rPr>
        <w:t xml:space="preserve"> </w:t>
      </w:r>
      <w:r w:rsidR="006D6F76" w:rsidRPr="00944F32">
        <w:rPr>
          <w:rFonts w:cs="Times New Roman"/>
          <w:szCs w:val="28"/>
        </w:rPr>
        <w:tab/>
      </w:r>
      <w:r w:rsidR="006D6F76" w:rsidRPr="00944F32">
        <w:rPr>
          <w:rFonts w:cs="Times New Roman"/>
          <w:szCs w:val="28"/>
        </w:rPr>
        <w:tab/>
      </w:r>
      <w:r w:rsidR="006D6F76" w:rsidRPr="00944F32">
        <w:rPr>
          <w:rFonts w:cs="Times New Roman"/>
          <w:szCs w:val="28"/>
        </w:rPr>
        <w:tab/>
      </w:r>
      <w:r w:rsidR="006D6F76" w:rsidRPr="00944F32">
        <w:rPr>
          <w:rFonts w:cs="Times New Roman"/>
          <w:szCs w:val="28"/>
        </w:rPr>
        <w:tab/>
      </w:r>
      <w:r w:rsidR="006D6F76" w:rsidRPr="00944F32">
        <w:rPr>
          <w:rFonts w:cs="Times New Roman"/>
          <w:szCs w:val="28"/>
        </w:rPr>
        <w:tab/>
      </w:r>
      <w:r w:rsidR="006D6F76" w:rsidRPr="00944F32">
        <w:rPr>
          <w:rFonts w:cs="Times New Roman"/>
          <w:szCs w:val="28"/>
        </w:rPr>
        <w:tab/>
      </w:r>
      <w:r w:rsidR="006D6F76" w:rsidRPr="00944F32">
        <w:rPr>
          <w:rFonts w:cs="Times New Roman"/>
          <w:szCs w:val="28"/>
        </w:rPr>
        <w:tab/>
      </w:r>
      <w:r w:rsidR="006D6F76" w:rsidRPr="00944F32">
        <w:rPr>
          <w:rFonts w:cs="Times New Roman"/>
          <w:szCs w:val="28"/>
        </w:rPr>
        <w:tab/>
      </w:r>
      <w:r w:rsidR="00CA1787" w:rsidRPr="00944F32">
        <w:rPr>
          <w:rFonts w:cs="Times New Roman"/>
          <w:szCs w:val="28"/>
        </w:rPr>
        <w:t xml:space="preserve">         </w:t>
      </w:r>
      <w:r w:rsidR="00944F32">
        <w:rPr>
          <w:rFonts w:cs="Times New Roman"/>
          <w:szCs w:val="28"/>
        </w:rPr>
        <w:tab/>
        <w:t xml:space="preserve">    </w:t>
      </w:r>
      <w:r w:rsidR="006D6F76" w:rsidRPr="00944F32">
        <w:rPr>
          <w:rFonts w:cs="Times New Roman"/>
          <w:szCs w:val="28"/>
        </w:rPr>
        <w:t xml:space="preserve">  г. Тутаев</w:t>
      </w:r>
    </w:p>
    <w:p w:rsidR="00CA1787" w:rsidRPr="00944F32" w:rsidRDefault="00CA1787" w:rsidP="004475F0">
      <w:pPr>
        <w:spacing w:after="0"/>
        <w:ind w:firstLine="567"/>
        <w:jc w:val="both"/>
        <w:rPr>
          <w:rFonts w:cs="Times New Roman"/>
          <w:szCs w:val="28"/>
        </w:rPr>
      </w:pPr>
    </w:p>
    <w:p w:rsidR="007F3BA7" w:rsidRPr="00944F32" w:rsidRDefault="007F3BA7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Мы, участники </w:t>
      </w:r>
      <w:r w:rsidR="000F36B5">
        <w:rPr>
          <w:rFonts w:cs="Times New Roman"/>
          <w:szCs w:val="28"/>
        </w:rPr>
        <w:t>шестого</w:t>
      </w:r>
      <w:r w:rsidRPr="00944F32">
        <w:rPr>
          <w:rFonts w:cs="Times New Roman"/>
          <w:szCs w:val="28"/>
        </w:rPr>
        <w:t xml:space="preserve"> Гражданского Форума Тутаевского муниципального района, считаем, что решение актуальных задач развития территории возможно лишь при консолидации усилий всех заинтересованных сторон: власти, бизнеса и гражданского сообщества.</w:t>
      </w:r>
    </w:p>
    <w:p w:rsidR="007F3BA7" w:rsidRPr="00944F32" w:rsidRDefault="007F3BA7" w:rsidP="000111E8">
      <w:pPr>
        <w:tabs>
          <w:tab w:val="left" w:pos="993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Гражданское общество стало более активным, некоммерческие организации накопили опыт, стали обладать достаточными профессиональными знаниями, возможностями. Гражданская активность – один из признаков, предпосылка и фундаментальная основа развития гражданского общества. В этих условиях государство создает максимально комфортные условия для развития гражданской активности и работы некоммерческих организаций.</w:t>
      </w:r>
    </w:p>
    <w:p w:rsidR="007F3BA7" w:rsidRPr="00944F32" w:rsidRDefault="007F3BA7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Участники форума отмечают положительные результаты совместной деятельности власти, бизнеса и некоммерческого сектора по развитию гражданского общества в Тутаевском муниципальном районе: динамично развивается государственная и муниципальная поддержка деятельности социально ориентированных некоммерческих организаций, гражданских инициатив, повышается эффективность социальных проектов. Расширяется спектр деятельности НКО. В общественном движении происходят качественные изменения, растет число общественных инициатив и людей, принимающих в них участие. Широко развивается волонтерское движение.</w:t>
      </w:r>
    </w:p>
    <w:p w:rsidR="007F3BA7" w:rsidRPr="00944F32" w:rsidRDefault="007F3BA7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Считаем, что дальнейшее развитие района невозможно без тесного сотрудничества органов власти с третьим сектором и бизнесом, развития социально ориентированных некоммерческих организаций, внедрения и применения механизмов общественного контроля, гражданско-патриотического воспитания граждан и сохранения традиционной культуры.</w:t>
      </w:r>
    </w:p>
    <w:p w:rsidR="0006028E" w:rsidRDefault="007F3BA7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Основными темами на </w:t>
      </w:r>
      <w:r w:rsidRPr="00944F32">
        <w:rPr>
          <w:rFonts w:cs="Times New Roman"/>
          <w:szCs w:val="28"/>
          <w:lang w:val="en-US"/>
        </w:rPr>
        <w:t>V</w:t>
      </w:r>
      <w:r w:rsidR="0006028E">
        <w:rPr>
          <w:rFonts w:cs="Times New Roman"/>
          <w:szCs w:val="28"/>
          <w:lang w:val="en-US"/>
        </w:rPr>
        <w:t>I</w:t>
      </w:r>
      <w:r w:rsidRPr="00944F32">
        <w:rPr>
          <w:rFonts w:cs="Times New Roman"/>
          <w:szCs w:val="28"/>
        </w:rPr>
        <w:t xml:space="preserve"> Гражданском форуме Тутаевского района стали: </w:t>
      </w:r>
      <w:r w:rsidR="0006028E">
        <w:rPr>
          <w:rFonts w:cs="Times New Roman"/>
          <w:szCs w:val="28"/>
        </w:rPr>
        <w:t>традиции и ценности семьи, духовно-нравственные ценности</w:t>
      </w:r>
      <w:r w:rsidR="002A7245">
        <w:rPr>
          <w:rFonts w:cs="Times New Roman"/>
          <w:szCs w:val="28"/>
        </w:rPr>
        <w:t xml:space="preserve">, роль семьи в их сохранении </w:t>
      </w:r>
      <w:r w:rsidR="0006028E">
        <w:rPr>
          <w:rFonts w:cs="Times New Roman"/>
          <w:szCs w:val="28"/>
        </w:rPr>
        <w:t>и укреплени</w:t>
      </w:r>
      <w:r w:rsidR="002A7245">
        <w:rPr>
          <w:rFonts w:cs="Times New Roman"/>
          <w:szCs w:val="28"/>
        </w:rPr>
        <w:t>и</w:t>
      </w:r>
      <w:r w:rsidR="0006028E">
        <w:rPr>
          <w:rFonts w:cs="Times New Roman"/>
          <w:szCs w:val="28"/>
        </w:rPr>
        <w:t xml:space="preserve">, тренинг по социальному проектированию для лидеров ТОС, СОНКО, гражданских активистов, </w:t>
      </w:r>
      <w:r w:rsidRPr="00944F32">
        <w:rPr>
          <w:rFonts w:cs="Times New Roman"/>
          <w:szCs w:val="28"/>
        </w:rPr>
        <w:t>обменялись опытом</w:t>
      </w:r>
      <w:r w:rsidR="002A7245">
        <w:rPr>
          <w:rFonts w:cs="Times New Roman"/>
          <w:szCs w:val="28"/>
        </w:rPr>
        <w:t xml:space="preserve"> с коллегами из других городов. В рамках форума</w:t>
      </w:r>
      <w:r w:rsidR="0006028E">
        <w:rPr>
          <w:rFonts w:cs="Times New Roman"/>
          <w:szCs w:val="28"/>
        </w:rPr>
        <w:t xml:space="preserve"> состоялось выездное совещание общественного совета при Министерстве региональног</w:t>
      </w:r>
      <w:r w:rsidR="00A266D2">
        <w:rPr>
          <w:rFonts w:cs="Times New Roman"/>
          <w:szCs w:val="28"/>
        </w:rPr>
        <w:t xml:space="preserve">о развития Ярославской области, в том числе отметили </w:t>
      </w:r>
      <w:r w:rsidR="002A7245">
        <w:rPr>
          <w:rFonts w:cs="Times New Roman"/>
          <w:szCs w:val="28"/>
        </w:rPr>
        <w:t xml:space="preserve">активность жителей при обсуждении проектов по благоустройству общественных пространств. </w:t>
      </w:r>
      <w:r w:rsidR="00192E8C">
        <w:rPr>
          <w:rFonts w:cs="Times New Roman"/>
          <w:szCs w:val="28"/>
        </w:rPr>
        <w:t>Так, в</w:t>
      </w:r>
      <w:r w:rsidR="00192E8C" w:rsidRPr="00944F32">
        <w:rPr>
          <w:rFonts w:cs="Times New Roman"/>
          <w:szCs w:val="28"/>
        </w:rPr>
        <w:t xml:space="preserve"> соответствии с постановлением Администрации Тутаевского муниципального района от 14.11.2023  № 818-п принято решение об участии </w:t>
      </w:r>
      <w:r w:rsidR="00192E8C">
        <w:rPr>
          <w:rFonts w:cs="Times New Roman"/>
          <w:szCs w:val="28"/>
        </w:rPr>
        <w:t xml:space="preserve">города Тутаев </w:t>
      </w:r>
      <w:r w:rsidR="00192E8C" w:rsidRPr="00944F32">
        <w:rPr>
          <w:rFonts w:cs="Times New Roman"/>
          <w:szCs w:val="28"/>
        </w:rPr>
        <w:t>во Всероссийском конкурсе лучших проектов создания комфортной городской среды в малых городах и исторических поселениях в 2024 году</w:t>
      </w:r>
      <w:r w:rsidR="002A7245">
        <w:rPr>
          <w:rFonts w:cs="Times New Roman"/>
          <w:szCs w:val="28"/>
        </w:rPr>
        <w:t>.</w:t>
      </w:r>
    </w:p>
    <w:p w:rsidR="002A7245" w:rsidRDefault="002A7245" w:rsidP="000111E8">
      <w:pPr>
        <w:spacing w:after="0"/>
        <w:ind w:firstLine="567"/>
        <w:jc w:val="both"/>
        <w:rPr>
          <w:rFonts w:cs="Times New Roman"/>
          <w:szCs w:val="28"/>
        </w:rPr>
      </w:pPr>
    </w:p>
    <w:p w:rsidR="00B66EA6" w:rsidRPr="00944F32" w:rsidRDefault="0074155C" w:rsidP="000111E8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 рамках форума  работали следующие площадки:</w:t>
      </w:r>
    </w:p>
    <w:p w:rsidR="00277990" w:rsidRPr="0074155C" w:rsidRDefault="00277990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74155C">
        <w:rPr>
          <w:rFonts w:cs="Times New Roman"/>
          <w:szCs w:val="28"/>
          <w:u w:val="single"/>
        </w:rPr>
        <w:t>Площадка №1</w:t>
      </w:r>
      <w:r w:rsidRPr="0074155C">
        <w:rPr>
          <w:rFonts w:cs="Times New Roman"/>
          <w:szCs w:val="28"/>
        </w:rPr>
        <w:t>.</w:t>
      </w:r>
      <w:r w:rsidR="00B63B15" w:rsidRPr="0074155C">
        <w:rPr>
          <w:rFonts w:cs="Times New Roman"/>
          <w:szCs w:val="28"/>
        </w:rPr>
        <w:t>Традиции и ценности семьи</w:t>
      </w:r>
      <w:r w:rsidR="0074155C">
        <w:rPr>
          <w:rFonts w:cs="Times New Roman"/>
          <w:szCs w:val="28"/>
        </w:rPr>
        <w:t>;</w:t>
      </w:r>
      <w:r w:rsidRPr="0074155C">
        <w:rPr>
          <w:rFonts w:cs="Times New Roman"/>
          <w:szCs w:val="28"/>
        </w:rPr>
        <w:t xml:space="preserve"> </w:t>
      </w:r>
    </w:p>
    <w:p w:rsidR="00277990" w:rsidRPr="0074155C" w:rsidRDefault="00277990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74155C">
        <w:rPr>
          <w:rFonts w:cs="Times New Roman"/>
          <w:szCs w:val="28"/>
          <w:u w:val="single"/>
        </w:rPr>
        <w:t>Площадка №2</w:t>
      </w:r>
      <w:r w:rsidRPr="0074155C">
        <w:rPr>
          <w:rFonts w:cs="Times New Roman"/>
          <w:szCs w:val="28"/>
        </w:rPr>
        <w:t xml:space="preserve">.  </w:t>
      </w:r>
      <w:r w:rsidR="00B63B15" w:rsidRPr="0074155C">
        <w:rPr>
          <w:rFonts w:cs="Times New Roman"/>
          <w:szCs w:val="28"/>
        </w:rPr>
        <w:t>Тренинг по социальному проектированию для лидеров ТОС, СОНКО, гражданских активистов</w:t>
      </w:r>
      <w:r w:rsidR="0074155C">
        <w:rPr>
          <w:rFonts w:cs="Times New Roman"/>
          <w:szCs w:val="28"/>
        </w:rPr>
        <w:t>;</w:t>
      </w:r>
    </w:p>
    <w:p w:rsidR="00277990" w:rsidRPr="0074155C" w:rsidRDefault="00277990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74155C">
        <w:rPr>
          <w:rFonts w:cs="Times New Roman"/>
          <w:szCs w:val="28"/>
          <w:u w:val="single"/>
        </w:rPr>
        <w:t>Площадка №3</w:t>
      </w:r>
      <w:r w:rsidRPr="0074155C">
        <w:rPr>
          <w:rFonts w:cs="Times New Roman"/>
          <w:szCs w:val="28"/>
        </w:rPr>
        <w:t xml:space="preserve">.  </w:t>
      </w:r>
      <w:r w:rsidR="00B63B15" w:rsidRPr="0074155C">
        <w:rPr>
          <w:rFonts w:cs="Times New Roman"/>
          <w:szCs w:val="28"/>
        </w:rPr>
        <w:t>Духовно-нравственные ценности, роль семьи в</w:t>
      </w:r>
      <w:r w:rsidR="00684952">
        <w:rPr>
          <w:rFonts w:cs="Times New Roman"/>
          <w:szCs w:val="28"/>
        </w:rPr>
        <w:t xml:space="preserve"> их</w:t>
      </w:r>
      <w:r w:rsidR="00B63B15" w:rsidRPr="0074155C">
        <w:rPr>
          <w:rFonts w:cs="Times New Roman"/>
          <w:szCs w:val="28"/>
        </w:rPr>
        <w:t xml:space="preserve"> сохранении и укреплении</w:t>
      </w:r>
      <w:r w:rsidR="0074155C">
        <w:rPr>
          <w:rFonts w:cs="Times New Roman"/>
          <w:szCs w:val="28"/>
        </w:rPr>
        <w:t>;</w:t>
      </w:r>
    </w:p>
    <w:p w:rsidR="00277990" w:rsidRDefault="00277990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74155C">
        <w:rPr>
          <w:rFonts w:cs="Times New Roman"/>
          <w:szCs w:val="28"/>
          <w:u w:val="single"/>
        </w:rPr>
        <w:t>Площадка №4</w:t>
      </w:r>
      <w:r w:rsidRPr="0074155C">
        <w:rPr>
          <w:rFonts w:cs="Times New Roman"/>
          <w:szCs w:val="28"/>
        </w:rPr>
        <w:t xml:space="preserve">.  </w:t>
      </w:r>
      <w:r w:rsidR="00B63B15" w:rsidRPr="0074155C">
        <w:rPr>
          <w:rFonts w:cs="Times New Roman"/>
          <w:szCs w:val="28"/>
        </w:rPr>
        <w:t>Выездное совещание общественного совета при Министерстве регионального развития Ярославской области</w:t>
      </w:r>
      <w:r w:rsidR="0074155C">
        <w:rPr>
          <w:rFonts w:cs="Times New Roman"/>
          <w:szCs w:val="28"/>
        </w:rPr>
        <w:t>.</w:t>
      </w:r>
      <w:r w:rsidR="00B63B15" w:rsidRPr="0074155C">
        <w:rPr>
          <w:rFonts w:cs="Times New Roman"/>
          <w:szCs w:val="28"/>
        </w:rPr>
        <w:t xml:space="preserve"> </w:t>
      </w:r>
    </w:p>
    <w:p w:rsidR="000F36B5" w:rsidRDefault="000F36B5" w:rsidP="000111E8">
      <w:pPr>
        <w:spacing w:after="0"/>
        <w:ind w:firstLine="567"/>
        <w:jc w:val="both"/>
        <w:rPr>
          <w:rFonts w:cs="Times New Roman"/>
          <w:szCs w:val="28"/>
        </w:rPr>
      </w:pPr>
    </w:p>
    <w:p w:rsidR="000F36B5" w:rsidRDefault="000F36B5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В рамках заседаний тематических секций участниками Гражданского форума</w:t>
      </w:r>
      <w:r w:rsidR="0048684A">
        <w:rPr>
          <w:rFonts w:cs="Times New Roman"/>
          <w:szCs w:val="28"/>
        </w:rPr>
        <w:t xml:space="preserve"> Тутаевского муниципального района</w:t>
      </w:r>
      <w:r w:rsidRPr="00944F32">
        <w:rPr>
          <w:rFonts w:cs="Times New Roman"/>
          <w:szCs w:val="28"/>
        </w:rPr>
        <w:t xml:space="preserve"> подготовлены рекомендации: </w:t>
      </w:r>
    </w:p>
    <w:p w:rsidR="000F36B5" w:rsidRPr="00944F32" w:rsidRDefault="000F36B5" w:rsidP="000111E8">
      <w:pPr>
        <w:spacing w:after="0"/>
        <w:ind w:firstLine="567"/>
        <w:jc w:val="both"/>
        <w:rPr>
          <w:rFonts w:cs="Times New Roman"/>
          <w:szCs w:val="28"/>
        </w:rPr>
      </w:pPr>
    </w:p>
    <w:p w:rsidR="000F36B5" w:rsidRDefault="000F36B5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b/>
          <w:szCs w:val="28"/>
          <w:u w:val="single"/>
        </w:rPr>
        <w:t>Площадка №1</w:t>
      </w:r>
      <w:r w:rsidRPr="00944F32">
        <w:rPr>
          <w:rFonts w:cs="Times New Roman"/>
          <w:b/>
          <w:szCs w:val="28"/>
        </w:rPr>
        <w:t>.</w:t>
      </w:r>
      <w:r w:rsidRPr="000F36B5">
        <w:rPr>
          <w:rFonts w:cs="Times New Roman"/>
          <w:szCs w:val="28"/>
        </w:rPr>
        <w:t xml:space="preserve"> </w:t>
      </w:r>
      <w:r w:rsidRPr="0074155C">
        <w:rPr>
          <w:rFonts w:cs="Times New Roman"/>
          <w:szCs w:val="28"/>
        </w:rPr>
        <w:t>Традиции и ценности семьи</w:t>
      </w:r>
    </w:p>
    <w:p w:rsidR="00D26D2D" w:rsidRDefault="006B5090" w:rsidP="00D26D2D">
      <w:pPr>
        <w:pStyle w:val="1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D26D2D">
        <w:rPr>
          <w:rFonts w:ascii="Times New Roman" w:hAnsi="Times New Roman" w:cs="Times New Roman"/>
          <w:b w:val="0"/>
          <w:color w:val="auto"/>
        </w:rPr>
        <w:t xml:space="preserve">На площадке </w:t>
      </w:r>
      <w:r w:rsidR="00823443">
        <w:rPr>
          <w:rFonts w:ascii="Times New Roman" w:hAnsi="Times New Roman" w:cs="Times New Roman"/>
          <w:b w:val="0"/>
          <w:color w:val="auto"/>
        </w:rPr>
        <w:t>«Т</w:t>
      </w:r>
      <w:r w:rsidRPr="00D26D2D">
        <w:rPr>
          <w:rFonts w:ascii="Times New Roman" w:hAnsi="Times New Roman" w:cs="Times New Roman"/>
          <w:b w:val="0"/>
          <w:color w:val="auto"/>
        </w:rPr>
        <w:t>радиции и ценности семьи</w:t>
      </w:r>
      <w:r w:rsidR="00823443">
        <w:rPr>
          <w:rFonts w:ascii="Times New Roman" w:hAnsi="Times New Roman" w:cs="Times New Roman"/>
          <w:b w:val="0"/>
          <w:color w:val="auto"/>
        </w:rPr>
        <w:t>»</w:t>
      </w:r>
      <w:r w:rsidRPr="00D26D2D">
        <w:rPr>
          <w:rFonts w:ascii="Times New Roman" w:hAnsi="Times New Roman" w:cs="Times New Roman"/>
          <w:b w:val="0"/>
          <w:color w:val="auto"/>
        </w:rPr>
        <w:t xml:space="preserve"> дискуссия прошла между старшим поколением и молодежью.</w:t>
      </w:r>
      <w:r w:rsidR="00D23848" w:rsidRPr="00D26D2D">
        <w:rPr>
          <w:rFonts w:ascii="Times New Roman" w:hAnsi="Times New Roman" w:cs="Times New Roman"/>
          <w:b w:val="0"/>
          <w:color w:val="auto"/>
        </w:rPr>
        <w:t xml:space="preserve"> </w:t>
      </w:r>
      <w:r w:rsidR="00DC2394" w:rsidRPr="00D26D2D">
        <w:rPr>
          <w:rFonts w:ascii="Times New Roman" w:hAnsi="Times New Roman" w:cs="Times New Roman"/>
          <w:b w:val="0"/>
          <w:color w:val="auto"/>
        </w:rPr>
        <w:t xml:space="preserve"> В процессе обсуждений констатирован факт, что  мнения разных поколений на </w:t>
      </w:r>
      <w:r w:rsidR="00D26D2D">
        <w:rPr>
          <w:rFonts w:ascii="Times New Roman" w:hAnsi="Times New Roman" w:cs="Times New Roman"/>
          <w:b w:val="0"/>
          <w:color w:val="auto"/>
        </w:rPr>
        <w:t>обсуждаемую</w:t>
      </w:r>
      <w:r w:rsidR="00823443">
        <w:rPr>
          <w:rFonts w:ascii="Times New Roman" w:hAnsi="Times New Roman" w:cs="Times New Roman"/>
          <w:b w:val="0"/>
          <w:color w:val="auto"/>
        </w:rPr>
        <w:t xml:space="preserve"> тему </w:t>
      </w:r>
      <w:r w:rsidR="00D26D2D">
        <w:rPr>
          <w:rFonts w:ascii="Times New Roman" w:hAnsi="Times New Roman" w:cs="Times New Roman"/>
          <w:b w:val="0"/>
          <w:color w:val="auto"/>
        </w:rPr>
        <w:t xml:space="preserve"> расходятся, но обмен опытом на совместных мероприятиях является  важным аспектом </w:t>
      </w:r>
      <w:r w:rsidRPr="00D26D2D">
        <w:rPr>
          <w:rFonts w:ascii="Times New Roman" w:hAnsi="Times New Roman" w:cs="Times New Roman"/>
          <w:b w:val="0"/>
          <w:color w:val="auto"/>
          <w:shd w:val="clear" w:color="auto" w:fill="FFFFFF"/>
        </w:rPr>
        <w:t>развития</w:t>
      </w:r>
      <w:r w:rsidR="00D26D2D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D26D2D">
        <w:rPr>
          <w:rFonts w:ascii="Times New Roman" w:hAnsi="Times New Roman" w:cs="Times New Roman"/>
          <w:b w:val="0"/>
          <w:color w:val="auto"/>
          <w:shd w:val="clear" w:color="auto" w:fill="FFFFFF"/>
        </w:rPr>
        <w:t>общества и</w:t>
      </w:r>
      <w:r w:rsidR="00D26D2D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D26D2D">
        <w:rPr>
          <w:rFonts w:ascii="Times New Roman" w:hAnsi="Times New Roman" w:cs="Times New Roman"/>
          <w:b w:val="0"/>
          <w:color w:val="auto"/>
          <w:shd w:val="clear" w:color="auto" w:fill="FFFFFF"/>
        </w:rPr>
        <w:t>достижения взаимопонимания </w:t>
      </w:r>
      <w:r w:rsidRPr="00D26D2D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между</w:t>
      </w:r>
      <w:r w:rsidRPr="00D26D2D">
        <w:rPr>
          <w:rFonts w:ascii="Times New Roman" w:hAnsi="Times New Roman" w:cs="Times New Roman"/>
          <w:b w:val="0"/>
          <w:color w:val="auto"/>
          <w:shd w:val="clear" w:color="auto" w:fill="FFFFFF"/>
        </w:rPr>
        <w:t> </w:t>
      </w:r>
      <w:r w:rsidRPr="00D26D2D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молодежью</w:t>
      </w:r>
      <w:r w:rsidRPr="00D26D2D">
        <w:rPr>
          <w:rFonts w:ascii="Times New Roman" w:hAnsi="Times New Roman" w:cs="Times New Roman"/>
          <w:b w:val="0"/>
          <w:color w:val="auto"/>
          <w:shd w:val="clear" w:color="auto" w:fill="FFFFFF"/>
        </w:rPr>
        <w:t> и </w:t>
      </w:r>
      <w:r w:rsidRPr="00D26D2D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старшим</w:t>
      </w:r>
      <w:r w:rsidRPr="00D26D2D">
        <w:rPr>
          <w:rFonts w:ascii="Times New Roman" w:hAnsi="Times New Roman" w:cs="Times New Roman"/>
          <w:b w:val="0"/>
          <w:color w:val="auto"/>
          <w:shd w:val="clear" w:color="auto" w:fill="FFFFFF"/>
        </w:rPr>
        <w:t> </w:t>
      </w:r>
      <w:r w:rsidRPr="00D26D2D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поколением</w:t>
      </w:r>
      <w:r w:rsidRPr="00D26D2D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. </w:t>
      </w:r>
    </w:p>
    <w:p w:rsidR="00D26D2D" w:rsidRDefault="00D26D2D" w:rsidP="000111E8">
      <w:pPr>
        <w:spacing w:after="0"/>
        <w:ind w:firstLine="567"/>
        <w:jc w:val="both"/>
        <w:rPr>
          <w:rFonts w:eastAsia="Calibri" w:cs="Times New Roman"/>
          <w:szCs w:val="28"/>
        </w:rPr>
      </w:pPr>
    </w:p>
    <w:p w:rsidR="000F36B5" w:rsidRPr="005B27B4" w:rsidRDefault="005C0D11" w:rsidP="000111E8">
      <w:pPr>
        <w:spacing w:after="0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Администрации Тутаевского муниципального района и структурным подразделениям</w:t>
      </w:r>
      <w:r w:rsidR="000F36B5" w:rsidRPr="005B27B4">
        <w:rPr>
          <w:rFonts w:eastAsia="Calibri" w:cs="Times New Roman"/>
          <w:szCs w:val="28"/>
        </w:rPr>
        <w:t>:</w:t>
      </w:r>
    </w:p>
    <w:p w:rsidR="000009B5" w:rsidRDefault="000F36B5" w:rsidP="000111E8">
      <w:pPr>
        <w:spacing w:after="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рассмотреть  возможность </w:t>
      </w:r>
      <w:r w:rsidR="005C0D11">
        <w:rPr>
          <w:color w:val="000000"/>
          <w:szCs w:val="28"/>
        </w:rPr>
        <w:t xml:space="preserve">расширения практики проведения 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межпоколенческих</w:t>
      </w:r>
      <w:proofErr w:type="spellEnd"/>
      <w:r>
        <w:rPr>
          <w:color w:val="000000"/>
          <w:szCs w:val="28"/>
        </w:rPr>
        <w:t xml:space="preserve"> мероприятий</w:t>
      </w:r>
      <w:r w:rsidR="005C0D11">
        <w:rPr>
          <w:color w:val="000000"/>
          <w:szCs w:val="28"/>
        </w:rPr>
        <w:t>, в том числе</w:t>
      </w:r>
      <w:r>
        <w:rPr>
          <w:color w:val="000000"/>
          <w:szCs w:val="28"/>
        </w:rPr>
        <w:t xml:space="preserve"> в рамках летнего каникулярного времени</w:t>
      </w:r>
      <w:r w:rsidR="005C0D11">
        <w:rPr>
          <w:color w:val="000000"/>
          <w:szCs w:val="28"/>
        </w:rPr>
        <w:t>;</w:t>
      </w:r>
    </w:p>
    <w:p w:rsidR="00B3079B" w:rsidRPr="00B3079B" w:rsidRDefault="005C0D11" w:rsidP="000111E8">
      <w:pPr>
        <w:spacing w:after="0"/>
        <w:ind w:firstLine="567"/>
        <w:jc w:val="both"/>
        <w:rPr>
          <w:rFonts w:cs="Times New Roman"/>
          <w:szCs w:val="28"/>
        </w:rPr>
      </w:pPr>
      <w:r>
        <w:rPr>
          <w:color w:val="000000"/>
          <w:szCs w:val="28"/>
        </w:rPr>
        <w:t xml:space="preserve">- </w:t>
      </w:r>
      <w:r w:rsidR="000F36B5">
        <w:rPr>
          <w:color w:val="000000"/>
          <w:szCs w:val="28"/>
        </w:rPr>
        <w:t xml:space="preserve"> способствовать укреплению брака через реализацию различных форм просвещения населения, в том числе в вопросах воспитания подрастающего поколения, сохранения здоровья детей, подго</w:t>
      </w:r>
      <w:r w:rsidR="00B3079B">
        <w:rPr>
          <w:color w:val="000000"/>
          <w:szCs w:val="28"/>
        </w:rPr>
        <w:t xml:space="preserve">товки молодежи к созданию </w:t>
      </w:r>
      <w:r w:rsidR="00B3079B" w:rsidRPr="00B3079B">
        <w:rPr>
          <w:rFonts w:cs="Times New Roman"/>
          <w:szCs w:val="28"/>
        </w:rPr>
        <w:t>семьи;</w:t>
      </w:r>
    </w:p>
    <w:p w:rsidR="00B3079B" w:rsidRPr="00B3079B" w:rsidRDefault="00B3079B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B3079B">
        <w:rPr>
          <w:rFonts w:cs="Times New Roman"/>
          <w:szCs w:val="28"/>
        </w:rPr>
        <w:t>- проводить просветительскую работу по повышению ценности семейного образа жизни, сохранению духовно-нравственных традиций в семейных отношениях и семейном воспитании;</w:t>
      </w:r>
    </w:p>
    <w:p w:rsidR="00B3079B" w:rsidRDefault="00B3079B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B3079B">
        <w:rPr>
          <w:rFonts w:cs="Times New Roman"/>
          <w:szCs w:val="28"/>
        </w:rPr>
        <w:t>- проводить для детей и родителей практические мероприятия, направленные на укрепление семьи, повышение престижа семейных отношений, объединение членов семьи на основе общих интересов (интеллектуальные и творческие конкурсы, спортивные состязания, туристические походы, познавательно-игровые программы, тематические праздники и др.).</w:t>
      </w:r>
    </w:p>
    <w:p w:rsidR="000111E8" w:rsidRDefault="000111E8" w:rsidP="000111E8">
      <w:pPr>
        <w:spacing w:after="0"/>
        <w:ind w:firstLine="567"/>
        <w:jc w:val="both"/>
        <w:rPr>
          <w:rFonts w:cs="Times New Roman"/>
          <w:szCs w:val="28"/>
        </w:rPr>
      </w:pPr>
    </w:p>
    <w:p w:rsidR="007D67BF" w:rsidRPr="00AB47AA" w:rsidRDefault="007D67BF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AB47AA">
        <w:rPr>
          <w:rFonts w:cs="Times New Roman"/>
          <w:szCs w:val="28"/>
        </w:rPr>
        <w:t>Средствам массовой информации:</w:t>
      </w:r>
    </w:p>
    <w:p w:rsidR="007D67BF" w:rsidRDefault="007D67BF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AB47AA">
        <w:rPr>
          <w:rFonts w:cs="Times New Roman"/>
          <w:szCs w:val="28"/>
        </w:rPr>
        <w:t>- организовать цикл п</w:t>
      </w:r>
      <w:r w:rsidR="00823443">
        <w:rPr>
          <w:rFonts w:cs="Times New Roman"/>
          <w:szCs w:val="28"/>
        </w:rPr>
        <w:t>убликаций</w:t>
      </w:r>
      <w:r w:rsidRPr="00AB47AA">
        <w:rPr>
          <w:rFonts w:cs="Times New Roman"/>
          <w:szCs w:val="28"/>
        </w:rPr>
        <w:t>, направленных на популяризацию здоровой и счастливой семьи, популяризовать примеры уважительного отношения к семейному опыту старшего поколения, семейных взаимоотношений, в том числе между детьми и родителями.</w:t>
      </w:r>
    </w:p>
    <w:p w:rsidR="000111E8" w:rsidRPr="00AB47AA" w:rsidRDefault="000111E8" w:rsidP="000111E8">
      <w:pPr>
        <w:spacing w:after="0"/>
        <w:ind w:firstLine="567"/>
        <w:jc w:val="both"/>
        <w:rPr>
          <w:rFonts w:cs="Times New Roman"/>
          <w:szCs w:val="28"/>
        </w:rPr>
      </w:pPr>
    </w:p>
    <w:p w:rsidR="00AB47AA" w:rsidRPr="00AB47AA" w:rsidRDefault="00823443" w:rsidP="000111E8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Социально ориентированным некоммерческим организациям Тутаевского муниципального района</w:t>
      </w:r>
      <w:r w:rsidR="00AB47AA" w:rsidRPr="00AB47AA">
        <w:rPr>
          <w:rFonts w:cs="Times New Roman"/>
          <w:szCs w:val="28"/>
        </w:rPr>
        <w:t xml:space="preserve">: </w:t>
      </w:r>
    </w:p>
    <w:p w:rsidR="00AB47AA" w:rsidRPr="007D67BF" w:rsidRDefault="00AB47AA" w:rsidP="000111E8">
      <w:pPr>
        <w:spacing w:after="0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D67BF">
        <w:rPr>
          <w:rFonts w:eastAsia="Times New Roman" w:cs="Times New Roman"/>
          <w:kern w:val="0"/>
          <w:szCs w:val="28"/>
          <w:lang w:eastAsia="ru-RU"/>
          <w14:ligatures w14:val="none"/>
        </w:rPr>
        <w:t>- развивать общественные и гражданские инициативы,  направленные на профилактику семейного и детского неблагополучия, содействовать проведению мероприятий, направленных на формирование традиционных семейных ценностей, ответственного и осознанного материнства, отцовства.</w:t>
      </w:r>
    </w:p>
    <w:p w:rsidR="00AB47AA" w:rsidRDefault="00AB47AA" w:rsidP="000111E8">
      <w:pPr>
        <w:spacing w:after="0"/>
        <w:ind w:firstLine="567"/>
        <w:jc w:val="both"/>
        <w:rPr>
          <w:rFonts w:cs="Times New Roman"/>
          <w:szCs w:val="28"/>
        </w:rPr>
      </w:pPr>
    </w:p>
    <w:p w:rsidR="00AB47AA" w:rsidRDefault="00AB47AA" w:rsidP="000111E8">
      <w:pPr>
        <w:spacing w:after="0"/>
        <w:ind w:firstLine="567"/>
        <w:jc w:val="both"/>
        <w:rPr>
          <w:rFonts w:cs="Times New Roman"/>
          <w:szCs w:val="28"/>
        </w:rPr>
      </w:pPr>
    </w:p>
    <w:p w:rsidR="000F36B5" w:rsidRPr="00944F32" w:rsidRDefault="000F36B5" w:rsidP="000111E8">
      <w:pPr>
        <w:spacing w:after="0"/>
        <w:rPr>
          <w:rFonts w:cs="Times New Roman"/>
          <w:b/>
          <w:szCs w:val="28"/>
        </w:rPr>
      </w:pPr>
      <w:r>
        <w:rPr>
          <w:rFonts w:ascii="Calibri" w:hAnsi="Calibri" w:cs="Calibri"/>
          <w:sz w:val="22"/>
        </w:rPr>
        <w:t> </w:t>
      </w:r>
      <w:r w:rsidR="004475F0">
        <w:rPr>
          <w:rFonts w:ascii="Calibri" w:hAnsi="Calibri" w:cs="Calibri"/>
          <w:sz w:val="22"/>
        </w:rPr>
        <w:tab/>
      </w:r>
      <w:r w:rsidRPr="00944F32">
        <w:rPr>
          <w:rFonts w:cs="Times New Roman"/>
          <w:b/>
          <w:szCs w:val="28"/>
          <w:u w:val="single"/>
        </w:rPr>
        <w:t>Площадка №2</w:t>
      </w:r>
      <w:r w:rsidRPr="00944F32">
        <w:rPr>
          <w:rFonts w:cs="Times New Roman"/>
          <w:b/>
          <w:szCs w:val="28"/>
        </w:rPr>
        <w:t xml:space="preserve">.  </w:t>
      </w:r>
      <w:r w:rsidRPr="0074155C">
        <w:rPr>
          <w:rFonts w:cs="Times New Roman"/>
          <w:szCs w:val="28"/>
        </w:rPr>
        <w:t>Тренинг по социальному проектированию для лидеров ТОС, СОНКО, гражданских активистов</w:t>
      </w:r>
      <w:r>
        <w:rPr>
          <w:rFonts w:cs="Times New Roman"/>
          <w:szCs w:val="28"/>
        </w:rPr>
        <w:t>.</w:t>
      </w:r>
    </w:p>
    <w:p w:rsidR="000F36B5" w:rsidRDefault="000F36B5" w:rsidP="000111E8">
      <w:pPr>
        <w:spacing w:after="0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0F36B5">
        <w:rPr>
          <w:rFonts w:cs="Times New Roman"/>
          <w:szCs w:val="28"/>
          <w:shd w:val="clear" w:color="auto" w:fill="FFFFFF"/>
        </w:rPr>
        <w:t>Некоммерческий сектор решает важные социаль</w:t>
      </w:r>
      <w:r w:rsidR="00823443">
        <w:rPr>
          <w:rFonts w:cs="Times New Roman"/>
          <w:szCs w:val="28"/>
          <w:shd w:val="clear" w:color="auto" w:fill="FFFFFF"/>
        </w:rPr>
        <w:t>ные задачи, активно развивается. С</w:t>
      </w:r>
      <w:r w:rsidRPr="000F36B5">
        <w:rPr>
          <w:rFonts w:cs="Times New Roman"/>
          <w:szCs w:val="28"/>
          <w:shd w:val="clear" w:color="auto" w:fill="FFFFFF"/>
        </w:rPr>
        <w:t xml:space="preserve"> учетом обсуждаемых вопросов, заданных на обучающем тренинге</w:t>
      </w:r>
      <w:r w:rsidR="0048684A">
        <w:rPr>
          <w:rFonts w:cs="Times New Roman"/>
          <w:szCs w:val="28"/>
          <w:shd w:val="clear" w:color="auto" w:fill="FFFFFF"/>
        </w:rPr>
        <w:t xml:space="preserve"> п</w:t>
      </w:r>
      <w:r w:rsidR="00823443">
        <w:rPr>
          <w:rFonts w:cs="Times New Roman"/>
          <w:szCs w:val="28"/>
          <w:shd w:val="clear" w:color="auto" w:fill="FFFFFF"/>
        </w:rPr>
        <w:t>о социальному проектированию:</w:t>
      </w:r>
    </w:p>
    <w:p w:rsidR="00823443" w:rsidRPr="00AB47AA" w:rsidRDefault="00823443" w:rsidP="00823443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Социально </w:t>
      </w:r>
      <w:r>
        <w:rPr>
          <w:rFonts w:cs="Times New Roman"/>
          <w:szCs w:val="28"/>
        </w:rPr>
        <w:t>ориентированным некоммерческим организациям Тутаевского муниципального района</w:t>
      </w:r>
      <w:r w:rsidRPr="00AB47AA">
        <w:rPr>
          <w:rFonts w:cs="Times New Roman"/>
          <w:szCs w:val="28"/>
        </w:rPr>
        <w:t xml:space="preserve">: </w:t>
      </w:r>
    </w:p>
    <w:p w:rsidR="000F36B5" w:rsidRPr="000F36B5" w:rsidRDefault="000F36B5" w:rsidP="000111E8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0F36B5">
        <w:rPr>
          <w:rFonts w:eastAsia="Calibri" w:cs="Times New Roman"/>
          <w:szCs w:val="28"/>
        </w:rPr>
        <w:t xml:space="preserve">- </w:t>
      </w:r>
      <w:r w:rsidR="005C0D11">
        <w:rPr>
          <w:rFonts w:eastAsia="Calibri" w:cs="Times New Roman"/>
          <w:szCs w:val="28"/>
        </w:rPr>
        <w:t>рекомендовать активнее участвовать в проводимых мероприятиях:</w:t>
      </w:r>
      <w:r w:rsidRPr="000F36B5">
        <w:rPr>
          <w:rFonts w:eastAsia="Calibri" w:cs="Times New Roman"/>
          <w:szCs w:val="28"/>
        </w:rPr>
        <w:t xml:space="preserve"> </w:t>
      </w:r>
      <w:r w:rsidR="005C0D11">
        <w:rPr>
          <w:rFonts w:eastAsia="Calibri" w:cs="Times New Roman"/>
          <w:szCs w:val="28"/>
        </w:rPr>
        <w:t>конференциях</w:t>
      </w:r>
      <w:r w:rsidRPr="000F36B5">
        <w:rPr>
          <w:rFonts w:eastAsia="Calibri" w:cs="Times New Roman"/>
          <w:szCs w:val="28"/>
        </w:rPr>
        <w:t>, лекци</w:t>
      </w:r>
      <w:r w:rsidR="005C0D11">
        <w:rPr>
          <w:rFonts w:eastAsia="Calibri" w:cs="Times New Roman"/>
          <w:szCs w:val="28"/>
        </w:rPr>
        <w:t>ях</w:t>
      </w:r>
      <w:r w:rsidRPr="000F36B5">
        <w:rPr>
          <w:rFonts w:eastAsia="Calibri" w:cs="Times New Roman"/>
          <w:szCs w:val="28"/>
        </w:rPr>
        <w:t>, курс</w:t>
      </w:r>
      <w:r w:rsidR="005C0D11">
        <w:rPr>
          <w:rFonts w:eastAsia="Calibri" w:cs="Times New Roman"/>
          <w:szCs w:val="28"/>
        </w:rPr>
        <w:t>ах</w:t>
      </w:r>
      <w:r w:rsidRPr="000F36B5">
        <w:rPr>
          <w:rFonts w:eastAsia="Calibri" w:cs="Times New Roman"/>
          <w:szCs w:val="28"/>
        </w:rPr>
        <w:t xml:space="preserve"> и т.д., обмениваться опытом</w:t>
      </w:r>
      <w:r w:rsidR="005C0D11">
        <w:rPr>
          <w:rFonts w:eastAsia="Calibri" w:cs="Times New Roman"/>
          <w:szCs w:val="28"/>
        </w:rPr>
        <w:t>;</w:t>
      </w:r>
    </w:p>
    <w:p w:rsidR="000F36B5" w:rsidRDefault="000F36B5" w:rsidP="000111E8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0F36B5">
        <w:rPr>
          <w:rFonts w:eastAsia="Calibri" w:cs="Times New Roman"/>
          <w:szCs w:val="28"/>
        </w:rPr>
        <w:t>- проводить мониторинг</w:t>
      </w:r>
      <w:r w:rsidR="005C0D11">
        <w:rPr>
          <w:rFonts w:eastAsia="Calibri" w:cs="Times New Roman"/>
          <w:szCs w:val="28"/>
        </w:rPr>
        <w:t xml:space="preserve"> удовлетворенности</w:t>
      </w:r>
      <w:r w:rsidR="00823443">
        <w:rPr>
          <w:rFonts w:eastAsia="Calibri" w:cs="Times New Roman"/>
          <w:szCs w:val="28"/>
        </w:rPr>
        <w:t xml:space="preserve"> проводимой работой</w:t>
      </w:r>
      <w:r w:rsidR="000111E8">
        <w:rPr>
          <w:rFonts w:eastAsia="Calibri" w:cs="Times New Roman"/>
          <w:szCs w:val="28"/>
        </w:rPr>
        <w:t>.</w:t>
      </w:r>
    </w:p>
    <w:p w:rsidR="000111E8" w:rsidRPr="000F36B5" w:rsidRDefault="000111E8" w:rsidP="000111E8">
      <w:pPr>
        <w:spacing w:after="0"/>
        <w:ind w:firstLine="567"/>
        <w:jc w:val="both"/>
        <w:rPr>
          <w:rFonts w:eastAsia="Calibri" w:cs="Times New Roman"/>
          <w:szCs w:val="28"/>
        </w:rPr>
      </w:pPr>
    </w:p>
    <w:p w:rsidR="000F36B5" w:rsidRPr="000F36B5" w:rsidRDefault="005C0D11" w:rsidP="000111E8">
      <w:pPr>
        <w:spacing w:after="0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Администрации Тутаевского муниципального района и структурным подразделениям:</w:t>
      </w:r>
    </w:p>
    <w:p w:rsidR="000F36B5" w:rsidRPr="000F36B5" w:rsidRDefault="000F36B5" w:rsidP="000111E8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0F36B5">
        <w:rPr>
          <w:rFonts w:eastAsia="Calibri" w:cs="Times New Roman"/>
          <w:szCs w:val="28"/>
        </w:rPr>
        <w:t>- проводить обучающие мероприятия для гражданских активистов и некоммерческих организаций, используя для этого различные формы;</w:t>
      </w:r>
    </w:p>
    <w:p w:rsidR="000F36B5" w:rsidRPr="000F36B5" w:rsidRDefault="000F36B5" w:rsidP="000111E8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0F36B5">
        <w:rPr>
          <w:rFonts w:eastAsia="Calibri" w:cs="Times New Roman"/>
          <w:szCs w:val="28"/>
        </w:rPr>
        <w:t>- ежегодно на Гражданском форуме  предоставлять информацию о  зарегистрирован</w:t>
      </w:r>
      <w:r w:rsidR="005C0D11">
        <w:rPr>
          <w:rFonts w:eastAsia="Calibri" w:cs="Times New Roman"/>
          <w:szCs w:val="28"/>
        </w:rPr>
        <w:t>ных некоммерческих организациях;</w:t>
      </w:r>
    </w:p>
    <w:p w:rsidR="005C0D11" w:rsidRPr="00944F32" w:rsidRDefault="000F36B5" w:rsidP="000111E8">
      <w:pPr>
        <w:tabs>
          <w:tab w:val="left" w:pos="720"/>
        </w:tabs>
        <w:spacing w:after="0"/>
        <w:ind w:firstLine="567"/>
        <w:jc w:val="both"/>
        <w:rPr>
          <w:rFonts w:eastAsia="Times New Roman" w:cs="Times New Roman"/>
          <w:szCs w:val="28"/>
        </w:rPr>
      </w:pPr>
      <w:r w:rsidRPr="00944F32">
        <w:rPr>
          <w:rFonts w:cs="Times New Roman"/>
          <w:b/>
          <w:szCs w:val="28"/>
        </w:rPr>
        <w:t xml:space="preserve">   </w:t>
      </w:r>
      <w:r w:rsidR="005C0D11" w:rsidRPr="006933EB">
        <w:rPr>
          <w:rFonts w:eastAsia="Times New Roman" w:cs="Times New Roman"/>
          <w:szCs w:val="28"/>
        </w:rPr>
        <w:t>- продолжить</w:t>
      </w:r>
      <w:r w:rsidR="005C0D11" w:rsidRPr="00944F32">
        <w:rPr>
          <w:rFonts w:eastAsia="Times New Roman" w:cs="Times New Roman"/>
          <w:szCs w:val="28"/>
        </w:rPr>
        <w:t xml:space="preserve"> практику поддержки социально значимых проектов и инициатив в рамках муниципальной</w:t>
      </w:r>
      <w:r w:rsidR="005C0D11">
        <w:rPr>
          <w:rFonts w:eastAsia="Times New Roman" w:cs="Times New Roman"/>
          <w:szCs w:val="28"/>
        </w:rPr>
        <w:t xml:space="preserve"> целевой </w:t>
      </w:r>
      <w:r w:rsidR="005C0D11" w:rsidRPr="00944F32">
        <w:rPr>
          <w:rFonts w:eastAsia="Times New Roman" w:cs="Times New Roman"/>
          <w:szCs w:val="28"/>
        </w:rPr>
        <w:t xml:space="preserve">  программы  "Поддержка гражданских инициатив</w:t>
      </w:r>
      <w:r w:rsidR="005C0D11">
        <w:rPr>
          <w:rFonts w:eastAsia="Times New Roman" w:cs="Times New Roman"/>
          <w:szCs w:val="28"/>
        </w:rPr>
        <w:t xml:space="preserve">, </w:t>
      </w:r>
      <w:r w:rsidR="005C0D11" w:rsidRPr="00944F32">
        <w:rPr>
          <w:rFonts w:eastAsia="Times New Roman" w:cs="Times New Roman"/>
          <w:szCs w:val="28"/>
        </w:rPr>
        <w:t xml:space="preserve"> социально ориентированных некоммерческих организаций</w:t>
      </w:r>
      <w:r w:rsidR="005C0D11">
        <w:rPr>
          <w:rFonts w:eastAsia="Times New Roman" w:cs="Times New Roman"/>
          <w:szCs w:val="28"/>
        </w:rPr>
        <w:t xml:space="preserve"> и территориального общественного самоуправления</w:t>
      </w:r>
      <w:r w:rsidR="005C0D11" w:rsidRPr="00944F32">
        <w:rPr>
          <w:rFonts w:eastAsia="Times New Roman" w:cs="Times New Roman"/>
          <w:szCs w:val="28"/>
        </w:rPr>
        <w:t xml:space="preserve">  Тутаевского муниципального района"; </w:t>
      </w:r>
    </w:p>
    <w:p w:rsidR="005C0D11" w:rsidRDefault="005C0D11" w:rsidP="000111E8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- содействовать более широкому распространению в средствах массовой информации сведений о практиках НКО, ТОС, гражданских инициатив; </w:t>
      </w:r>
    </w:p>
    <w:p w:rsidR="005C0D11" w:rsidRPr="00944F32" w:rsidRDefault="005C0D11" w:rsidP="000111E8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- совершенствовать оказание методической, организационной и правовой помощи; </w:t>
      </w:r>
    </w:p>
    <w:p w:rsidR="005C0D11" w:rsidRPr="00944F32" w:rsidRDefault="005C0D11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- продолжить практику проведения Гражданского Форума; </w:t>
      </w:r>
    </w:p>
    <w:p w:rsidR="005C0D11" w:rsidRPr="00944F32" w:rsidRDefault="005C0D11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- для повышения статуса и престижа общественной работы проводить ежегодно  конкурс «Признание»; </w:t>
      </w:r>
    </w:p>
    <w:p w:rsidR="005C0D11" w:rsidRDefault="005C0D11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содействовать активному вовлечению граждан в процесс обсуждения</w:t>
      </w:r>
      <w:r>
        <w:rPr>
          <w:rFonts w:cs="Times New Roman"/>
          <w:szCs w:val="28"/>
        </w:rPr>
        <w:t xml:space="preserve"> проектов, напр</w:t>
      </w:r>
      <w:r w:rsidR="00823443">
        <w:rPr>
          <w:rFonts w:cs="Times New Roman"/>
          <w:szCs w:val="28"/>
        </w:rPr>
        <w:t>авленных на развитие территории</w:t>
      </w:r>
      <w:r w:rsidR="000111E8">
        <w:rPr>
          <w:rFonts w:cs="Times New Roman"/>
          <w:szCs w:val="28"/>
        </w:rPr>
        <w:t>.</w:t>
      </w:r>
    </w:p>
    <w:p w:rsidR="001D2AEA" w:rsidRDefault="001D2AEA" w:rsidP="000111E8">
      <w:pPr>
        <w:spacing w:after="0"/>
        <w:ind w:firstLine="567"/>
        <w:jc w:val="both"/>
        <w:rPr>
          <w:rFonts w:cs="Times New Roman"/>
          <w:szCs w:val="28"/>
        </w:rPr>
      </w:pPr>
    </w:p>
    <w:p w:rsidR="001D2AEA" w:rsidRPr="000111E8" w:rsidRDefault="001D2AEA" w:rsidP="000111E8">
      <w:pPr>
        <w:spacing w:after="0"/>
        <w:ind w:firstLine="567"/>
        <w:jc w:val="both"/>
        <w:outlineLvl w:val="2"/>
        <w:rPr>
          <w:rFonts w:eastAsia="Times New Roman" w:cs="Times New Roman"/>
          <w:bCs/>
          <w:szCs w:val="28"/>
        </w:rPr>
      </w:pPr>
      <w:r w:rsidRPr="000111E8">
        <w:rPr>
          <w:rFonts w:eastAsia="Times New Roman" w:cs="Times New Roman"/>
          <w:bCs/>
          <w:szCs w:val="28"/>
        </w:rPr>
        <w:t>Правительству Ярославской области:</w:t>
      </w:r>
    </w:p>
    <w:p w:rsidR="001D2AEA" w:rsidRPr="00944F32" w:rsidRDefault="001D2AEA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eastAsia="Times New Roman" w:cs="Times New Roman"/>
          <w:szCs w:val="28"/>
        </w:rPr>
        <w:t xml:space="preserve">- продолжить практику поддержки СОНКО и гражданских инициатив в рамках государственной программы </w:t>
      </w:r>
      <w:r w:rsidRPr="00944F32">
        <w:rPr>
          <w:rFonts w:cs="Times New Roman"/>
          <w:szCs w:val="28"/>
        </w:rPr>
        <w:t xml:space="preserve">«Государственная поддержка гражданских инициатив и социально ориентированных некоммерческих организаций Ярославской области»; </w:t>
      </w:r>
    </w:p>
    <w:p w:rsidR="001D2AEA" w:rsidRDefault="001D2AEA" w:rsidP="000111E8">
      <w:pPr>
        <w:spacing w:after="0"/>
        <w:ind w:firstLine="567"/>
        <w:jc w:val="both"/>
        <w:rPr>
          <w:rFonts w:eastAsia="Times New Roman" w:cs="Times New Roman"/>
          <w:szCs w:val="28"/>
        </w:rPr>
      </w:pPr>
      <w:r w:rsidRPr="00944F32">
        <w:rPr>
          <w:rFonts w:eastAsia="Times New Roman" w:cs="Times New Roman"/>
          <w:szCs w:val="28"/>
        </w:rPr>
        <w:lastRenderedPageBreak/>
        <w:t>- продолжить практику проведения обучающих семинаров для руководителей НКО</w:t>
      </w:r>
      <w:r>
        <w:rPr>
          <w:rFonts w:eastAsia="Times New Roman" w:cs="Times New Roman"/>
          <w:szCs w:val="28"/>
        </w:rPr>
        <w:t>, ТОС, гражданских активистов</w:t>
      </w:r>
      <w:r w:rsidR="0048684A">
        <w:rPr>
          <w:rFonts w:eastAsia="Times New Roman" w:cs="Times New Roman"/>
          <w:szCs w:val="28"/>
        </w:rPr>
        <w:t>.</w:t>
      </w:r>
    </w:p>
    <w:p w:rsidR="0048684A" w:rsidRDefault="0048684A" w:rsidP="000111E8">
      <w:pPr>
        <w:spacing w:after="0"/>
        <w:ind w:firstLine="567"/>
        <w:jc w:val="both"/>
        <w:rPr>
          <w:rFonts w:cs="Times New Roman"/>
          <w:b/>
          <w:szCs w:val="28"/>
          <w:u w:val="single"/>
        </w:rPr>
      </w:pPr>
    </w:p>
    <w:p w:rsidR="009E35A4" w:rsidRDefault="000F36B5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b/>
          <w:szCs w:val="28"/>
          <w:u w:val="single"/>
        </w:rPr>
        <w:t>Площадка №3</w:t>
      </w:r>
      <w:r w:rsidRPr="00944F32">
        <w:rPr>
          <w:rFonts w:cs="Times New Roman"/>
          <w:b/>
          <w:szCs w:val="28"/>
        </w:rPr>
        <w:t xml:space="preserve">.  </w:t>
      </w:r>
      <w:r w:rsidRPr="0074155C">
        <w:rPr>
          <w:rFonts w:cs="Times New Roman"/>
          <w:szCs w:val="28"/>
        </w:rPr>
        <w:t xml:space="preserve">Духовно-нравственные ценности, роль семьи в </w:t>
      </w:r>
      <w:r w:rsidR="005C0D11">
        <w:rPr>
          <w:rFonts w:cs="Times New Roman"/>
          <w:szCs w:val="28"/>
        </w:rPr>
        <w:t xml:space="preserve">их </w:t>
      </w:r>
      <w:r w:rsidRPr="0074155C">
        <w:rPr>
          <w:rFonts w:cs="Times New Roman"/>
          <w:szCs w:val="28"/>
        </w:rPr>
        <w:t>сохранении и укреплении</w:t>
      </w:r>
      <w:r>
        <w:rPr>
          <w:rFonts w:cs="Times New Roman"/>
          <w:szCs w:val="28"/>
        </w:rPr>
        <w:t>.</w:t>
      </w:r>
    </w:p>
    <w:p w:rsidR="00B658B1" w:rsidRDefault="00823443" w:rsidP="000111E8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Социально ориентированные н</w:t>
      </w:r>
      <w:r w:rsidR="00B658B1" w:rsidRPr="00B658B1">
        <w:rPr>
          <w:rFonts w:cs="Times New Roman"/>
          <w:szCs w:val="28"/>
        </w:rPr>
        <w:t xml:space="preserve">екоммерческие организации   представили информацию о проводимой работе по данному направлению в рамках реализуемых социальных проектов. </w:t>
      </w:r>
    </w:p>
    <w:p w:rsidR="00FA738B" w:rsidRDefault="00FA738B" w:rsidP="00FA738B">
      <w:pPr>
        <w:spacing w:after="0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B658B1">
        <w:rPr>
          <w:rFonts w:cs="Times New Roman"/>
          <w:color w:val="000000"/>
          <w:szCs w:val="28"/>
          <w:shd w:val="clear" w:color="auto" w:fill="FFFFFF"/>
        </w:rPr>
        <w:t xml:space="preserve">Мероприятие стало площадкой для активного обмена мнениями и для обсуждения важных вопросов, связанных с сохранением и развитием духовных и нравственных ценностей в современном обществе, о роли семьи в их сохранении и укреплении. </w:t>
      </w:r>
    </w:p>
    <w:p w:rsidR="00B658B1" w:rsidRDefault="00B658B1" w:rsidP="000111E8">
      <w:pPr>
        <w:spacing w:after="0"/>
        <w:ind w:firstLine="567"/>
        <w:jc w:val="both"/>
        <w:rPr>
          <w:rFonts w:cs="Times New Roman"/>
          <w:b/>
          <w:szCs w:val="28"/>
        </w:rPr>
      </w:pPr>
    </w:p>
    <w:p w:rsidR="00823443" w:rsidRPr="00AB47AA" w:rsidRDefault="00823443" w:rsidP="00823443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Социально </w:t>
      </w:r>
      <w:r>
        <w:rPr>
          <w:rFonts w:cs="Times New Roman"/>
          <w:szCs w:val="28"/>
        </w:rPr>
        <w:t>ориентированным некоммерческим организациям Тутаевского муниципального района</w:t>
      </w:r>
      <w:r w:rsidRPr="00AB47AA">
        <w:rPr>
          <w:rFonts w:cs="Times New Roman"/>
          <w:szCs w:val="28"/>
        </w:rPr>
        <w:t xml:space="preserve">: </w:t>
      </w:r>
    </w:p>
    <w:p w:rsidR="000F36B5" w:rsidRDefault="004475F0" w:rsidP="000111E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5C0D11">
        <w:rPr>
          <w:szCs w:val="28"/>
        </w:rPr>
        <w:t>поддерживать</w:t>
      </w:r>
      <w:r w:rsidR="000F36B5">
        <w:rPr>
          <w:szCs w:val="28"/>
        </w:rPr>
        <w:t xml:space="preserve"> имидж НКО и объединений граждан как ответственного и активного субъекта в процессе реш</w:t>
      </w:r>
      <w:r w:rsidR="000009B5">
        <w:rPr>
          <w:szCs w:val="28"/>
        </w:rPr>
        <w:t>ения социально значимых проблем;</w:t>
      </w:r>
    </w:p>
    <w:p w:rsidR="000F36B5" w:rsidRDefault="000F36B5" w:rsidP="000111E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активизировать работу </w:t>
      </w:r>
      <w:r w:rsidR="005C0D11">
        <w:rPr>
          <w:szCs w:val="28"/>
        </w:rPr>
        <w:t>по поддержке семей, оказавшихся в сложной жизненной ситуаци</w:t>
      </w:r>
      <w:bookmarkStart w:id="0" w:name="_GoBack"/>
      <w:bookmarkEnd w:id="0"/>
      <w:r w:rsidR="005C0D11">
        <w:rPr>
          <w:szCs w:val="28"/>
        </w:rPr>
        <w:t>и.</w:t>
      </w:r>
    </w:p>
    <w:p w:rsidR="000F36B5" w:rsidRDefault="000F36B5" w:rsidP="000111E8">
      <w:pPr>
        <w:spacing w:after="0"/>
        <w:ind w:firstLine="709"/>
        <w:jc w:val="both"/>
        <w:rPr>
          <w:szCs w:val="28"/>
        </w:rPr>
      </w:pPr>
    </w:p>
    <w:p w:rsidR="000F36B5" w:rsidRDefault="00823443" w:rsidP="00823443">
      <w:pPr>
        <w:spacing w:after="0"/>
        <w:ind w:firstLine="567"/>
        <w:jc w:val="both"/>
        <w:rPr>
          <w:szCs w:val="28"/>
        </w:rPr>
      </w:pPr>
      <w:r>
        <w:rPr>
          <w:rFonts w:cs="Times New Roman"/>
          <w:szCs w:val="28"/>
        </w:rPr>
        <w:t>Социально-ориентированным некоммерческим организациям Тутаевского муниципального района</w:t>
      </w:r>
      <w:r>
        <w:rPr>
          <w:rFonts w:cs="Times New Roman"/>
          <w:szCs w:val="28"/>
        </w:rPr>
        <w:t xml:space="preserve">, </w:t>
      </w:r>
      <w:r w:rsidR="000F36B5">
        <w:rPr>
          <w:szCs w:val="28"/>
        </w:rPr>
        <w:t>учреждениям образования и культуры Т</w:t>
      </w:r>
      <w:r>
        <w:rPr>
          <w:szCs w:val="28"/>
        </w:rPr>
        <w:t>утаевского муниципального района</w:t>
      </w:r>
      <w:r w:rsidR="000F36B5">
        <w:rPr>
          <w:szCs w:val="28"/>
        </w:rPr>
        <w:t>:</w:t>
      </w:r>
    </w:p>
    <w:p w:rsidR="000F36B5" w:rsidRDefault="000F36B5" w:rsidP="000111E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C0D11">
        <w:rPr>
          <w:szCs w:val="28"/>
        </w:rPr>
        <w:t xml:space="preserve"> шире использовать в практике игровые технологии, в том числе для изучения краеведения;</w:t>
      </w:r>
      <w:r>
        <w:rPr>
          <w:szCs w:val="28"/>
        </w:rPr>
        <w:t xml:space="preserve"> </w:t>
      </w:r>
    </w:p>
    <w:p w:rsidR="000F36B5" w:rsidRDefault="000F36B5" w:rsidP="000111E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C0D11">
        <w:rPr>
          <w:szCs w:val="28"/>
        </w:rPr>
        <w:t xml:space="preserve"> рекомендовать при подготовке дискуссионных площадок вводить основные понятия.</w:t>
      </w:r>
    </w:p>
    <w:p w:rsidR="000F36B5" w:rsidRDefault="000F36B5" w:rsidP="000111E8">
      <w:pPr>
        <w:spacing w:after="0"/>
        <w:ind w:firstLine="709"/>
        <w:jc w:val="both"/>
        <w:rPr>
          <w:szCs w:val="28"/>
        </w:rPr>
      </w:pPr>
    </w:p>
    <w:p w:rsidR="000F36B5" w:rsidRPr="00823443" w:rsidRDefault="00684952" w:rsidP="000111E8">
      <w:pPr>
        <w:spacing w:after="0"/>
        <w:ind w:firstLine="709"/>
        <w:jc w:val="both"/>
        <w:rPr>
          <w:szCs w:val="28"/>
        </w:rPr>
      </w:pPr>
      <w:r w:rsidRPr="00CF22DB">
        <w:rPr>
          <w:szCs w:val="28"/>
        </w:rPr>
        <w:t xml:space="preserve">Администрации Тутаевского муниципального района и структурным </w:t>
      </w:r>
      <w:r w:rsidRPr="00823443">
        <w:rPr>
          <w:szCs w:val="28"/>
        </w:rPr>
        <w:t xml:space="preserve">подразделениям, гражданскому обществу: </w:t>
      </w:r>
    </w:p>
    <w:p w:rsidR="00684952" w:rsidRPr="00823443" w:rsidRDefault="00684952" w:rsidP="000111E8">
      <w:pPr>
        <w:spacing w:after="0"/>
        <w:ind w:firstLine="709"/>
        <w:jc w:val="both"/>
        <w:rPr>
          <w:rFonts w:ascii="__Raleway_Fallback_1a0142" w:hAnsi="__Raleway_Fallback_1a0142"/>
        </w:rPr>
      </w:pPr>
      <w:r w:rsidRPr="00823443">
        <w:rPr>
          <w:szCs w:val="28"/>
        </w:rPr>
        <w:t xml:space="preserve">- </w:t>
      </w:r>
      <w:proofErr w:type="spellStart"/>
      <w:r w:rsidRPr="00823443">
        <w:rPr>
          <w:szCs w:val="28"/>
        </w:rPr>
        <w:t>недо</w:t>
      </w:r>
      <w:r w:rsidR="00823443" w:rsidRPr="00823443">
        <w:rPr>
          <w:szCs w:val="28"/>
        </w:rPr>
        <w:t>пускать</w:t>
      </w:r>
      <w:proofErr w:type="spellEnd"/>
      <w:r w:rsidR="00823443" w:rsidRPr="00823443">
        <w:rPr>
          <w:szCs w:val="28"/>
        </w:rPr>
        <w:t xml:space="preserve"> безразличного отношения</w:t>
      </w:r>
      <w:r w:rsidRPr="00823443">
        <w:rPr>
          <w:szCs w:val="28"/>
        </w:rPr>
        <w:t xml:space="preserve"> к вопросам сохранения в надлежащем порядк</w:t>
      </w:r>
      <w:r w:rsidR="00CF22DB" w:rsidRPr="00823443">
        <w:rPr>
          <w:szCs w:val="28"/>
        </w:rPr>
        <w:t>е захоронений на кладбищах.</w:t>
      </w:r>
    </w:p>
    <w:p w:rsidR="000F36B5" w:rsidRDefault="000F36B5" w:rsidP="000111E8">
      <w:pPr>
        <w:spacing w:after="0"/>
        <w:ind w:firstLine="567"/>
        <w:jc w:val="both"/>
        <w:rPr>
          <w:rFonts w:cs="Times New Roman"/>
          <w:b/>
          <w:szCs w:val="28"/>
          <w:u w:val="single"/>
        </w:rPr>
      </w:pPr>
    </w:p>
    <w:p w:rsidR="000F36B5" w:rsidRPr="000F36B5" w:rsidRDefault="000F36B5" w:rsidP="000111E8">
      <w:pPr>
        <w:spacing w:after="0"/>
        <w:ind w:firstLine="567"/>
        <w:jc w:val="both"/>
        <w:rPr>
          <w:rFonts w:cs="Times New Roman"/>
          <w:b/>
          <w:szCs w:val="28"/>
        </w:rPr>
      </w:pPr>
      <w:r w:rsidRPr="00944F32">
        <w:rPr>
          <w:rFonts w:cs="Times New Roman"/>
          <w:b/>
          <w:szCs w:val="28"/>
          <w:u w:val="single"/>
        </w:rPr>
        <w:t>Площадка №4</w:t>
      </w:r>
      <w:r w:rsidRPr="00944F32">
        <w:rPr>
          <w:rFonts w:cs="Times New Roman"/>
          <w:b/>
          <w:szCs w:val="28"/>
        </w:rPr>
        <w:t xml:space="preserve">.  </w:t>
      </w:r>
      <w:r w:rsidRPr="000F36B5">
        <w:rPr>
          <w:rFonts w:cs="Times New Roman"/>
          <w:b/>
          <w:szCs w:val="28"/>
        </w:rPr>
        <w:t>Выездное совещание общественного совета при Министерстве регионального развития Ярославской области.</w:t>
      </w:r>
    </w:p>
    <w:p w:rsidR="000E6934" w:rsidRDefault="000F36B5" w:rsidP="000111E8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0E6934">
        <w:rPr>
          <w:rFonts w:cs="Times New Roman"/>
          <w:szCs w:val="28"/>
        </w:rPr>
        <w:t>По результатам выездного совещания общественного совета при Министерстве регионального развития Ярославской области составлен протокол от 16.05.2024 года</w:t>
      </w:r>
      <w:r w:rsidR="000E6934">
        <w:rPr>
          <w:rFonts w:cs="Times New Roman"/>
          <w:szCs w:val="28"/>
        </w:rPr>
        <w:t xml:space="preserve">. </w:t>
      </w:r>
      <w:proofErr w:type="gramStart"/>
      <w:r w:rsidR="000E6934">
        <w:rPr>
          <w:rFonts w:cs="Times New Roman"/>
          <w:szCs w:val="28"/>
        </w:rPr>
        <w:t xml:space="preserve">На заседании представлена работа Общественного совета, представлена информация об участии членов Общественного Совета в работе </w:t>
      </w:r>
      <w:r w:rsidR="000E6934">
        <w:rPr>
          <w:rFonts w:cs="Times New Roman"/>
          <w:szCs w:val="28"/>
          <w:lang w:val="en-US"/>
        </w:rPr>
        <w:t>VI</w:t>
      </w:r>
      <w:r w:rsidR="000E6934" w:rsidRPr="000E6934">
        <w:rPr>
          <w:rFonts w:cs="Times New Roman"/>
          <w:szCs w:val="28"/>
        </w:rPr>
        <w:t xml:space="preserve"> </w:t>
      </w:r>
      <w:r w:rsidR="000E6934">
        <w:rPr>
          <w:rFonts w:cs="Times New Roman"/>
          <w:szCs w:val="28"/>
        </w:rPr>
        <w:t xml:space="preserve">Гражданского форума Тутаевского муниципального района «Традиции и ценности семьи», об осуществлении общественного контроля при решении общественно значимых вопросов, относящихся к полномочиям министерства регионального развития Ярославской области, о положительном эффекте выездных заседаний Общественного совета, о контроле за реализованными проектами по </w:t>
      </w:r>
      <w:r w:rsidR="000E6934">
        <w:rPr>
          <w:rFonts w:cs="Times New Roman"/>
          <w:szCs w:val="28"/>
        </w:rPr>
        <w:lastRenderedPageBreak/>
        <w:t xml:space="preserve">направлениям деятельности </w:t>
      </w:r>
      <w:r w:rsidR="005B27B4">
        <w:rPr>
          <w:rFonts w:cs="Times New Roman"/>
          <w:szCs w:val="28"/>
        </w:rPr>
        <w:t>М</w:t>
      </w:r>
      <w:r w:rsidR="000E6934">
        <w:rPr>
          <w:rFonts w:cs="Times New Roman"/>
          <w:szCs w:val="28"/>
        </w:rPr>
        <w:t>инистерства регионального развития</w:t>
      </w:r>
      <w:proofErr w:type="gramEnd"/>
      <w:r w:rsidR="000E6934">
        <w:rPr>
          <w:rFonts w:cs="Times New Roman"/>
          <w:szCs w:val="28"/>
        </w:rPr>
        <w:t xml:space="preserve"> Ярославской области, об анализе мнения граждан о деятельности министерства регионального развития Ярославской области и о реализованных проектах. </w:t>
      </w:r>
    </w:p>
    <w:p w:rsidR="0004611F" w:rsidRPr="000E6934" w:rsidRDefault="0004611F" w:rsidP="000111E8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</w:p>
    <w:p w:rsidR="000F36B5" w:rsidRPr="000111E8" w:rsidRDefault="000F36B5" w:rsidP="000111E8">
      <w:pPr>
        <w:spacing w:after="0"/>
        <w:ind w:firstLine="567"/>
        <w:jc w:val="both"/>
        <w:rPr>
          <w:rFonts w:cs="Times New Roman"/>
          <w:szCs w:val="28"/>
        </w:rPr>
      </w:pPr>
      <w:r w:rsidRPr="000111E8">
        <w:rPr>
          <w:rFonts w:cs="Times New Roman"/>
          <w:szCs w:val="28"/>
        </w:rPr>
        <w:t>Общественной палате Тутаевского муниципального района:</w:t>
      </w:r>
    </w:p>
    <w:p w:rsidR="000F36B5" w:rsidRPr="00944F32" w:rsidRDefault="000F36B5" w:rsidP="000111E8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активно участвовать в</w:t>
      </w:r>
      <w:r w:rsidR="005C0D11">
        <w:rPr>
          <w:rFonts w:cs="Times New Roman"/>
          <w:szCs w:val="28"/>
        </w:rPr>
        <w:t xml:space="preserve"> подготовке и проведении</w:t>
      </w:r>
      <w:r>
        <w:rPr>
          <w:rFonts w:cs="Times New Roman"/>
          <w:szCs w:val="28"/>
        </w:rPr>
        <w:t xml:space="preserve"> </w:t>
      </w:r>
      <w:r w:rsidRPr="00944F32">
        <w:rPr>
          <w:rFonts w:cs="Times New Roman"/>
          <w:szCs w:val="28"/>
        </w:rPr>
        <w:t xml:space="preserve"> Гражданского Форума</w:t>
      </w:r>
      <w:r>
        <w:rPr>
          <w:rFonts w:cs="Times New Roman"/>
          <w:szCs w:val="28"/>
        </w:rPr>
        <w:t>;</w:t>
      </w:r>
      <w:r w:rsidRPr="00944F32">
        <w:rPr>
          <w:rFonts w:cs="Times New Roman"/>
          <w:szCs w:val="28"/>
        </w:rPr>
        <w:t xml:space="preserve"> </w:t>
      </w:r>
    </w:p>
    <w:p w:rsidR="000F36B5" w:rsidRPr="000111E8" w:rsidRDefault="000F36B5" w:rsidP="000111E8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- содействовать участию обучающихся школ, молодежи в проектах и </w:t>
      </w:r>
      <w:r w:rsidRPr="000111E8">
        <w:rPr>
          <w:rFonts w:cs="Times New Roman"/>
          <w:szCs w:val="28"/>
        </w:rPr>
        <w:t>программах, инициируемых Обществен</w:t>
      </w:r>
      <w:r w:rsidR="005B27B4" w:rsidRPr="000111E8">
        <w:rPr>
          <w:rFonts w:cs="Times New Roman"/>
          <w:szCs w:val="28"/>
        </w:rPr>
        <w:t>ной палатой Ярославской области;</w:t>
      </w:r>
    </w:p>
    <w:p w:rsidR="000E6934" w:rsidRPr="000111E8" w:rsidRDefault="005B27B4" w:rsidP="000111E8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0111E8">
        <w:rPr>
          <w:rFonts w:cs="Times New Roman"/>
          <w:szCs w:val="28"/>
        </w:rPr>
        <w:t>- продолжить работу по общественному контролю</w:t>
      </w:r>
      <w:r w:rsidR="000111E8" w:rsidRPr="000111E8">
        <w:rPr>
          <w:rFonts w:cs="Times New Roman"/>
          <w:szCs w:val="28"/>
        </w:rPr>
        <w:t xml:space="preserve"> в Тутаевском муниципальном районе. </w:t>
      </w:r>
    </w:p>
    <w:p w:rsidR="000F36B5" w:rsidRPr="000111E8" w:rsidRDefault="000F36B5" w:rsidP="000111E8">
      <w:pPr>
        <w:spacing w:after="0"/>
        <w:ind w:firstLine="567"/>
        <w:jc w:val="both"/>
        <w:rPr>
          <w:rFonts w:cs="Times New Roman"/>
          <w:szCs w:val="28"/>
        </w:rPr>
      </w:pPr>
    </w:p>
    <w:p w:rsidR="000F36B5" w:rsidRDefault="007D67BF" w:rsidP="0048684A">
      <w:pPr>
        <w:shd w:val="clear" w:color="auto" w:fill="FFFFFF"/>
        <w:spacing w:after="0"/>
        <w:rPr>
          <w:rFonts w:cs="Times New Roman"/>
          <w:szCs w:val="28"/>
        </w:rPr>
      </w:pPr>
      <w:r w:rsidRPr="007D67BF"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  <w:t>    </w:t>
      </w:r>
    </w:p>
    <w:sectPr w:rsidR="000F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__Raleway_Fallback_1a014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B68"/>
    <w:multiLevelType w:val="hybridMultilevel"/>
    <w:tmpl w:val="E24C08E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40428B"/>
    <w:multiLevelType w:val="hybridMultilevel"/>
    <w:tmpl w:val="E11223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D113DA5"/>
    <w:multiLevelType w:val="hybridMultilevel"/>
    <w:tmpl w:val="90CEAE5E"/>
    <w:lvl w:ilvl="0" w:tplc="0C56B6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E5"/>
    <w:rsid w:val="000009B5"/>
    <w:rsid w:val="000111E8"/>
    <w:rsid w:val="0004611F"/>
    <w:rsid w:val="0006028E"/>
    <w:rsid w:val="000E6934"/>
    <w:rsid w:val="000F36B5"/>
    <w:rsid w:val="00107578"/>
    <w:rsid w:val="00165A1C"/>
    <w:rsid w:val="00192E8C"/>
    <w:rsid w:val="001B7AE5"/>
    <w:rsid w:val="001D2AEA"/>
    <w:rsid w:val="00277990"/>
    <w:rsid w:val="002A7245"/>
    <w:rsid w:val="002B17AD"/>
    <w:rsid w:val="00372153"/>
    <w:rsid w:val="00375C74"/>
    <w:rsid w:val="003C28C6"/>
    <w:rsid w:val="004256D3"/>
    <w:rsid w:val="004475F0"/>
    <w:rsid w:val="0048684A"/>
    <w:rsid w:val="00580B47"/>
    <w:rsid w:val="005B27B4"/>
    <w:rsid w:val="005C0D11"/>
    <w:rsid w:val="00630721"/>
    <w:rsid w:val="006376F4"/>
    <w:rsid w:val="00684952"/>
    <w:rsid w:val="006933EB"/>
    <w:rsid w:val="006B5090"/>
    <w:rsid w:val="006D6F76"/>
    <w:rsid w:val="0074155C"/>
    <w:rsid w:val="007A1A2B"/>
    <w:rsid w:val="007D67BF"/>
    <w:rsid w:val="007F3BA7"/>
    <w:rsid w:val="00823443"/>
    <w:rsid w:val="00891766"/>
    <w:rsid w:val="0091317C"/>
    <w:rsid w:val="0092167D"/>
    <w:rsid w:val="00944F32"/>
    <w:rsid w:val="00977204"/>
    <w:rsid w:val="009D6891"/>
    <w:rsid w:val="009E35A4"/>
    <w:rsid w:val="00A266D2"/>
    <w:rsid w:val="00A714F3"/>
    <w:rsid w:val="00AB47AA"/>
    <w:rsid w:val="00B3079B"/>
    <w:rsid w:val="00B63B15"/>
    <w:rsid w:val="00B658B1"/>
    <w:rsid w:val="00B66EA6"/>
    <w:rsid w:val="00BA7FF9"/>
    <w:rsid w:val="00C36DDE"/>
    <w:rsid w:val="00C416E9"/>
    <w:rsid w:val="00CA1787"/>
    <w:rsid w:val="00CB3E7F"/>
    <w:rsid w:val="00CF22DB"/>
    <w:rsid w:val="00D23848"/>
    <w:rsid w:val="00D26D2D"/>
    <w:rsid w:val="00D45162"/>
    <w:rsid w:val="00D66562"/>
    <w:rsid w:val="00DC2394"/>
    <w:rsid w:val="00F2117A"/>
    <w:rsid w:val="00FA738B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91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B5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67D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630721"/>
    <w:pPr>
      <w:spacing w:after="0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721"/>
    <w:rPr>
      <w:rFonts w:ascii="Arial" w:hAnsi="Arial" w:cs="Arial"/>
      <w:kern w:val="2"/>
      <w:sz w:val="16"/>
      <w:szCs w:val="16"/>
      <w14:ligatures w14:val="standardContextual"/>
    </w:rPr>
  </w:style>
  <w:style w:type="character" w:styleId="a6">
    <w:name w:val="Hyperlink"/>
    <w:basedOn w:val="a0"/>
    <w:uiPriority w:val="99"/>
    <w:semiHidden/>
    <w:unhideWhenUsed/>
    <w:rsid w:val="00C36DD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77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9772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B3079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b-2">
    <w:name w:val="mb-2"/>
    <w:basedOn w:val="a"/>
    <w:rsid w:val="0068495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Strong"/>
    <w:basedOn w:val="a0"/>
    <w:uiPriority w:val="22"/>
    <w:qFormat/>
    <w:rsid w:val="00B658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509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91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B5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67D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630721"/>
    <w:pPr>
      <w:spacing w:after="0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721"/>
    <w:rPr>
      <w:rFonts w:ascii="Arial" w:hAnsi="Arial" w:cs="Arial"/>
      <w:kern w:val="2"/>
      <w:sz w:val="16"/>
      <w:szCs w:val="16"/>
      <w14:ligatures w14:val="standardContextual"/>
    </w:rPr>
  </w:style>
  <w:style w:type="character" w:styleId="a6">
    <w:name w:val="Hyperlink"/>
    <w:basedOn w:val="a0"/>
    <w:uiPriority w:val="99"/>
    <w:semiHidden/>
    <w:unhideWhenUsed/>
    <w:rsid w:val="00C36DD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77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9772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B3079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b-2">
    <w:name w:val="mb-2"/>
    <w:basedOn w:val="a"/>
    <w:rsid w:val="0068495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Strong"/>
    <w:basedOn w:val="a0"/>
    <w:uiPriority w:val="22"/>
    <w:qFormat/>
    <w:rsid w:val="00B658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509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samoylenko</dc:creator>
  <cp:lastModifiedBy>samoylenko</cp:lastModifiedBy>
  <cp:revision>13</cp:revision>
  <cp:lastPrinted>2024-06-04T14:27:00Z</cp:lastPrinted>
  <dcterms:created xsi:type="dcterms:W3CDTF">2024-01-25T11:41:00Z</dcterms:created>
  <dcterms:modified xsi:type="dcterms:W3CDTF">2024-07-03T10:38:00Z</dcterms:modified>
</cp:coreProperties>
</file>