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58" w:rsidRDefault="00BE3658" w:rsidP="00BE3658">
      <w:pPr>
        <w:pStyle w:val="a3"/>
        <w:jc w:val="right"/>
      </w:pPr>
      <w:r>
        <w:t>ПРОЕКТ</w:t>
      </w:r>
    </w:p>
    <w:p w:rsidR="00BE3658" w:rsidRDefault="00BE3658" w:rsidP="00BE3658">
      <w:pPr>
        <w:pStyle w:val="a3"/>
        <w:jc w:val="right"/>
      </w:pPr>
      <w:proofErr w:type="gramStart"/>
      <w:r>
        <w:t>внесен</w:t>
      </w:r>
      <w:proofErr w:type="gramEnd"/>
      <w:r>
        <w:t xml:space="preserve">  Главой </w:t>
      </w:r>
    </w:p>
    <w:p w:rsidR="00BE3658" w:rsidRDefault="00BE3658" w:rsidP="00BE3658">
      <w:pPr>
        <w:pStyle w:val="a3"/>
        <w:jc w:val="right"/>
      </w:pPr>
      <w:r>
        <w:t xml:space="preserve">Тутаевского муниципального района </w:t>
      </w:r>
    </w:p>
    <w:p w:rsidR="00BE3658" w:rsidRDefault="00BE3658" w:rsidP="00BE3658">
      <w:pPr>
        <w:pStyle w:val="a3"/>
        <w:jc w:val="right"/>
      </w:pPr>
      <w:r>
        <w:t>О.В. Низовой</w:t>
      </w:r>
    </w:p>
    <w:p w:rsidR="00BE3658" w:rsidRDefault="00BE3658" w:rsidP="00BE3658">
      <w:pPr>
        <w:pStyle w:val="a3"/>
        <w:jc w:val="right"/>
      </w:pPr>
    </w:p>
    <w:p w:rsidR="00BE3658" w:rsidRDefault="00BE3658" w:rsidP="00BE3658">
      <w:pPr>
        <w:pStyle w:val="a3"/>
        <w:jc w:val="right"/>
      </w:pPr>
      <w:r>
        <w:t>____________________</w:t>
      </w:r>
    </w:p>
    <w:p w:rsidR="00BE3658" w:rsidRDefault="00BE3658" w:rsidP="00BE3658">
      <w:pPr>
        <w:pStyle w:val="a3"/>
      </w:pPr>
      <w:r>
        <w:t xml:space="preserve">                                                                                                              (подпись)</w:t>
      </w:r>
    </w:p>
    <w:p w:rsidR="00BE3658" w:rsidRDefault="00BE3658" w:rsidP="00BE3658">
      <w:pPr>
        <w:pStyle w:val="a3"/>
        <w:rPr>
          <w:sz w:val="40"/>
          <w:szCs w:val="24"/>
        </w:rPr>
      </w:pPr>
      <w:r>
        <w:t xml:space="preserve">                                                                                      «____»___________2024</w:t>
      </w:r>
    </w:p>
    <w:p w:rsidR="00BE3658" w:rsidRDefault="00BE3658" w:rsidP="00BE3658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06425" cy="796925"/>
            <wp:effectExtent l="0" t="0" r="3175" b="3175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58" w:rsidRPr="00F65298" w:rsidRDefault="00BE3658" w:rsidP="00F65298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</w:rPr>
      </w:pPr>
      <w:r w:rsidRPr="00F65298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BE3658" w:rsidRPr="00F65298" w:rsidRDefault="00BE3658" w:rsidP="00F65298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4"/>
        </w:rPr>
      </w:pPr>
      <w:r w:rsidRPr="00F65298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BE3658" w:rsidRPr="00F65298" w:rsidRDefault="00BE3658" w:rsidP="00BE3658">
      <w:pPr>
        <w:pStyle w:val="1"/>
        <w:numPr>
          <w:ilvl w:val="0"/>
          <w:numId w:val="0"/>
        </w:numPr>
        <w:rPr>
          <w:sz w:val="48"/>
        </w:rPr>
      </w:pPr>
      <w:r w:rsidRPr="00F65298">
        <w:rPr>
          <w:rFonts w:ascii="Times New Roman" w:hAnsi="Times New Roman" w:cs="Times New Roman"/>
          <w:b w:val="0"/>
          <w:bCs w:val="0"/>
          <w:sz w:val="48"/>
        </w:rPr>
        <w:t xml:space="preserve">                         </w:t>
      </w:r>
      <w:r w:rsidRPr="00F65298">
        <w:rPr>
          <w:rFonts w:ascii="Times New Roman" w:hAnsi="Times New Roman" w:cs="Times New Roman"/>
          <w:bCs w:val="0"/>
          <w:sz w:val="48"/>
        </w:rPr>
        <w:t>РЕШЕНИЕ</w:t>
      </w:r>
    </w:p>
    <w:p w:rsidR="00BE3658" w:rsidRDefault="00BE3658" w:rsidP="00BE3658">
      <w:pPr>
        <w:jc w:val="center"/>
        <w:rPr>
          <w:b/>
        </w:rPr>
      </w:pPr>
    </w:p>
    <w:p w:rsidR="00BE3658" w:rsidRDefault="00BE3658" w:rsidP="00BE3658">
      <w:pPr>
        <w:rPr>
          <w:b/>
        </w:rPr>
      </w:pPr>
      <w:r>
        <w:rPr>
          <w:b/>
        </w:rPr>
        <w:t>от___________________ № ___</w:t>
      </w:r>
      <w:proofErr w:type="gramStart"/>
      <w:r>
        <w:rPr>
          <w:b/>
        </w:rPr>
        <w:t>_-</w:t>
      </w:r>
      <w:proofErr w:type="gramEnd"/>
      <w:r>
        <w:rPr>
          <w:b/>
        </w:rPr>
        <w:t>г</w:t>
      </w:r>
    </w:p>
    <w:p w:rsidR="00BE3658" w:rsidRDefault="00BE3658" w:rsidP="00BE365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BE3658" w:rsidRDefault="00BE3658" w:rsidP="00BE365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BE3658" w:rsidRDefault="00BE3658" w:rsidP="00BE365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BE3658" w:rsidRDefault="00BE3658" w:rsidP="00BE365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BE3658" w:rsidRDefault="00BE3658" w:rsidP="00BE365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BE3658" w:rsidRDefault="00BE3658" w:rsidP="00BE3658">
      <w:pPr>
        <w:pStyle w:val="c2"/>
        <w:spacing w:before="0" w:beforeAutospacing="0" w:after="0" w:afterAutospacing="0"/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B73DF1" w:rsidRDefault="00B73DF1">
      <w:pPr>
        <w:rPr>
          <w:sz w:val="28"/>
          <w:szCs w:val="28"/>
        </w:rPr>
      </w:pPr>
    </w:p>
    <w:p w:rsidR="00BE3658" w:rsidRDefault="002F3FC8">
      <w:pPr>
        <w:rPr>
          <w:sz w:val="28"/>
          <w:szCs w:val="28"/>
        </w:rPr>
      </w:pPr>
      <w:r>
        <w:rPr>
          <w:sz w:val="28"/>
          <w:szCs w:val="28"/>
        </w:rPr>
        <w:t>О выдвижении  инициативы</w:t>
      </w:r>
    </w:p>
    <w:p w:rsidR="002F3FC8" w:rsidRDefault="002F3FC8">
      <w:pPr>
        <w:rPr>
          <w:sz w:val="28"/>
          <w:szCs w:val="28"/>
        </w:rPr>
      </w:pPr>
      <w:r>
        <w:rPr>
          <w:sz w:val="28"/>
          <w:szCs w:val="28"/>
        </w:rPr>
        <w:t xml:space="preserve">о преобразовании  </w:t>
      </w:r>
      <w:proofErr w:type="gramStart"/>
      <w:r>
        <w:rPr>
          <w:sz w:val="28"/>
          <w:szCs w:val="28"/>
        </w:rPr>
        <w:t>муниципальных</w:t>
      </w:r>
      <w:proofErr w:type="gramEnd"/>
    </w:p>
    <w:p w:rsidR="002F3FC8" w:rsidRDefault="002F3FC8">
      <w:pPr>
        <w:rPr>
          <w:sz w:val="28"/>
          <w:szCs w:val="28"/>
        </w:rPr>
      </w:pPr>
      <w:r>
        <w:rPr>
          <w:sz w:val="28"/>
          <w:szCs w:val="28"/>
        </w:rPr>
        <w:t>образований, входящих  в  состав</w:t>
      </w:r>
    </w:p>
    <w:p w:rsidR="002F3FC8" w:rsidRDefault="00C723B7">
      <w:pPr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района</w:t>
      </w:r>
    </w:p>
    <w:p w:rsidR="00C723B7" w:rsidRDefault="00C723B7">
      <w:pPr>
        <w:rPr>
          <w:sz w:val="28"/>
          <w:szCs w:val="28"/>
        </w:rPr>
      </w:pPr>
      <w:r>
        <w:rPr>
          <w:sz w:val="28"/>
          <w:szCs w:val="28"/>
        </w:rPr>
        <w:t>Ярославской  области, и назначении</w:t>
      </w:r>
    </w:p>
    <w:p w:rsidR="00C723B7" w:rsidRDefault="00C723B7">
      <w:pPr>
        <w:rPr>
          <w:sz w:val="28"/>
          <w:szCs w:val="28"/>
        </w:rPr>
      </w:pPr>
      <w:r>
        <w:rPr>
          <w:sz w:val="28"/>
          <w:szCs w:val="28"/>
        </w:rPr>
        <w:t>публичных  слушаний</w:t>
      </w:r>
    </w:p>
    <w:p w:rsidR="00D33E35" w:rsidRDefault="00D33E35">
      <w:pPr>
        <w:rPr>
          <w:sz w:val="28"/>
          <w:szCs w:val="28"/>
        </w:rPr>
      </w:pPr>
    </w:p>
    <w:p w:rsidR="00D33E35" w:rsidRDefault="00D33E35" w:rsidP="000247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Руководствуясь  Конституцией  Российской  Федерации</w:t>
      </w:r>
      <w:r w:rsidR="0028442F">
        <w:rPr>
          <w:sz w:val="28"/>
          <w:szCs w:val="28"/>
        </w:rPr>
        <w:t>, Федеральным законом  от 06.10.2003 № 131-ФЗ «Об общих  принципах организации  местного  самоуправления  в  Российской  Федерации», Уставом  Тутаевского  муниципального  района Ярославской  области, в целях  оптимизации  территориальной  организации  местного  самоуправления  Тутаевского  муниципального  района Ярославской  области  Муниципальный  Совет  Тутаевского  муниципального  района  Ярославской  области</w:t>
      </w:r>
    </w:p>
    <w:p w:rsidR="0028442F" w:rsidRDefault="0028442F" w:rsidP="0002475F">
      <w:pPr>
        <w:jc w:val="both"/>
        <w:rPr>
          <w:sz w:val="28"/>
          <w:szCs w:val="28"/>
        </w:rPr>
      </w:pPr>
    </w:p>
    <w:p w:rsidR="0028442F" w:rsidRDefault="0028442F">
      <w:pPr>
        <w:rPr>
          <w:sz w:val="28"/>
          <w:szCs w:val="28"/>
        </w:rPr>
      </w:pPr>
      <w:r>
        <w:rPr>
          <w:sz w:val="28"/>
          <w:szCs w:val="28"/>
        </w:rPr>
        <w:tab/>
        <w:t>РЕШИЛ:</w:t>
      </w:r>
    </w:p>
    <w:p w:rsidR="00A273B2" w:rsidRDefault="00A273B2">
      <w:pPr>
        <w:rPr>
          <w:sz w:val="28"/>
          <w:szCs w:val="28"/>
        </w:rPr>
      </w:pPr>
    </w:p>
    <w:p w:rsidR="00A273B2" w:rsidRDefault="00A273B2" w:rsidP="00A273B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A273B2" w:rsidRDefault="00A273B2" w:rsidP="00A273B2">
      <w:pPr>
        <w:jc w:val="center"/>
        <w:rPr>
          <w:sz w:val="28"/>
          <w:szCs w:val="28"/>
        </w:rPr>
      </w:pPr>
    </w:p>
    <w:p w:rsidR="00A273B2" w:rsidRDefault="00A273B2" w:rsidP="00383E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C33638">
        <w:rPr>
          <w:sz w:val="28"/>
          <w:szCs w:val="28"/>
        </w:rPr>
        <w:t xml:space="preserve">Выдвинуть  инициативу о преобразовании  муниципальных  образований, входящих  в  состав  Тутаевского  муниципального  района Ярославской  области, путем  объединения  всех  поселений, входящих  в состав Тутаевского  муниципального  района Ярославской  области: </w:t>
      </w:r>
      <w:proofErr w:type="gramStart"/>
      <w:r w:rsidR="00660AD4">
        <w:rPr>
          <w:sz w:val="28"/>
          <w:szCs w:val="28"/>
        </w:rPr>
        <w:t>Городского  поселения  Тутаев  Тутаевского  муниципального  района  Ярославской  области, Константиновского  сельского  поселения  Тутаевского  муниципального  района  Ярославской  области, Левобережного  сельского  поселения  Тутаев</w:t>
      </w:r>
      <w:r w:rsidR="00A27F7D">
        <w:rPr>
          <w:sz w:val="28"/>
          <w:szCs w:val="28"/>
        </w:rPr>
        <w:t>ского  муниципального района</w:t>
      </w:r>
      <w:r w:rsidR="00660AD4">
        <w:rPr>
          <w:sz w:val="28"/>
          <w:szCs w:val="28"/>
        </w:rPr>
        <w:t xml:space="preserve"> Ярославской  области, </w:t>
      </w:r>
      <w:proofErr w:type="spellStart"/>
      <w:r w:rsidR="00660AD4">
        <w:rPr>
          <w:sz w:val="28"/>
          <w:szCs w:val="28"/>
        </w:rPr>
        <w:t>Чебаковского</w:t>
      </w:r>
      <w:proofErr w:type="spellEnd"/>
      <w:r w:rsidR="00660AD4">
        <w:rPr>
          <w:sz w:val="28"/>
          <w:szCs w:val="28"/>
        </w:rPr>
        <w:t xml:space="preserve">  сельского  поселения  Тутаевского  муниципального  района  Ярославской  области, </w:t>
      </w:r>
      <w:proofErr w:type="spellStart"/>
      <w:r w:rsidR="00660AD4">
        <w:rPr>
          <w:sz w:val="28"/>
          <w:szCs w:val="28"/>
        </w:rPr>
        <w:t>Артемьевского</w:t>
      </w:r>
      <w:proofErr w:type="spellEnd"/>
      <w:r w:rsidR="00660AD4">
        <w:rPr>
          <w:sz w:val="28"/>
          <w:szCs w:val="28"/>
        </w:rPr>
        <w:t xml:space="preserve">  сельского  поселения  Тутаевского  муниципального  района  Ярославской  области, и наделении  вновь  образованного</w:t>
      </w:r>
      <w:r w:rsidR="001E0DF5">
        <w:rPr>
          <w:sz w:val="28"/>
          <w:szCs w:val="28"/>
        </w:rPr>
        <w:t xml:space="preserve"> муниципального  образования  статусом  муниципального  округа  и  об  установлении  административного  центра  вновь  образованного  муниципального  округа  в  городе</w:t>
      </w:r>
      <w:proofErr w:type="gramEnd"/>
      <w:r w:rsidR="001E0DF5">
        <w:rPr>
          <w:sz w:val="28"/>
          <w:szCs w:val="28"/>
        </w:rPr>
        <w:t xml:space="preserve">  Тутаев.</w:t>
      </w:r>
    </w:p>
    <w:p w:rsidR="00383E19" w:rsidRDefault="00383E19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B0068A">
        <w:rPr>
          <w:sz w:val="28"/>
          <w:szCs w:val="28"/>
        </w:rPr>
        <w:t>Направить  настоящее  решение  в  представительные  органы  муниципальных  образований, указанных  в  пункте  1 настоящего  решения, для  организации  обсуждения   и  принятия, с учетом  результатом  публичных  слушаний,  соответствующих  решений</w:t>
      </w:r>
      <w:r w:rsidR="002154A0">
        <w:rPr>
          <w:sz w:val="28"/>
          <w:szCs w:val="28"/>
        </w:rPr>
        <w:t xml:space="preserve"> в  установленном  порядке.</w:t>
      </w:r>
    </w:p>
    <w:p w:rsidR="005A747B" w:rsidRDefault="005A747B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3.Рекомендовать  представительным  органам  муниципальных  образований, указанных  в  пункте  1  настоящего  р</w:t>
      </w:r>
      <w:r w:rsidR="00831302">
        <w:rPr>
          <w:sz w:val="28"/>
          <w:szCs w:val="28"/>
        </w:rPr>
        <w:t>ешения, в срок до 01</w:t>
      </w:r>
      <w:r w:rsidR="001727AB">
        <w:rPr>
          <w:sz w:val="28"/>
          <w:szCs w:val="28"/>
        </w:rPr>
        <w:t xml:space="preserve">  июля 2024 года </w:t>
      </w:r>
      <w:r>
        <w:rPr>
          <w:sz w:val="28"/>
          <w:szCs w:val="28"/>
        </w:rPr>
        <w:t>провести  мероприятия  в  соответствии  с  пунктом  2  настоящего  решения, по итогам  которых  представить  в  Муниципальный  Совет  Тутаевского  муниципального  района Ярославской  области  принятые  решения  по  вопросу о преобразовании  муниципальных  образований.</w:t>
      </w:r>
    </w:p>
    <w:p w:rsidR="005A747B" w:rsidRDefault="005A747B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3BCC">
        <w:rPr>
          <w:sz w:val="28"/>
          <w:szCs w:val="28"/>
        </w:rPr>
        <w:t xml:space="preserve">4.Назначить  проведение  публичных  слушаний  по  вопросу  о  преобразовании  муниципальных  образований, входящих  в  состав  Тутаевского  муниципального  района  Ярославской  области, путем  объединения  всех  поселений, входящих  в  состав  Тутаевского  муниципального  района  Ярославской  области, и  наделении  вновь  образованного муниципального  образования  статусом  муниципального  округа  и  об  установлении  административного  центра  вновь  образованного  муниципального  </w:t>
      </w:r>
      <w:r w:rsidR="00831302">
        <w:rPr>
          <w:sz w:val="28"/>
          <w:szCs w:val="28"/>
        </w:rPr>
        <w:t>округа  в  городе  Тутаев  на 11 июля</w:t>
      </w:r>
      <w:r w:rsidR="001727AB">
        <w:rPr>
          <w:sz w:val="28"/>
          <w:szCs w:val="28"/>
        </w:rPr>
        <w:t xml:space="preserve"> 2024 года в 10 часов 00 </w:t>
      </w:r>
      <w:r w:rsidR="0081190C">
        <w:rPr>
          <w:sz w:val="28"/>
          <w:szCs w:val="28"/>
        </w:rPr>
        <w:t>мин. в</w:t>
      </w:r>
      <w:r w:rsidR="00EA3BCC">
        <w:rPr>
          <w:sz w:val="28"/>
          <w:szCs w:val="28"/>
        </w:rPr>
        <w:t xml:space="preserve"> </w:t>
      </w:r>
      <w:r w:rsidR="00177AAE">
        <w:rPr>
          <w:sz w:val="28"/>
          <w:szCs w:val="28"/>
        </w:rPr>
        <w:t>зале заседаний здания</w:t>
      </w:r>
      <w:r w:rsidR="00EA3BCC">
        <w:rPr>
          <w:sz w:val="28"/>
          <w:szCs w:val="28"/>
        </w:rPr>
        <w:t xml:space="preserve">  Администрации  Тутаевского  муниципального </w:t>
      </w:r>
      <w:r w:rsidR="00177AAE">
        <w:rPr>
          <w:sz w:val="28"/>
          <w:szCs w:val="28"/>
        </w:rPr>
        <w:t xml:space="preserve"> района  Ярославской  области  </w:t>
      </w:r>
      <w:r w:rsidR="00EA3BCC">
        <w:rPr>
          <w:sz w:val="28"/>
          <w:szCs w:val="28"/>
        </w:rPr>
        <w:t xml:space="preserve">по адресу: </w:t>
      </w:r>
      <w:proofErr w:type="spellStart"/>
      <w:r w:rsidR="00EA3BCC">
        <w:rPr>
          <w:sz w:val="28"/>
          <w:szCs w:val="28"/>
        </w:rPr>
        <w:t>г</w:t>
      </w:r>
      <w:proofErr w:type="gramStart"/>
      <w:r w:rsidR="00EA3BCC">
        <w:rPr>
          <w:sz w:val="28"/>
          <w:szCs w:val="28"/>
        </w:rPr>
        <w:t>.Т</w:t>
      </w:r>
      <w:proofErr w:type="gramEnd"/>
      <w:r w:rsidR="00EA3BCC">
        <w:rPr>
          <w:sz w:val="28"/>
          <w:szCs w:val="28"/>
        </w:rPr>
        <w:t>утаев</w:t>
      </w:r>
      <w:proofErr w:type="spellEnd"/>
      <w:r w:rsidR="00EA3BCC">
        <w:rPr>
          <w:sz w:val="28"/>
          <w:szCs w:val="28"/>
        </w:rPr>
        <w:t xml:space="preserve">, </w:t>
      </w:r>
      <w:proofErr w:type="spellStart"/>
      <w:r w:rsidR="00EA3BCC">
        <w:rPr>
          <w:sz w:val="28"/>
          <w:szCs w:val="28"/>
        </w:rPr>
        <w:t>ул.</w:t>
      </w:r>
      <w:r w:rsidR="00742ED9">
        <w:rPr>
          <w:sz w:val="28"/>
          <w:szCs w:val="28"/>
        </w:rPr>
        <w:t>Романовская</w:t>
      </w:r>
      <w:proofErr w:type="spellEnd"/>
      <w:r w:rsidR="00742ED9">
        <w:rPr>
          <w:sz w:val="28"/>
          <w:szCs w:val="28"/>
        </w:rPr>
        <w:t>, д.35, 3 этаж</w:t>
      </w:r>
      <w:r w:rsidR="00EA3BCC">
        <w:rPr>
          <w:sz w:val="28"/>
          <w:szCs w:val="28"/>
        </w:rPr>
        <w:t>.</w:t>
      </w:r>
    </w:p>
    <w:p w:rsidR="00B55DC2" w:rsidRDefault="006403EF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5.У</w:t>
      </w:r>
      <w:r w:rsidR="00B65171">
        <w:rPr>
          <w:sz w:val="28"/>
          <w:szCs w:val="28"/>
        </w:rPr>
        <w:t>твердить  состав  оргкомитета  по  проведению  публичных  слушаний  на  территории  Тутаевского  муниципального  района  Ярославской  области</w:t>
      </w:r>
      <w:r w:rsidR="00C07EC2">
        <w:rPr>
          <w:sz w:val="28"/>
          <w:szCs w:val="28"/>
        </w:rPr>
        <w:t xml:space="preserve"> по  вопросу  о  преобразовании  муниципальных  образований, входящих  в состав  Тутаевского  муниципального  района  Ярославской  области, путем  объединения  всех  поселений, входящих  в  состав  </w:t>
      </w:r>
      <w:r w:rsidR="001727AB">
        <w:rPr>
          <w:sz w:val="28"/>
          <w:szCs w:val="28"/>
        </w:rPr>
        <w:t xml:space="preserve">  </w:t>
      </w:r>
      <w:r w:rsidR="00C07EC2">
        <w:rPr>
          <w:sz w:val="28"/>
          <w:szCs w:val="28"/>
        </w:rPr>
        <w:t xml:space="preserve">Тутаевского </w:t>
      </w:r>
      <w:r w:rsidR="001727AB">
        <w:rPr>
          <w:sz w:val="28"/>
          <w:szCs w:val="28"/>
        </w:rPr>
        <w:t xml:space="preserve">  </w:t>
      </w:r>
      <w:r w:rsidR="00C07EC2">
        <w:rPr>
          <w:sz w:val="28"/>
          <w:szCs w:val="28"/>
        </w:rPr>
        <w:t xml:space="preserve"> муниципального </w:t>
      </w:r>
      <w:r w:rsidR="001727AB">
        <w:rPr>
          <w:sz w:val="28"/>
          <w:szCs w:val="28"/>
        </w:rPr>
        <w:t xml:space="preserve">  </w:t>
      </w:r>
      <w:r w:rsidR="00C07EC2">
        <w:rPr>
          <w:sz w:val="28"/>
          <w:szCs w:val="28"/>
        </w:rPr>
        <w:t xml:space="preserve"> района</w:t>
      </w:r>
      <w:r w:rsidR="001727AB">
        <w:rPr>
          <w:sz w:val="28"/>
          <w:szCs w:val="28"/>
        </w:rPr>
        <w:t xml:space="preserve">  </w:t>
      </w:r>
      <w:r w:rsidR="00C07EC2">
        <w:rPr>
          <w:sz w:val="28"/>
          <w:szCs w:val="28"/>
        </w:rPr>
        <w:t xml:space="preserve"> Ярославской  области, </w:t>
      </w:r>
      <w:r w:rsidR="001727AB">
        <w:rPr>
          <w:sz w:val="28"/>
          <w:szCs w:val="28"/>
        </w:rPr>
        <w:t xml:space="preserve"> </w:t>
      </w:r>
      <w:r w:rsidR="00C07EC2">
        <w:rPr>
          <w:sz w:val="28"/>
          <w:szCs w:val="28"/>
        </w:rPr>
        <w:t>и</w:t>
      </w:r>
    </w:p>
    <w:p w:rsidR="00B55DC2" w:rsidRDefault="00B55DC2" w:rsidP="00B55DC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B55DC2" w:rsidRDefault="00B55DC2" w:rsidP="002154A0">
      <w:pPr>
        <w:jc w:val="both"/>
        <w:rPr>
          <w:sz w:val="28"/>
          <w:szCs w:val="28"/>
        </w:rPr>
      </w:pPr>
    </w:p>
    <w:p w:rsidR="006403EF" w:rsidRDefault="00C07EC2" w:rsidP="002154A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наделении</w:t>
      </w:r>
      <w:proofErr w:type="gramEnd"/>
      <w:r>
        <w:rPr>
          <w:sz w:val="28"/>
          <w:szCs w:val="28"/>
        </w:rPr>
        <w:t xml:space="preserve">  вновь  образованного  муниципального  образования  статусом  муниципального  округа  и  об  установлении  административного  центра  вновь  образованного  муниципального  округа в  городе  Тутаев в  следующем  составе:</w:t>
      </w:r>
    </w:p>
    <w:p w:rsidR="00A52561" w:rsidRDefault="00A52561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Низова</w:t>
      </w:r>
      <w:proofErr w:type="spellEnd"/>
      <w:r>
        <w:rPr>
          <w:sz w:val="28"/>
          <w:szCs w:val="28"/>
        </w:rPr>
        <w:t xml:space="preserve"> Ольга Вячеславовна – председатель  оргкомитета, Глава  Тутаевского  муниципального  района  Ярославской  области;</w:t>
      </w:r>
    </w:p>
    <w:p w:rsidR="00A52561" w:rsidRDefault="00AD4FA7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Филатова Елена Анатольевна</w:t>
      </w:r>
      <w:r w:rsidR="007E3FB3">
        <w:rPr>
          <w:sz w:val="28"/>
          <w:szCs w:val="28"/>
        </w:rPr>
        <w:t xml:space="preserve"> </w:t>
      </w:r>
      <w:r w:rsidR="00A52561">
        <w:rPr>
          <w:sz w:val="28"/>
          <w:szCs w:val="28"/>
        </w:rPr>
        <w:t xml:space="preserve">- заместитель председателя  </w:t>
      </w:r>
      <w:r>
        <w:rPr>
          <w:sz w:val="28"/>
          <w:szCs w:val="28"/>
        </w:rPr>
        <w:t>оргкомитета, начальник административно-правового  управления Администрации ТМР</w:t>
      </w:r>
      <w:r w:rsidR="00A52561">
        <w:rPr>
          <w:sz w:val="28"/>
          <w:szCs w:val="28"/>
        </w:rPr>
        <w:t>;</w:t>
      </w:r>
    </w:p>
    <w:p w:rsidR="00A52561" w:rsidRDefault="00AD4FA7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Коннов</w:t>
      </w:r>
      <w:proofErr w:type="spellEnd"/>
      <w:r>
        <w:rPr>
          <w:sz w:val="28"/>
          <w:szCs w:val="28"/>
        </w:rPr>
        <w:t xml:space="preserve"> Валерий Викторович</w:t>
      </w:r>
      <w:r w:rsidR="007E3FB3">
        <w:rPr>
          <w:sz w:val="28"/>
          <w:szCs w:val="28"/>
        </w:rPr>
        <w:t xml:space="preserve"> </w:t>
      </w:r>
      <w:r w:rsidR="00A52561">
        <w:rPr>
          <w:sz w:val="28"/>
          <w:szCs w:val="28"/>
        </w:rPr>
        <w:t>- сек</w:t>
      </w:r>
      <w:r>
        <w:rPr>
          <w:sz w:val="28"/>
          <w:szCs w:val="28"/>
        </w:rPr>
        <w:t>ретарь  оргкомитета, начальник  юридического  отдела  административно – правового управления Администрации ТМР</w:t>
      </w:r>
      <w:r w:rsidR="00A52561">
        <w:rPr>
          <w:sz w:val="28"/>
          <w:szCs w:val="28"/>
        </w:rPr>
        <w:t>.</w:t>
      </w:r>
    </w:p>
    <w:p w:rsidR="00A52561" w:rsidRDefault="00956989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6.Поручить  </w:t>
      </w:r>
      <w:proofErr w:type="spellStart"/>
      <w:r>
        <w:rPr>
          <w:sz w:val="28"/>
          <w:szCs w:val="28"/>
        </w:rPr>
        <w:t>Коннову</w:t>
      </w:r>
      <w:proofErr w:type="spellEnd"/>
      <w:r>
        <w:rPr>
          <w:sz w:val="28"/>
          <w:szCs w:val="28"/>
        </w:rPr>
        <w:t xml:space="preserve"> В.</w:t>
      </w:r>
      <w:proofErr w:type="gramStart"/>
      <w:r>
        <w:rPr>
          <w:sz w:val="28"/>
          <w:szCs w:val="28"/>
        </w:rPr>
        <w:t>В</w:t>
      </w:r>
      <w:proofErr w:type="gramEnd"/>
      <w:r w:rsidR="00A6052F">
        <w:rPr>
          <w:sz w:val="28"/>
          <w:szCs w:val="28"/>
        </w:rPr>
        <w:t xml:space="preserve">, </w:t>
      </w:r>
      <w:proofErr w:type="gramStart"/>
      <w:r w:rsidR="00A6052F">
        <w:rPr>
          <w:sz w:val="28"/>
          <w:szCs w:val="28"/>
        </w:rPr>
        <w:t>секретарю</w:t>
      </w:r>
      <w:proofErr w:type="gramEnd"/>
      <w:r w:rsidR="00A6052F">
        <w:rPr>
          <w:sz w:val="28"/>
          <w:szCs w:val="28"/>
        </w:rPr>
        <w:t xml:space="preserve">  оргкомитета, вести  учет  предложений  и  замечаний  граждан  по  указанному  выше  вопросу, поступающих  в  устном  или  письменном  виде  в ходе  обсуждения  и на публичных  слушаниях. Представить  их  для  обсуждения  в  Муниципальный  Совет Тутаевского  муниципального  района Ярославской  области.</w:t>
      </w:r>
    </w:p>
    <w:p w:rsidR="00A6052F" w:rsidRDefault="00A6052F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7.Установить  порядок  учета  предложений  по  указанному  выше  вопросу  и  участия  граждан  в  его  обсуждении (Приложение 1).</w:t>
      </w:r>
    </w:p>
    <w:p w:rsidR="00A6052F" w:rsidRDefault="00A6052F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8.Утвердить  повестку  дня  публичных  слушаний (Приложение  2).</w:t>
      </w:r>
    </w:p>
    <w:p w:rsidR="00D51C88" w:rsidRDefault="00A6052F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9.Опубликовать настоящее  решение Муниципального Совета  Тутаевского  муниципального  района Ярославской  области «О выдвижении  инициативы  о  преобразовании муниципальных  образований, входящих  в  состав  Тутаевского  муниципального  района Ярославской  области</w:t>
      </w:r>
      <w:r w:rsidR="00B077C0">
        <w:rPr>
          <w:sz w:val="28"/>
          <w:szCs w:val="28"/>
        </w:rPr>
        <w:t xml:space="preserve">, и назначении  публичных  слушаний»  в </w:t>
      </w:r>
      <w:proofErr w:type="spellStart"/>
      <w:r w:rsidR="00B077C0">
        <w:rPr>
          <w:sz w:val="28"/>
          <w:szCs w:val="28"/>
        </w:rPr>
        <w:t>Тутаевской</w:t>
      </w:r>
      <w:proofErr w:type="spellEnd"/>
      <w:r w:rsidR="00B077C0">
        <w:rPr>
          <w:sz w:val="28"/>
          <w:szCs w:val="28"/>
        </w:rPr>
        <w:t xml:space="preserve">  массовой  муниципальной  газете «Берега» и на Официальном  сайте Администрации  Тутаевского  муниципального  района  для  всеобщего  обсуждения.</w:t>
      </w:r>
    </w:p>
    <w:p w:rsidR="0003054F" w:rsidRDefault="00D51C88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Срок  принятия  </w:t>
      </w:r>
      <w:r w:rsidR="00A85B55">
        <w:rPr>
          <w:sz w:val="28"/>
          <w:szCs w:val="28"/>
        </w:rPr>
        <w:t>предложений  установить до 1</w:t>
      </w:r>
      <w:r w:rsidR="00905DE0">
        <w:rPr>
          <w:sz w:val="28"/>
          <w:szCs w:val="28"/>
        </w:rPr>
        <w:t xml:space="preserve">1 июля </w:t>
      </w:r>
      <w:r w:rsidR="00A85B55">
        <w:rPr>
          <w:sz w:val="28"/>
          <w:szCs w:val="28"/>
        </w:rPr>
        <w:t xml:space="preserve"> 2024 года</w:t>
      </w:r>
      <w:r>
        <w:rPr>
          <w:sz w:val="28"/>
          <w:szCs w:val="28"/>
        </w:rPr>
        <w:t>.</w:t>
      </w:r>
    </w:p>
    <w:p w:rsidR="007B222D" w:rsidRDefault="0003054F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10.Настоящее  решение  вступает  в силу  после  его  официального  опубликования  на  Официальном  сайте  Администрации  Тутаевского  муниципального  района.</w:t>
      </w:r>
    </w:p>
    <w:p w:rsidR="007B222D" w:rsidRDefault="007B222D" w:rsidP="002154A0">
      <w:pPr>
        <w:jc w:val="both"/>
        <w:rPr>
          <w:sz w:val="28"/>
          <w:szCs w:val="28"/>
        </w:rPr>
      </w:pPr>
    </w:p>
    <w:p w:rsidR="007B222D" w:rsidRDefault="007B222D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7B222D" w:rsidRDefault="007B222D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 района</w:t>
      </w:r>
    </w:p>
    <w:p w:rsidR="007B222D" w:rsidRDefault="007B222D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>Ярославской  области                                                                 М.А. Ванюшкин</w:t>
      </w:r>
    </w:p>
    <w:p w:rsidR="007B222D" w:rsidRDefault="007B222D" w:rsidP="002154A0">
      <w:pPr>
        <w:jc w:val="both"/>
        <w:rPr>
          <w:sz w:val="28"/>
          <w:szCs w:val="28"/>
        </w:rPr>
      </w:pPr>
    </w:p>
    <w:p w:rsidR="007B222D" w:rsidRDefault="0068048F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</w:t>
      </w:r>
      <w:r w:rsidR="007B222D">
        <w:rPr>
          <w:sz w:val="28"/>
          <w:szCs w:val="28"/>
        </w:rPr>
        <w:t>утаевского  муниципального</w:t>
      </w:r>
    </w:p>
    <w:p w:rsidR="00485E1F" w:rsidRDefault="0068048F" w:rsidP="002154A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B222D">
        <w:rPr>
          <w:sz w:val="28"/>
          <w:szCs w:val="28"/>
        </w:rPr>
        <w:t>айона Ярославской  области</w:t>
      </w:r>
      <w:r>
        <w:rPr>
          <w:sz w:val="28"/>
          <w:szCs w:val="28"/>
        </w:rPr>
        <w:t xml:space="preserve">                                                    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485E1F" w:rsidRDefault="00485E1F" w:rsidP="002154A0">
      <w:pPr>
        <w:jc w:val="both"/>
        <w:rPr>
          <w:sz w:val="28"/>
          <w:szCs w:val="28"/>
        </w:rPr>
      </w:pPr>
    </w:p>
    <w:p w:rsidR="00485E1F" w:rsidRDefault="00485E1F" w:rsidP="002154A0">
      <w:pPr>
        <w:jc w:val="both"/>
        <w:rPr>
          <w:sz w:val="28"/>
          <w:szCs w:val="28"/>
        </w:rPr>
      </w:pPr>
    </w:p>
    <w:p w:rsidR="00485E1F" w:rsidRDefault="00485E1F" w:rsidP="002154A0">
      <w:pPr>
        <w:jc w:val="both"/>
        <w:rPr>
          <w:sz w:val="28"/>
          <w:szCs w:val="28"/>
        </w:rPr>
      </w:pPr>
    </w:p>
    <w:p w:rsidR="00485E1F" w:rsidRDefault="00485E1F" w:rsidP="002154A0">
      <w:pPr>
        <w:jc w:val="both"/>
        <w:rPr>
          <w:sz w:val="28"/>
          <w:szCs w:val="28"/>
        </w:rPr>
      </w:pPr>
    </w:p>
    <w:p w:rsidR="00485E1F" w:rsidRDefault="00485E1F" w:rsidP="002154A0">
      <w:pPr>
        <w:jc w:val="both"/>
        <w:rPr>
          <w:sz w:val="28"/>
          <w:szCs w:val="28"/>
        </w:rPr>
      </w:pPr>
    </w:p>
    <w:p w:rsidR="003E3501" w:rsidRDefault="003E3501" w:rsidP="003E350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3E3501" w:rsidRDefault="002A5DC6" w:rsidP="003E3501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3E3501">
        <w:rPr>
          <w:sz w:val="28"/>
          <w:szCs w:val="28"/>
        </w:rPr>
        <w:t xml:space="preserve"> решению Муниципального Совета</w:t>
      </w:r>
    </w:p>
    <w:p w:rsidR="003E3501" w:rsidRDefault="003E3501" w:rsidP="003E3501">
      <w:pPr>
        <w:jc w:val="right"/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 района</w:t>
      </w:r>
    </w:p>
    <w:p w:rsidR="003E3501" w:rsidRDefault="003E3501" w:rsidP="003E3501">
      <w:pPr>
        <w:jc w:val="right"/>
        <w:rPr>
          <w:sz w:val="28"/>
          <w:szCs w:val="28"/>
        </w:rPr>
      </w:pPr>
      <w:r>
        <w:rPr>
          <w:sz w:val="28"/>
          <w:szCs w:val="28"/>
        </w:rPr>
        <w:t>Ярославской  области</w:t>
      </w:r>
    </w:p>
    <w:p w:rsidR="004E63A9" w:rsidRDefault="00C023F0" w:rsidP="003E3501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E3501">
        <w:rPr>
          <w:sz w:val="28"/>
          <w:szCs w:val="28"/>
        </w:rPr>
        <w:t>т______________№_____</w:t>
      </w:r>
    </w:p>
    <w:p w:rsidR="004E63A9" w:rsidRDefault="004E63A9" w:rsidP="005D029F">
      <w:pPr>
        <w:jc w:val="center"/>
        <w:rPr>
          <w:sz w:val="28"/>
          <w:szCs w:val="28"/>
        </w:rPr>
      </w:pPr>
    </w:p>
    <w:p w:rsidR="00A6052F" w:rsidRDefault="004E63A9" w:rsidP="005D029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 учета предложений по  вопросу</w:t>
      </w:r>
    </w:p>
    <w:p w:rsidR="004E63A9" w:rsidRDefault="004E63A9" w:rsidP="005D029F">
      <w:pPr>
        <w:jc w:val="center"/>
        <w:rPr>
          <w:sz w:val="28"/>
          <w:szCs w:val="28"/>
        </w:rPr>
      </w:pPr>
      <w:r>
        <w:rPr>
          <w:sz w:val="28"/>
          <w:szCs w:val="28"/>
        </w:rPr>
        <w:t>о  преобразовании муниципальных  образований, входящих в состав</w:t>
      </w:r>
    </w:p>
    <w:p w:rsidR="004E63A9" w:rsidRDefault="004E63A9" w:rsidP="005D029F">
      <w:pPr>
        <w:jc w:val="center"/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 района Ярославской  области, путем</w:t>
      </w:r>
    </w:p>
    <w:p w:rsidR="004E63A9" w:rsidRDefault="004E63A9" w:rsidP="005D029F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объединения  всех  поселений, входящих  в  состав  Тут</w:t>
      </w:r>
      <w:r w:rsidR="00F65298">
        <w:rPr>
          <w:sz w:val="28"/>
          <w:szCs w:val="28"/>
        </w:rPr>
        <w:t>а</w:t>
      </w:r>
      <w:r>
        <w:rPr>
          <w:sz w:val="28"/>
          <w:szCs w:val="28"/>
        </w:rPr>
        <w:t>е</w:t>
      </w:r>
      <w:r w:rsidR="00F65298">
        <w:rPr>
          <w:sz w:val="28"/>
          <w:szCs w:val="28"/>
        </w:rPr>
        <w:t>в</w:t>
      </w:r>
      <w:r>
        <w:rPr>
          <w:sz w:val="28"/>
          <w:szCs w:val="28"/>
        </w:rPr>
        <w:t>ского</w:t>
      </w:r>
    </w:p>
    <w:p w:rsidR="004E63A9" w:rsidRDefault="004E63A9" w:rsidP="005D029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 района  Ярославской  области, и  наделении вновь</w:t>
      </w:r>
    </w:p>
    <w:p w:rsidR="004E63A9" w:rsidRDefault="004E63A9" w:rsidP="005D029F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образованного  муниципального  образования статусом муниц</w:t>
      </w:r>
      <w:bookmarkStart w:id="0" w:name="_GoBack"/>
      <w:bookmarkEnd w:id="0"/>
      <w:r>
        <w:rPr>
          <w:sz w:val="28"/>
          <w:szCs w:val="28"/>
        </w:rPr>
        <w:t>ипального</w:t>
      </w:r>
    </w:p>
    <w:p w:rsidR="004E63A9" w:rsidRDefault="004E63A9" w:rsidP="005D029F">
      <w:pPr>
        <w:jc w:val="center"/>
        <w:rPr>
          <w:sz w:val="28"/>
          <w:szCs w:val="28"/>
        </w:rPr>
      </w:pPr>
      <w:r>
        <w:rPr>
          <w:sz w:val="28"/>
          <w:szCs w:val="28"/>
        </w:rPr>
        <w:t>округа и об  установлении  административного  центра вновь образованного</w:t>
      </w:r>
    </w:p>
    <w:p w:rsidR="004E63A9" w:rsidRDefault="004E63A9" w:rsidP="005D029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 округа в городе  Тутаев</w:t>
      </w:r>
    </w:p>
    <w:p w:rsidR="007860F5" w:rsidRDefault="007860F5" w:rsidP="005D029F">
      <w:pPr>
        <w:jc w:val="center"/>
        <w:rPr>
          <w:sz w:val="28"/>
          <w:szCs w:val="28"/>
        </w:rPr>
      </w:pPr>
    </w:p>
    <w:p w:rsidR="007860F5" w:rsidRDefault="007860F5" w:rsidP="00B827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1.Правом  внесения  предложений  по  вопросу  о  преобразовании  муниципальных  образований, входящих  в  состав  Тутаевского  муниципального  района  Ярославской  области, путем  объединения  всех  поселений, входящих  в  состав  Тутаевского  муниципальног</w:t>
      </w:r>
      <w:r w:rsidR="00B82768">
        <w:rPr>
          <w:sz w:val="28"/>
          <w:szCs w:val="28"/>
        </w:rPr>
        <w:t>о  района  Ярославской  области, и</w:t>
      </w:r>
      <w:r>
        <w:rPr>
          <w:sz w:val="28"/>
          <w:szCs w:val="28"/>
        </w:rPr>
        <w:t xml:space="preserve"> наделении  вновь  образованного  муниципального  образования  статусом  муниципального  округа  и  об  установлении  административного  центра  вновь  образованного  муниципального  округа в  городе  Тутаев обладают:</w:t>
      </w:r>
      <w:r w:rsidR="006A753A">
        <w:rPr>
          <w:sz w:val="28"/>
          <w:szCs w:val="28"/>
        </w:rPr>
        <w:t xml:space="preserve"> жители  Тутаевского  муниципального  района в возрасте  18  лет.</w:t>
      </w:r>
      <w:proofErr w:type="gramEnd"/>
    </w:p>
    <w:p w:rsidR="006A753A" w:rsidRDefault="006A753A" w:rsidP="009A35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2.Указанные  в пункте 1 лица, желающие  внести  предложения  по  указанному  выше  вопросу, подают  предложения  в  письменной  форме (с указан</w:t>
      </w:r>
      <w:r w:rsidR="002C689C">
        <w:rPr>
          <w:sz w:val="28"/>
          <w:szCs w:val="28"/>
        </w:rPr>
        <w:t>ием  данных, необходимых  для и</w:t>
      </w:r>
      <w:r>
        <w:rPr>
          <w:sz w:val="28"/>
          <w:szCs w:val="28"/>
        </w:rPr>
        <w:t>де</w:t>
      </w:r>
      <w:r w:rsidR="002C689C">
        <w:rPr>
          <w:sz w:val="28"/>
          <w:szCs w:val="28"/>
        </w:rPr>
        <w:t>н</w:t>
      </w:r>
      <w:r>
        <w:rPr>
          <w:sz w:val="28"/>
          <w:szCs w:val="28"/>
        </w:rPr>
        <w:t>тификации лица)</w:t>
      </w:r>
      <w:r w:rsidR="002C689C">
        <w:rPr>
          <w:sz w:val="28"/>
          <w:szCs w:val="28"/>
        </w:rPr>
        <w:t xml:space="preserve"> в  Администрацию  Тутаевского  муниципального  района  Ярославской  области п</w:t>
      </w:r>
      <w:r w:rsidR="00F10C41">
        <w:rPr>
          <w:sz w:val="28"/>
          <w:szCs w:val="28"/>
        </w:rPr>
        <w:t>о  адресу:</w:t>
      </w:r>
      <w:r w:rsidR="00F10C41">
        <w:rPr>
          <w:sz w:val="28"/>
          <w:szCs w:val="28"/>
        </w:rPr>
        <w:softHyphen/>
      </w:r>
      <w:r w:rsidR="00F10C41">
        <w:rPr>
          <w:sz w:val="28"/>
          <w:szCs w:val="28"/>
        </w:rPr>
        <w:softHyphen/>
      </w:r>
      <w:r w:rsidR="00F10C41">
        <w:rPr>
          <w:sz w:val="28"/>
          <w:szCs w:val="28"/>
        </w:rPr>
        <w:softHyphen/>
      </w:r>
      <w:r w:rsidR="00F10C41">
        <w:rPr>
          <w:sz w:val="28"/>
          <w:szCs w:val="28"/>
        </w:rPr>
        <w:softHyphen/>
        <w:t xml:space="preserve"> </w:t>
      </w:r>
      <w:proofErr w:type="spellStart"/>
      <w:r w:rsidR="00F10C41">
        <w:rPr>
          <w:sz w:val="28"/>
          <w:szCs w:val="28"/>
        </w:rPr>
        <w:t>г</w:t>
      </w:r>
      <w:proofErr w:type="gramStart"/>
      <w:r w:rsidR="00F10C41">
        <w:rPr>
          <w:sz w:val="28"/>
          <w:szCs w:val="28"/>
        </w:rPr>
        <w:t>.Т</w:t>
      </w:r>
      <w:proofErr w:type="gramEnd"/>
      <w:r w:rsidR="00F10C41">
        <w:rPr>
          <w:sz w:val="28"/>
          <w:szCs w:val="28"/>
        </w:rPr>
        <w:t>утаев</w:t>
      </w:r>
      <w:proofErr w:type="spellEnd"/>
      <w:r w:rsidR="00F10C41">
        <w:rPr>
          <w:sz w:val="28"/>
          <w:szCs w:val="28"/>
        </w:rPr>
        <w:t xml:space="preserve">, </w:t>
      </w:r>
      <w:proofErr w:type="spellStart"/>
      <w:r w:rsidR="00F10C41">
        <w:rPr>
          <w:sz w:val="28"/>
          <w:szCs w:val="28"/>
        </w:rPr>
        <w:t>ул.Романовская</w:t>
      </w:r>
      <w:proofErr w:type="spellEnd"/>
      <w:r w:rsidR="00F10C41">
        <w:rPr>
          <w:sz w:val="28"/>
          <w:szCs w:val="28"/>
        </w:rPr>
        <w:t>, д.35</w:t>
      </w:r>
      <w:r w:rsidR="008C7DE0">
        <w:rPr>
          <w:sz w:val="28"/>
          <w:szCs w:val="28"/>
        </w:rPr>
        <w:t>(</w:t>
      </w:r>
      <w:proofErr w:type="spellStart"/>
      <w:r w:rsidR="008C7DE0">
        <w:rPr>
          <w:sz w:val="28"/>
          <w:szCs w:val="28"/>
        </w:rPr>
        <w:t>Коннову</w:t>
      </w:r>
      <w:proofErr w:type="spellEnd"/>
      <w:r w:rsidR="008C7DE0">
        <w:rPr>
          <w:sz w:val="28"/>
          <w:szCs w:val="28"/>
        </w:rPr>
        <w:t xml:space="preserve"> Валерию Викторовичу</w:t>
      </w:r>
      <w:r w:rsidR="00F10C41">
        <w:rPr>
          <w:sz w:val="28"/>
          <w:szCs w:val="28"/>
        </w:rPr>
        <w:t>) в срок до 1</w:t>
      </w:r>
      <w:r w:rsidR="00CA2A4E">
        <w:rPr>
          <w:sz w:val="28"/>
          <w:szCs w:val="28"/>
        </w:rPr>
        <w:t>1 июля</w:t>
      </w:r>
      <w:r w:rsidR="00F10C41">
        <w:rPr>
          <w:sz w:val="28"/>
          <w:szCs w:val="28"/>
        </w:rPr>
        <w:t xml:space="preserve"> 2024  года</w:t>
      </w:r>
      <w:r w:rsidR="002C689C">
        <w:rPr>
          <w:sz w:val="28"/>
          <w:szCs w:val="28"/>
        </w:rPr>
        <w:t>.</w:t>
      </w:r>
    </w:p>
    <w:p w:rsidR="00C54035" w:rsidRDefault="008C7DE0" w:rsidP="009A35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3.Коннов В.В.</w:t>
      </w:r>
      <w:r w:rsidR="005A5493">
        <w:rPr>
          <w:sz w:val="28"/>
          <w:szCs w:val="28"/>
        </w:rPr>
        <w:t xml:space="preserve"> проводит проверку  полномочий  лиц, внесших  предложения  по  указанному  выше  вопросу, делает  их  обобщение и  выносит на  рассмотрение Муниципального  Совета  Тутаевского  муниципального  района Ярославской  области.</w:t>
      </w: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7860F5">
      <w:pPr>
        <w:rPr>
          <w:sz w:val="28"/>
          <w:szCs w:val="28"/>
        </w:rPr>
      </w:pPr>
    </w:p>
    <w:p w:rsidR="00C54035" w:rsidRDefault="00C54035" w:rsidP="00C5403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C54035" w:rsidRDefault="00C54035" w:rsidP="00C54035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Муниципального Совета</w:t>
      </w:r>
    </w:p>
    <w:p w:rsidR="00C54035" w:rsidRDefault="00C54035" w:rsidP="00C54035">
      <w:pPr>
        <w:jc w:val="right"/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 района</w:t>
      </w:r>
    </w:p>
    <w:p w:rsidR="005A5493" w:rsidRDefault="00C54035" w:rsidP="00C54035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от_____________№____</w:t>
      </w:r>
      <w:r w:rsidR="005A5493">
        <w:rPr>
          <w:sz w:val="28"/>
          <w:szCs w:val="28"/>
        </w:rPr>
        <w:t xml:space="preserve"> </w:t>
      </w:r>
    </w:p>
    <w:p w:rsidR="009A70F1" w:rsidRDefault="009A70F1" w:rsidP="00C54035">
      <w:pPr>
        <w:jc w:val="right"/>
        <w:rPr>
          <w:sz w:val="28"/>
          <w:szCs w:val="28"/>
        </w:rPr>
      </w:pPr>
    </w:p>
    <w:p w:rsidR="009A70F1" w:rsidRDefault="009A70F1" w:rsidP="009A70F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 дня  публичных слушаний</w:t>
      </w:r>
    </w:p>
    <w:p w:rsidR="009A70F1" w:rsidRDefault="009A70F1" w:rsidP="009A70F1">
      <w:pPr>
        <w:jc w:val="center"/>
        <w:rPr>
          <w:sz w:val="28"/>
          <w:szCs w:val="28"/>
        </w:rPr>
      </w:pPr>
    </w:p>
    <w:p w:rsidR="009A70F1" w:rsidRDefault="007A0AEC" w:rsidP="009A70F1">
      <w:pPr>
        <w:jc w:val="right"/>
        <w:rPr>
          <w:sz w:val="28"/>
          <w:szCs w:val="28"/>
        </w:rPr>
      </w:pPr>
      <w:r>
        <w:rPr>
          <w:sz w:val="28"/>
          <w:szCs w:val="28"/>
        </w:rPr>
        <w:t>«11» июля</w:t>
      </w:r>
      <w:r w:rsidR="00F10C41">
        <w:rPr>
          <w:sz w:val="28"/>
          <w:szCs w:val="28"/>
        </w:rPr>
        <w:t xml:space="preserve"> </w:t>
      </w:r>
      <w:r w:rsidR="009A70F1">
        <w:rPr>
          <w:sz w:val="28"/>
          <w:szCs w:val="28"/>
        </w:rPr>
        <w:t>2024 г.</w:t>
      </w:r>
    </w:p>
    <w:p w:rsidR="009A70F1" w:rsidRDefault="00F10C41" w:rsidP="009A70F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начало в 10 часов 00 </w:t>
      </w:r>
      <w:r w:rsidR="009A70F1">
        <w:rPr>
          <w:sz w:val="28"/>
          <w:szCs w:val="28"/>
        </w:rPr>
        <w:t>минут</w:t>
      </w:r>
    </w:p>
    <w:p w:rsidR="00726E25" w:rsidRDefault="00726E25" w:rsidP="009A70F1">
      <w:pPr>
        <w:jc w:val="right"/>
        <w:rPr>
          <w:sz w:val="28"/>
          <w:szCs w:val="28"/>
        </w:rPr>
      </w:pPr>
    </w:p>
    <w:p w:rsidR="00726E25" w:rsidRDefault="00726E25" w:rsidP="00DE4C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  преобразовании  муниципальных  образований, входящих  в  состав  Тутаевского  муниципального  района  Ярославской  области, путем  объединения  всех поселений, входящих  в состав  Тутаевского  муниципального  района  Ярославской  области, и  наделении  вновь  образованного  муниципального  образования  статусом  муниципального  округа  и  об  установлении  административного  центра  вновь  образованного  муниципального  округа в городе  Тутаев.</w:t>
      </w:r>
    </w:p>
    <w:p w:rsidR="001625C5" w:rsidRDefault="001625C5" w:rsidP="00DE4CD8">
      <w:pPr>
        <w:jc w:val="both"/>
        <w:rPr>
          <w:sz w:val="28"/>
          <w:szCs w:val="28"/>
        </w:rPr>
      </w:pPr>
    </w:p>
    <w:p w:rsidR="001625C5" w:rsidRPr="00B414C6" w:rsidRDefault="001625C5" w:rsidP="00DE4C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Докладывает -  </w:t>
      </w:r>
      <w:proofErr w:type="spellStart"/>
      <w:r>
        <w:rPr>
          <w:sz w:val="28"/>
          <w:szCs w:val="28"/>
        </w:rPr>
        <w:t>Низова</w:t>
      </w:r>
      <w:proofErr w:type="spellEnd"/>
      <w:r>
        <w:rPr>
          <w:sz w:val="28"/>
          <w:szCs w:val="28"/>
        </w:rPr>
        <w:t xml:space="preserve">  Ольга Вячеславовна – Глава  Тутаевского  муниципального  района Ярославской  области.</w:t>
      </w:r>
    </w:p>
    <w:sectPr w:rsidR="001625C5" w:rsidRPr="00B4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7F"/>
    <w:rsid w:val="0002475F"/>
    <w:rsid w:val="0003054F"/>
    <w:rsid w:val="000D4E0B"/>
    <w:rsid w:val="001625C5"/>
    <w:rsid w:val="001727AB"/>
    <w:rsid w:val="00177AAE"/>
    <w:rsid w:val="001E0DF5"/>
    <w:rsid w:val="002154A0"/>
    <w:rsid w:val="0028442F"/>
    <w:rsid w:val="002A5DC6"/>
    <w:rsid w:val="002C689C"/>
    <w:rsid w:val="002F3FC8"/>
    <w:rsid w:val="00383E19"/>
    <w:rsid w:val="003E3501"/>
    <w:rsid w:val="00485E1F"/>
    <w:rsid w:val="004E63A9"/>
    <w:rsid w:val="005A5493"/>
    <w:rsid w:val="005A747B"/>
    <w:rsid w:val="005D029F"/>
    <w:rsid w:val="006403EF"/>
    <w:rsid w:val="00660AD4"/>
    <w:rsid w:val="0068048F"/>
    <w:rsid w:val="00683FAD"/>
    <w:rsid w:val="006A753A"/>
    <w:rsid w:val="00706C2F"/>
    <w:rsid w:val="00726E25"/>
    <w:rsid w:val="00742ED9"/>
    <w:rsid w:val="00784B70"/>
    <w:rsid w:val="007860F5"/>
    <w:rsid w:val="007A0AEC"/>
    <w:rsid w:val="007B222D"/>
    <w:rsid w:val="007E3FB3"/>
    <w:rsid w:val="0081190C"/>
    <w:rsid w:val="00831302"/>
    <w:rsid w:val="008C7DE0"/>
    <w:rsid w:val="00905DE0"/>
    <w:rsid w:val="00956989"/>
    <w:rsid w:val="009A353A"/>
    <w:rsid w:val="009A70F1"/>
    <w:rsid w:val="009E037F"/>
    <w:rsid w:val="00A273B2"/>
    <w:rsid w:val="00A27F7D"/>
    <w:rsid w:val="00A52561"/>
    <w:rsid w:val="00A6052F"/>
    <w:rsid w:val="00A85B55"/>
    <w:rsid w:val="00AD4FA7"/>
    <w:rsid w:val="00B0068A"/>
    <w:rsid w:val="00B077C0"/>
    <w:rsid w:val="00B414C6"/>
    <w:rsid w:val="00B55DC2"/>
    <w:rsid w:val="00B65171"/>
    <w:rsid w:val="00B73DF1"/>
    <w:rsid w:val="00B82768"/>
    <w:rsid w:val="00BE3658"/>
    <w:rsid w:val="00C023F0"/>
    <w:rsid w:val="00C07EC2"/>
    <w:rsid w:val="00C33638"/>
    <w:rsid w:val="00C54035"/>
    <w:rsid w:val="00C723B7"/>
    <w:rsid w:val="00CA2A4E"/>
    <w:rsid w:val="00D33E35"/>
    <w:rsid w:val="00D51C88"/>
    <w:rsid w:val="00DE4CD8"/>
    <w:rsid w:val="00EA3BCC"/>
    <w:rsid w:val="00F10C41"/>
    <w:rsid w:val="00F65298"/>
    <w:rsid w:val="00F9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365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3658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E365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365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365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E365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E365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E365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E36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6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E36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E365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E36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E36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E365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E3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E36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E3658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E365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E36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E365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36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6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365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3658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E365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365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365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E365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E365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E365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E36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6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E36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E365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E36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E36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E365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E3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E36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E3658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E365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E36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E365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36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cp:lastPrinted>2024-04-24T12:37:00Z</cp:lastPrinted>
  <dcterms:created xsi:type="dcterms:W3CDTF">2024-04-23T12:50:00Z</dcterms:created>
  <dcterms:modified xsi:type="dcterms:W3CDTF">2024-04-24T12:41:00Z</dcterms:modified>
</cp:coreProperties>
</file>