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76" w:rsidRPr="00944F32" w:rsidRDefault="006D6F76" w:rsidP="00944F32">
      <w:pPr>
        <w:spacing w:after="0"/>
        <w:ind w:firstLine="567"/>
        <w:jc w:val="center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</w:rPr>
        <w:t>РЕЗОЛЮЦИЯ</w:t>
      </w:r>
    </w:p>
    <w:p w:rsidR="006D6F76" w:rsidRPr="00944F32" w:rsidRDefault="006D6F76" w:rsidP="00944F32">
      <w:pPr>
        <w:spacing w:after="0"/>
        <w:ind w:firstLine="567"/>
        <w:jc w:val="center"/>
        <w:rPr>
          <w:rFonts w:cs="Times New Roman"/>
          <w:spacing w:val="28"/>
          <w:szCs w:val="28"/>
        </w:rPr>
      </w:pPr>
      <w:proofErr w:type="gramStart"/>
      <w:r w:rsidRPr="00944F32">
        <w:rPr>
          <w:rFonts w:cs="Times New Roman"/>
          <w:b/>
          <w:spacing w:val="60"/>
          <w:szCs w:val="28"/>
          <w:lang w:val="en-US"/>
        </w:rPr>
        <w:t>V</w:t>
      </w:r>
      <w:r w:rsidRPr="00944F32">
        <w:rPr>
          <w:rFonts w:cs="Times New Roman"/>
          <w:b/>
          <w:spacing w:val="60"/>
          <w:szCs w:val="28"/>
        </w:rPr>
        <w:t xml:space="preserve">  Гражданского</w:t>
      </w:r>
      <w:proofErr w:type="gramEnd"/>
      <w:r w:rsidRPr="00944F32">
        <w:rPr>
          <w:rFonts w:cs="Times New Roman"/>
          <w:b/>
          <w:spacing w:val="60"/>
          <w:szCs w:val="28"/>
        </w:rPr>
        <w:t xml:space="preserve"> Форума</w:t>
      </w:r>
      <w:r w:rsidRPr="00944F32">
        <w:rPr>
          <w:rFonts w:cs="Times New Roman"/>
          <w:b/>
          <w:spacing w:val="60"/>
          <w:szCs w:val="28"/>
        </w:rPr>
        <w:br/>
        <w:t>Тутаевского  муниципального  района</w:t>
      </w:r>
      <w:r w:rsidRPr="00944F32">
        <w:rPr>
          <w:rFonts w:cs="Times New Roman"/>
          <w:spacing w:val="60"/>
          <w:szCs w:val="28"/>
        </w:rPr>
        <w:br/>
      </w:r>
    </w:p>
    <w:p w:rsidR="006D6F76" w:rsidRPr="00944F32" w:rsidRDefault="006D6F76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01.12.2023 </w:t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Pr="00944F32">
        <w:rPr>
          <w:rFonts w:cs="Times New Roman"/>
          <w:szCs w:val="28"/>
        </w:rPr>
        <w:tab/>
      </w:r>
      <w:r w:rsidR="00CA1787" w:rsidRPr="00944F32">
        <w:rPr>
          <w:rFonts w:cs="Times New Roman"/>
          <w:szCs w:val="28"/>
        </w:rPr>
        <w:t xml:space="preserve">         </w:t>
      </w:r>
      <w:r w:rsidR="00944F32">
        <w:rPr>
          <w:rFonts w:cs="Times New Roman"/>
          <w:szCs w:val="28"/>
        </w:rPr>
        <w:tab/>
        <w:t xml:space="preserve">    </w:t>
      </w:r>
      <w:r w:rsidRPr="00944F32">
        <w:rPr>
          <w:rFonts w:cs="Times New Roman"/>
          <w:szCs w:val="28"/>
        </w:rPr>
        <w:t xml:space="preserve">  г. Тутаев</w:t>
      </w:r>
    </w:p>
    <w:p w:rsidR="00CA1787" w:rsidRPr="00944F32" w:rsidRDefault="00CA1787" w:rsidP="00944F32">
      <w:pPr>
        <w:spacing w:after="0"/>
        <w:ind w:firstLine="567"/>
        <w:jc w:val="both"/>
        <w:rPr>
          <w:rFonts w:cs="Times New Roman"/>
          <w:szCs w:val="28"/>
        </w:rPr>
      </w:pPr>
    </w:p>
    <w:p w:rsidR="00CA1787" w:rsidRPr="00944F32" w:rsidRDefault="00CA1787" w:rsidP="00944F32">
      <w:pPr>
        <w:spacing w:after="0"/>
        <w:ind w:firstLine="567"/>
        <w:jc w:val="both"/>
        <w:rPr>
          <w:rFonts w:cs="Times New Roman"/>
          <w:szCs w:val="28"/>
        </w:rPr>
      </w:pPr>
    </w:p>
    <w:p w:rsidR="007F3BA7" w:rsidRPr="00944F32" w:rsidRDefault="007F3BA7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Мы, участники пятого Гражданского Форума Тутаевского муниципального района, считаем, что решение актуальных задач развития территории возможно лишь при консолидации усилий всех заинтересованных сторон: власти, бизнеса и гражданского сообщества.</w:t>
      </w:r>
    </w:p>
    <w:p w:rsidR="007F3BA7" w:rsidRPr="00944F32" w:rsidRDefault="007F3BA7" w:rsidP="00944F32">
      <w:pPr>
        <w:tabs>
          <w:tab w:val="left" w:pos="993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Гражданское общество стало более активным, некоммерческие организации накопили опыт, стали обладать достаточными профессиональными знаниями, возможностями. Гражданская активность – один из признаков, предпосылка и фундаментальная основа развития гражданского общества. В этих условиях государство создает максимально комфортные условия для развития гражданской активности и работы некоммерческих организаций.</w:t>
      </w:r>
    </w:p>
    <w:p w:rsidR="007F3BA7" w:rsidRPr="00944F32" w:rsidRDefault="007F3BA7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Участники форума отмечают положительные результаты совместной деятельности власти, бизнеса и некоммерческого сектора по развитию гражданского общества в Тутаевском муниципальном районе: динамично развивается государственная и муниципальная поддержка деятельности социально ориентированных некоммерческих организаций, гражданских инициатив, повышается эффективность социальных проектов. Расширяется спектр деятельности НКО. В общественном движении происходят качественные изменения, растет число общественных инициатив и людей, принимающих в них участие. Широко развивается волонтерское движение.</w:t>
      </w:r>
    </w:p>
    <w:p w:rsidR="007F3BA7" w:rsidRPr="00944F32" w:rsidRDefault="007F3BA7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Считаем, что дальнейшее развитие района невозможно без тесного сотрудничества органов власти с третьим сектором и бизнесом, развития социально ориентированных некоммерческих организаций, внедрения и применения механизмов общественного контроля, гражданско-патриотического воспитания граждан и сохранения традиционной культуры.</w:t>
      </w:r>
    </w:p>
    <w:p w:rsidR="007F3BA7" w:rsidRDefault="007F3BA7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Основными темами на </w:t>
      </w:r>
      <w:r w:rsidRPr="00944F32">
        <w:rPr>
          <w:rFonts w:cs="Times New Roman"/>
          <w:szCs w:val="28"/>
          <w:lang w:val="en-US"/>
        </w:rPr>
        <w:t>V</w:t>
      </w:r>
      <w:r w:rsidRPr="00944F32">
        <w:rPr>
          <w:rFonts w:cs="Times New Roman"/>
          <w:szCs w:val="28"/>
        </w:rPr>
        <w:t xml:space="preserve"> Гражданском форуме Тутаевского района стали: культурный капитал как потенциал развития города, ТОС как движущая сила развития территории, гражданственность личности в условиях современных вызовов</w:t>
      </w:r>
      <w:proofErr w:type="gramStart"/>
      <w:r w:rsidRPr="00944F32">
        <w:rPr>
          <w:rFonts w:cs="Times New Roman"/>
          <w:szCs w:val="28"/>
        </w:rPr>
        <w:t xml:space="preserve"> </w:t>
      </w:r>
      <w:r w:rsidR="002B17AD" w:rsidRPr="00944F32">
        <w:rPr>
          <w:rFonts w:cs="Times New Roman"/>
          <w:szCs w:val="28"/>
        </w:rPr>
        <w:t>#</w:t>
      </w:r>
      <w:r w:rsidRPr="00944F32">
        <w:rPr>
          <w:rFonts w:cs="Times New Roman"/>
          <w:szCs w:val="28"/>
        </w:rPr>
        <w:t>Б</w:t>
      </w:r>
      <w:proofErr w:type="gramEnd"/>
      <w:r w:rsidRPr="00944F32">
        <w:rPr>
          <w:rFonts w:cs="Times New Roman"/>
          <w:szCs w:val="28"/>
        </w:rPr>
        <w:t xml:space="preserve">ыть Вместе, проведено обучение для некоммерческих организаций, обменялись опытом с коллегами из других городов. </w:t>
      </w:r>
    </w:p>
    <w:p w:rsidR="004256D3" w:rsidRDefault="00192E8C" w:rsidP="00192E8C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Одной из важных задач является вовлечение жителей в развитие городской среды, участие в голосованиях и общественных обсуждениях. Так, в</w:t>
      </w:r>
      <w:r w:rsidRPr="00944F32">
        <w:rPr>
          <w:rFonts w:cs="Times New Roman"/>
          <w:szCs w:val="28"/>
        </w:rPr>
        <w:t xml:space="preserve"> соответствии с постановлением Администрации Тутаевского муниципального района от 14.11.2023  № 818-п принято решение об участии </w:t>
      </w:r>
      <w:r>
        <w:rPr>
          <w:rFonts w:cs="Times New Roman"/>
          <w:szCs w:val="28"/>
        </w:rPr>
        <w:t xml:space="preserve">города Тутаев </w:t>
      </w:r>
      <w:r w:rsidRPr="00944F32">
        <w:rPr>
          <w:rFonts w:cs="Times New Roman"/>
          <w:szCs w:val="28"/>
        </w:rPr>
        <w:t xml:space="preserve">во Всероссийском конкурсе лучших проектов создания комфортной городской среды в малых городах и исторических поселениях в 2024 году.   Прием предложений от жителей осуществляется в период </w:t>
      </w:r>
      <w:r w:rsidR="00D66562">
        <w:rPr>
          <w:rFonts w:cs="Times New Roman"/>
          <w:szCs w:val="28"/>
        </w:rPr>
        <w:t xml:space="preserve">                         </w:t>
      </w:r>
    </w:p>
    <w:p w:rsidR="00192E8C" w:rsidRPr="00944F32" w:rsidRDefault="00192E8C" w:rsidP="004256D3">
      <w:pPr>
        <w:spacing w:after="0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lastRenderedPageBreak/>
        <w:t>с 16 ноября 2023 года   по 4 декабря 2023 года (включительно).</w:t>
      </w:r>
    </w:p>
    <w:p w:rsidR="00277990" w:rsidRDefault="00277990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В рамках заседаний тематических секций участниками Гражданского форума подготовлены рекомендации: </w:t>
      </w:r>
    </w:p>
    <w:p w:rsidR="00B66EA6" w:rsidRPr="00944F32" w:rsidRDefault="00B66EA6" w:rsidP="00944F32">
      <w:pPr>
        <w:spacing w:after="0"/>
        <w:ind w:firstLine="567"/>
        <w:jc w:val="both"/>
        <w:rPr>
          <w:rFonts w:cs="Times New Roman"/>
          <w:szCs w:val="28"/>
        </w:rPr>
      </w:pPr>
    </w:p>
    <w:p w:rsidR="00277990" w:rsidRPr="00944F32" w:rsidRDefault="00277990" w:rsidP="00944F32">
      <w:pPr>
        <w:spacing w:after="0"/>
        <w:ind w:firstLine="567"/>
        <w:jc w:val="both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№1</w:t>
      </w:r>
      <w:r w:rsidRPr="00944F32">
        <w:rPr>
          <w:rFonts w:cs="Times New Roman"/>
          <w:b/>
          <w:szCs w:val="28"/>
        </w:rPr>
        <w:t xml:space="preserve">.Культурный капитал как потенциал развития города </w:t>
      </w:r>
    </w:p>
    <w:p w:rsidR="00277990" w:rsidRPr="00944F32" w:rsidRDefault="00277990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В связи с тем, что одним из ведущих факторов, оказывающих на процесс формирования культурного пространства городов, является иници</w:t>
      </w:r>
      <w:r w:rsidR="00CB3E7F" w:rsidRPr="00944F32">
        <w:rPr>
          <w:rFonts w:cs="Times New Roman"/>
          <w:szCs w:val="28"/>
        </w:rPr>
        <w:t>атива городской общественности, как</w:t>
      </w:r>
      <w:r w:rsidRPr="00944F32">
        <w:rPr>
          <w:rFonts w:cs="Times New Roman"/>
          <w:szCs w:val="28"/>
        </w:rPr>
        <w:t xml:space="preserve">  первостепенны</w:t>
      </w:r>
      <w:r w:rsidR="00CB3E7F" w:rsidRPr="00944F32">
        <w:rPr>
          <w:rFonts w:cs="Times New Roman"/>
          <w:szCs w:val="28"/>
        </w:rPr>
        <w:t>й</w:t>
      </w:r>
      <w:r w:rsidRPr="00944F32">
        <w:rPr>
          <w:rFonts w:cs="Times New Roman"/>
          <w:szCs w:val="28"/>
        </w:rPr>
        <w:t xml:space="preserve"> фактор</w:t>
      </w:r>
      <w:r w:rsidR="00CB3E7F" w:rsidRPr="00944F32">
        <w:rPr>
          <w:rFonts w:cs="Times New Roman"/>
          <w:szCs w:val="28"/>
        </w:rPr>
        <w:t xml:space="preserve"> </w:t>
      </w:r>
      <w:r w:rsidRPr="00944F32">
        <w:rPr>
          <w:rFonts w:cs="Times New Roman"/>
          <w:szCs w:val="28"/>
        </w:rPr>
        <w:t xml:space="preserve">  формирования культурного пространства, сохранени</w:t>
      </w:r>
      <w:r w:rsidR="007A1A2B" w:rsidRPr="00944F32">
        <w:rPr>
          <w:rFonts w:cs="Times New Roman"/>
          <w:szCs w:val="28"/>
        </w:rPr>
        <w:t>я</w:t>
      </w:r>
      <w:r w:rsidRPr="00944F32">
        <w:rPr>
          <w:rFonts w:cs="Times New Roman"/>
          <w:szCs w:val="28"/>
        </w:rPr>
        <w:t xml:space="preserve"> культурных ценностей города необходимо:</w:t>
      </w:r>
    </w:p>
    <w:p w:rsidR="00277990" w:rsidRPr="00277990" w:rsidRDefault="00277990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>Некоммерческим организациям ТМР:</w:t>
      </w:r>
    </w:p>
    <w:p w:rsidR="00277990" w:rsidRPr="00277990" w:rsidRDefault="00277990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 xml:space="preserve">- </w:t>
      </w:r>
      <w:r w:rsidR="00CA1787" w:rsidRPr="00944F32">
        <w:rPr>
          <w:rFonts w:eastAsia="Calibri" w:cs="Times New Roman"/>
          <w:szCs w:val="28"/>
        </w:rPr>
        <w:t>п</w:t>
      </w:r>
      <w:r w:rsidRPr="00277990">
        <w:rPr>
          <w:rFonts w:eastAsia="Calibri" w:cs="Times New Roman"/>
          <w:szCs w:val="28"/>
        </w:rPr>
        <w:t xml:space="preserve">родвигать имидж НКО и объединений граждан как ответственного и активного субъекта в процессе решения социально значимых </w:t>
      </w:r>
      <w:r w:rsidR="00D45162">
        <w:rPr>
          <w:rFonts w:eastAsia="Calibri" w:cs="Times New Roman"/>
          <w:szCs w:val="28"/>
        </w:rPr>
        <w:t>задач, на сохранение и развитие;</w:t>
      </w:r>
    </w:p>
    <w:p w:rsidR="00277990" w:rsidRPr="00277990" w:rsidRDefault="00277990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 xml:space="preserve">- </w:t>
      </w:r>
      <w:r w:rsidR="00CA1787" w:rsidRPr="00944F32">
        <w:rPr>
          <w:rFonts w:eastAsia="Calibri" w:cs="Times New Roman"/>
          <w:szCs w:val="28"/>
        </w:rPr>
        <w:t>о</w:t>
      </w:r>
      <w:r w:rsidRPr="00277990">
        <w:rPr>
          <w:rFonts w:eastAsia="Calibri" w:cs="Times New Roman"/>
          <w:szCs w:val="28"/>
        </w:rPr>
        <w:t>риентировать социально значимые проекты некоммерческих организации на развитие культурного капитала города и активно использовать инструменты информационного сообщества для их освещения.</w:t>
      </w:r>
    </w:p>
    <w:p w:rsidR="00277990" w:rsidRPr="00277990" w:rsidRDefault="00277990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>Органам местного самоуправления ТМР:</w:t>
      </w:r>
    </w:p>
    <w:p w:rsidR="00277990" w:rsidRPr="00277990" w:rsidRDefault="00CA1787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944F32">
        <w:rPr>
          <w:rFonts w:eastAsia="Calibri" w:cs="Times New Roman"/>
          <w:szCs w:val="28"/>
        </w:rPr>
        <w:t>- о</w:t>
      </w:r>
      <w:r w:rsidR="00277990" w:rsidRPr="00277990">
        <w:rPr>
          <w:rFonts w:eastAsia="Calibri" w:cs="Times New Roman"/>
          <w:szCs w:val="28"/>
        </w:rPr>
        <w:t>казывать</w:t>
      </w:r>
      <w:r w:rsidR="00107578">
        <w:rPr>
          <w:rFonts w:eastAsia="Calibri" w:cs="Times New Roman"/>
          <w:szCs w:val="28"/>
        </w:rPr>
        <w:t xml:space="preserve"> заинтересованным лицам </w:t>
      </w:r>
      <w:r w:rsidR="00277990" w:rsidRPr="00277990">
        <w:rPr>
          <w:rFonts w:eastAsia="Calibri" w:cs="Times New Roman"/>
          <w:szCs w:val="28"/>
        </w:rPr>
        <w:t xml:space="preserve"> содействие и обеспечивать необходимые условия для поиска и разработки новых форм и методов развития и сохранени</w:t>
      </w:r>
      <w:r w:rsidRPr="00944F32">
        <w:rPr>
          <w:rFonts w:eastAsia="Calibri" w:cs="Times New Roman"/>
          <w:szCs w:val="28"/>
        </w:rPr>
        <w:t xml:space="preserve">я культурного потенциала города; </w:t>
      </w:r>
    </w:p>
    <w:p w:rsidR="00277990" w:rsidRPr="00944F32" w:rsidRDefault="00CA1787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944F32">
        <w:rPr>
          <w:rFonts w:eastAsia="Calibri" w:cs="Times New Roman"/>
          <w:szCs w:val="28"/>
        </w:rPr>
        <w:t>- с</w:t>
      </w:r>
      <w:r w:rsidR="00277990" w:rsidRPr="00277990">
        <w:rPr>
          <w:rFonts w:eastAsia="Calibri" w:cs="Times New Roman"/>
          <w:szCs w:val="28"/>
        </w:rPr>
        <w:t>пособствовать привлечению инвестиций в Тутаевский муниципальн</w:t>
      </w:r>
      <w:r w:rsidR="004256D3">
        <w:rPr>
          <w:rFonts w:eastAsia="Calibri" w:cs="Times New Roman"/>
          <w:szCs w:val="28"/>
        </w:rPr>
        <w:t>ый район</w:t>
      </w:r>
      <w:r w:rsidR="00277990" w:rsidRPr="00277990">
        <w:rPr>
          <w:rFonts w:eastAsia="Calibri" w:cs="Times New Roman"/>
          <w:szCs w:val="28"/>
        </w:rPr>
        <w:t xml:space="preserve"> для сохранения исторического </w:t>
      </w:r>
      <w:r w:rsidRPr="00944F32">
        <w:rPr>
          <w:rFonts w:eastAsia="Calibri" w:cs="Times New Roman"/>
          <w:szCs w:val="28"/>
        </w:rPr>
        <w:t>архитектурного наследия Тутаева</w:t>
      </w:r>
      <w:r w:rsidR="00107578">
        <w:rPr>
          <w:rFonts w:eastAsia="Calibri" w:cs="Times New Roman"/>
          <w:szCs w:val="28"/>
        </w:rPr>
        <w:t>.</w:t>
      </w:r>
      <w:r w:rsidRPr="00944F32">
        <w:rPr>
          <w:rFonts w:eastAsia="Calibri" w:cs="Times New Roman"/>
          <w:szCs w:val="28"/>
        </w:rPr>
        <w:t xml:space="preserve"> </w:t>
      </w:r>
    </w:p>
    <w:p w:rsidR="00277990" w:rsidRPr="00944F32" w:rsidRDefault="00277990" w:rsidP="00944F32">
      <w:pPr>
        <w:spacing w:after="0"/>
        <w:ind w:firstLine="567"/>
        <w:jc w:val="both"/>
        <w:rPr>
          <w:rFonts w:cs="Times New Roman"/>
          <w:b/>
          <w:szCs w:val="28"/>
        </w:rPr>
      </w:pPr>
    </w:p>
    <w:p w:rsidR="00277990" w:rsidRPr="00944F32" w:rsidRDefault="00277990" w:rsidP="00944F32">
      <w:pPr>
        <w:spacing w:after="0"/>
        <w:ind w:firstLine="567"/>
        <w:jc w:val="both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№2</w:t>
      </w:r>
      <w:r w:rsidRPr="00944F32">
        <w:rPr>
          <w:rFonts w:cs="Times New Roman"/>
          <w:b/>
          <w:szCs w:val="28"/>
        </w:rPr>
        <w:t>.  «СОНКО: опыт и перспективы»</w:t>
      </w:r>
    </w:p>
    <w:p w:rsidR="007A1A2B" w:rsidRPr="00944F32" w:rsidRDefault="007A1A2B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44F32">
        <w:rPr>
          <w:rFonts w:cs="Times New Roman"/>
          <w:color w:val="000000"/>
          <w:szCs w:val="28"/>
          <w:shd w:val="clear" w:color="auto" w:fill="FFFFFF"/>
        </w:rPr>
        <w:t>Некоммерческий сектор решает важные социальные задачи, активно развивается</w:t>
      </w:r>
      <w:r w:rsidR="00107578">
        <w:rPr>
          <w:rFonts w:cs="Times New Roman"/>
          <w:color w:val="000000"/>
          <w:szCs w:val="28"/>
          <w:shd w:val="clear" w:color="auto" w:fill="FFFFFF"/>
        </w:rPr>
        <w:t>, с учетом обсуждаемых вопросов необходимо:</w:t>
      </w:r>
    </w:p>
    <w:p w:rsidR="007A1A2B" w:rsidRPr="00277990" w:rsidRDefault="007A1A2B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>Некоммерческим организациям ТМР:</w:t>
      </w:r>
    </w:p>
    <w:p w:rsidR="00580B47" w:rsidRDefault="007A1A2B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 xml:space="preserve">- </w:t>
      </w:r>
      <w:r w:rsidR="00580B47" w:rsidRPr="00944F32">
        <w:rPr>
          <w:rFonts w:eastAsia="Calibri" w:cs="Times New Roman"/>
          <w:szCs w:val="28"/>
        </w:rPr>
        <w:t>совершенствовать свои знания: посещать конференции, лекции, курсы и т.д., обмениваться опытом, стремиться к достижению поставленных целей</w:t>
      </w:r>
      <w:r w:rsidR="00D45162">
        <w:rPr>
          <w:rFonts w:eastAsia="Calibri" w:cs="Times New Roman"/>
          <w:szCs w:val="28"/>
        </w:rPr>
        <w:t>;</w:t>
      </w:r>
    </w:p>
    <w:p w:rsidR="00107578" w:rsidRPr="00944F32" w:rsidRDefault="00107578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проводить мониторинг качества проводимой работы, в том числе со стороны получателей услуг.</w:t>
      </w:r>
    </w:p>
    <w:p w:rsidR="007A1A2B" w:rsidRPr="00277990" w:rsidRDefault="007A1A2B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>Органам местного самоуправления ТМР:</w:t>
      </w:r>
    </w:p>
    <w:p w:rsidR="007A1A2B" w:rsidRPr="00944F32" w:rsidRDefault="00580B47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944F32">
        <w:rPr>
          <w:rFonts w:eastAsia="Calibri" w:cs="Times New Roman"/>
          <w:szCs w:val="28"/>
        </w:rPr>
        <w:t>- проводить обуч</w:t>
      </w:r>
      <w:r w:rsidR="00107578">
        <w:rPr>
          <w:rFonts w:eastAsia="Calibri" w:cs="Times New Roman"/>
          <w:szCs w:val="28"/>
        </w:rPr>
        <w:t xml:space="preserve">ающие мероприятия </w:t>
      </w:r>
      <w:r w:rsidRPr="00944F32">
        <w:rPr>
          <w:rFonts w:eastAsia="Calibri" w:cs="Times New Roman"/>
          <w:szCs w:val="28"/>
        </w:rPr>
        <w:t>для гражданских активистов</w:t>
      </w:r>
      <w:r w:rsidR="00107578">
        <w:rPr>
          <w:rFonts w:eastAsia="Calibri" w:cs="Times New Roman"/>
          <w:szCs w:val="28"/>
        </w:rPr>
        <w:t xml:space="preserve"> и некоммерческих организаций, используя для этого различные фо</w:t>
      </w:r>
      <w:r w:rsidR="00D45162">
        <w:rPr>
          <w:rFonts w:eastAsia="Calibri" w:cs="Times New Roman"/>
          <w:szCs w:val="28"/>
        </w:rPr>
        <w:t>рмы;</w:t>
      </w:r>
    </w:p>
    <w:p w:rsidR="00CB3E7F" w:rsidRPr="00277990" w:rsidRDefault="00CB3E7F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944F32">
        <w:rPr>
          <w:rFonts w:eastAsia="Calibri" w:cs="Times New Roman"/>
          <w:szCs w:val="28"/>
        </w:rPr>
        <w:t xml:space="preserve">- ежегодно на Гражданском форуме </w:t>
      </w:r>
      <w:r w:rsidR="00107578">
        <w:rPr>
          <w:rFonts w:eastAsia="Calibri" w:cs="Times New Roman"/>
          <w:szCs w:val="28"/>
        </w:rPr>
        <w:t xml:space="preserve"> предоставлять информацию о </w:t>
      </w:r>
      <w:r w:rsidRPr="00944F32">
        <w:rPr>
          <w:rFonts w:eastAsia="Calibri" w:cs="Times New Roman"/>
          <w:szCs w:val="28"/>
        </w:rPr>
        <w:t xml:space="preserve"> зарегистрированных некоммерческих организациях.</w:t>
      </w:r>
    </w:p>
    <w:p w:rsidR="007A1A2B" w:rsidRDefault="007A1A2B" w:rsidP="00944F32">
      <w:pPr>
        <w:spacing w:after="0"/>
        <w:ind w:firstLine="567"/>
        <w:jc w:val="both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</w:rPr>
        <w:t xml:space="preserve">   </w:t>
      </w:r>
    </w:p>
    <w:p w:rsidR="00277990" w:rsidRPr="00944F32" w:rsidRDefault="00277990" w:rsidP="00944F32">
      <w:pPr>
        <w:spacing w:after="0"/>
        <w:ind w:firstLine="567"/>
        <w:jc w:val="both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№3</w:t>
      </w:r>
      <w:r w:rsidRPr="00944F32">
        <w:rPr>
          <w:rFonts w:cs="Times New Roman"/>
          <w:b/>
          <w:szCs w:val="28"/>
        </w:rPr>
        <w:t>.  ТОС как движущая сила развития территории</w:t>
      </w:r>
    </w:p>
    <w:p w:rsidR="00580B47" w:rsidRPr="00944F32" w:rsidRDefault="00580B47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ТОС являются ключевым инструментом для развития города и улучшения качества жизни</w:t>
      </w:r>
      <w:r w:rsidR="00C36DDE" w:rsidRPr="00944F32">
        <w:rPr>
          <w:rFonts w:cs="Times New Roman"/>
          <w:szCs w:val="28"/>
        </w:rPr>
        <w:t xml:space="preserve">. В 2023 году на территории городского поселения Тутаев создано 15 территориально общественных самоуправлений. </w:t>
      </w:r>
      <w:r w:rsidRPr="00944F32">
        <w:rPr>
          <w:rFonts w:cs="Times New Roman"/>
          <w:szCs w:val="28"/>
        </w:rPr>
        <w:t xml:space="preserve"> </w:t>
      </w:r>
    </w:p>
    <w:p w:rsidR="00977204" w:rsidRPr="00944F32" w:rsidRDefault="00580B47" w:rsidP="00944F32">
      <w:pPr>
        <w:spacing w:after="0"/>
        <w:ind w:firstLine="567"/>
        <w:jc w:val="both"/>
        <w:rPr>
          <w:rFonts w:eastAsia="Calibri" w:cs="Times New Roman"/>
          <w:szCs w:val="28"/>
        </w:rPr>
      </w:pPr>
      <w:r w:rsidRPr="00277990">
        <w:rPr>
          <w:rFonts w:eastAsia="Calibri" w:cs="Times New Roman"/>
          <w:szCs w:val="28"/>
        </w:rPr>
        <w:t>Органам местного самоуправления ТМР:</w:t>
      </w:r>
    </w:p>
    <w:p w:rsidR="00977204" w:rsidRPr="00944F32" w:rsidRDefault="00977204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eastAsia="Calibri" w:cs="Times New Roman"/>
          <w:szCs w:val="28"/>
        </w:rPr>
        <w:lastRenderedPageBreak/>
        <w:t>-</w:t>
      </w:r>
      <w:r w:rsidR="00580B47" w:rsidRPr="00944F32">
        <w:rPr>
          <w:rFonts w:cs="Times New Roman"/>
          <w:szCs w:val="28"/>
        </w:rPr>
        <w:t xml:space="preserve"> </w:t>
      </w:r>
      <w:r w:rsidR="00D45162">
        <w:rPr>
          <w:rFonts w:cs="Times New Roman"/>
          <w:szCs w:val="28"/>
        </w:rPr>
        <w:t>создавать</w:t>
      </w:r>
      <w:r w:rsidR="00580B47" w:rsidRPr="00944F32">
        <w:rPr>
          <w:rFonts w:cs="Times New Roman"/>
          <w:szCs w:val="28"/>
        </w:rPr>
        <w:t xml:space="preserve"> условия для эффективной работы</w:t>
      </w:r>
      <w:r w:rsidR="00107578">
        <w:rPr>
          <w:rFonts w:cs="Times New Roman"/>
          <w:szCs w:val="28"/>
        </w:rPr>
        <w:t xml:space="preserve"> ТОС</w:t>
      </w:r>
      <w:r w:rsidR="00580B47" w:rsidRPr="00944F32">
        <w:rPr>
          <w:rFonts w:cs="Times New Roman"/>
          <w:szCs w:val="28"/>
        </w:rPr>
        <w:t>, поддерживать инициативы и предложения по улучшению городской инфраструктуры</w:t>
      </w:r>
      <w:r w:rsidR="00107578">
        <w:rPr>
          <w:rFonts w:cs="Times New Roman"/>
          <w:szCs w:val="28"/>
        </w:rPr>
        <w:t>;</w:t>
      </w:r>
      <w:r w:rsidRPr="00944F32">
        <w:rPr>
          <w:rFonts w:cs="Times New Roman"/>
          <w:szCs w:val="28"/>
        </w:rPr>
        <w:t xml:space="preserve"> </w:t>
      </w:r>
    </w:p>
    <w:p w:rsidR="00977204" w:rsidRPr="00944F32" w:rsidRDefault="00977204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</w:t>
      </w:r>
      <w:r w:rsidR="00580B47" w:rsidRPr="00944F32">
        <w:rPr>
          <w:rFonts w:cs="Times New Roman"/>
          <w:szCs w:val="28"/>
        </w:rPr>
        <w:t>проводить обучающие программы</w:t>
      </w:r>
      <w:r w:rsidR="00107578">
        <w:rPr>
          <w:rFonts w:cs="Times New Roman"/>
          <w:szCs w:val="28"/>
        </w:rPr>
        <w:t xml:space="preserve">, встречи, </w:t>
      </w:r>
      <w:r w:rsidR="00580B47" w:rsidRPr="00944F32">
        <w:rPr>
          <w:rFonts w:cs="Times New Roman"/>
          <w:szCs w:val="28"/>
        </w:rPr>
        <w:t xml:space="preserve"> тренинги для участников ТОС, с целью повышения их компетенций в области управления проектами, </w:t>
      </w:r>
      <w:r w:rsidRPr="00944F32">
        <w:rPr>
          <w:rFonts w:cs="Times New Roman"/>
          <w:szCs w:val="28"/>
        </w:rPr>
        <w:t>к</w:t>
      </w:r>
      <w:r w:rsidR="00107578">
        <w:rPr>
          <w:rFonts w:cs="Times New Roman"/>
          <w:szCs w:val="28"/>
        </w:rPr>
        <w:t xml:space="preserve">оммуникации и принятия решений, </w:t>
      </w:r>
      <w:r w:rsidR="00165A1C">
        <w:rPr>
          <w:rFonts w:cs="Times New Roman"/>
          <w:szCs w:val="28"/>
        </w:rPr>
        <w:t>для обмена опытом;</w:t>
      </w:r>
    </w:p>
    <w:p w:rsidR="00580B47" w:rsidRPr="00944F32" w:rsidRDefault="00977204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</w:t>
      </w:r>
      <w:r w:rsidR="00580B47" w:rsidRPr="00944F32">
        <w:rPr>
          <w:rFonts w:cs="Times New Roman"/>
          <w:szCs w:val="28"/>
        </w:rPr>
        <w:t xml:space="preserve">сохранить финансовую поддержку по развитию </w:t>
      </w:r>
      <w:proofErr w:type="spellStart"/>
      <w:r w:rsidR="00580B47" w:rsidRPr="00944F32">
        <w:rPr>
          <w:rFonts w:cs="Times New Roman"/>
          <w:szCs w:val="28"/>
        </w:rPr>
        <w:t>ТОСов</w:t>
      </w:r>
      <w:proofErr w:type="spellEnd"/>
      <w:r w:rsidR="00580B47" w:rsidRPr="00944F32">
        <w:rPr>
          <w:rFonts w:cs="Times New Roman"/>
          <w:szCs w:val="28"/>
        </w:rPr>
        <w:t xml:space="preserve"> на территории ТМР, а также закрепить традицию на конкурсной основе </w:t>
      </w:r>
      <w:proofErr w:type="gramStart"/>
      <w:r w:rsidR="00580B47" w:rsidRPr="00944F32">
        <w:rPr>
          <w:rFonts w:cs="Times New Roman"/>
          <w:szCs w:val="28"/>
        </w:rPr>
        <w:t>поддерживать и поощрять</w:t>
      </w:r>
      <w:proofErr w:type="gramEnd"/>
      <w:r w:rsidR="00580B47" w:rsidRPr="00944F32">
        <w:rPr>
          <w:rFonts w:cs="Times New Roman"/>
          <w:szCs w:val="28"/>
        </w:rPr>
        <w:t xml:space="preserve"> в конце календарного года самые активные </w:t>
      </w:r>
      <w:proofErr w:type="spellStart"/>
      <w:r w:rsidR="00580B47" w:rsidRPr="00944F32">
        <w:rPr>
          <w:rFonts w:cs="Times New Roman"/>
          <w:szCs w:val="28"/>
        </w:rPr>
        <w:t>ТОСы</w:t>
      </w:r>
      <w:proofErr w:type="spellEnd"/>
      <w:r w:rsidR="00165A1C">
        <w:rPr>
          <w:rFonts w:cs="Times New Roman"/>
          <w:szCs w:val="28"/>
        </w:rPr>
        <w:t>;</w:t>
      </w:r>
    </w:p>
    <w:p w:rsidR="00977204" w:rsidRDefault="00977204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</w:t>
      </w:r>
      <w:r w:rsidR="00165A1C">
        <w:rPr>
          <w:rFonts w:cs="Times New Roman"/>
          <w:szCs w:val="28"/>
        </w:rPr>
        <w:t xml:space="preserve"> рассмотреть возможность введения статуса  «о</w:t>
      </w:r>
      <w:r w:rsidR="00580B47" w:rsidRPr="00944F32">
        <w:rPr>
          <w:rFonts w:cs="Times New Roman"/>
          <w:szCs w:val="28"/>
        </w:rPr>
        <w:t>бщественный советник Главы ТМР</w:t>
      </w:r>
      <w:r w:rsidR="00165A1C">
        <w:rPr>
          <w:rFonts w:cs="Times New Roman"/>
          <w:szCs w:val="28"/>
        </w:rPr>
        <w:t>»;</w:t>
      </w:r>
    </w:p>
    <w:p w:rsidR="00165A1C" w:rsidRDefault="00165A1C" w:rsidP="00944F32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рекомендовать Главам сельских поселений ТМР </w:t>
      </w:r>
      <w:r w:rsidR="00C416E9">
        <w:rPr>
          <w:rFonts w:cs="Times New Roman"/>
          <w:szCs w:val="28"/>
        </w:rPr>
        <w:t xml:space="preserve">перенять успешный опыт создания ТОС в </w:t>
      </w:r>
      <w:proofErr w:type="spellStart"/>
      <w:r w:rsidR="00C416E9">
        <w:rPr>
          <w:rFonts w:cs="Times New Roman"/>
          <w:szCs w:val="28"/>
        </w:rPr>
        <w:t>г</w:t>
      </w:r>
      <w:proofErr w:type="gramStart"/>
      <w:r w:rsidR="00C416E9">
        <w:rPr>
          <w:rFonts w:cs="Times New Roman"/>
          <w:szCs w:val="28"/>
        </w:rPr>
        <w:t>.Т</w:t>
      </w:r>
      <w:proofErr w:type="gramEnd"/>
      <w:r w:rsidR="00C416E9">
        <w:rPr>
          <w:rFonts w:cs="Times New Roman"/>
          <w:szCs w:val="28"/>
        </w:rPr>
        <w:t>утаеве</w:t>
      </w:r>
      <w:proofErr w:type="spellEnd"/>
      <w:r w:rsidR="00C416E9">
        <w:rPr>
          <w:rFonts w:cs="Times New Roman"/>
          <w:szCs w:val="28"/>
        </w:rPr>
        <w:t xml:space="preserve"> в 2023 году  и п</w:t>
      </w:r>
      <w:r w:rsidR="0091317C">
        <w:rPr>
          <w:rFonts w:cs="Times New Roman"/>
          <w:szCs w:val="28"/>
        </w:rPr>
        <w:t xml:space="preserve">оделиться информацией с </w:t>
      </w:r>
      <w:r w:rsidR="00C416E9">
        <w:rPr>
          <w:rFonts w:cs="Times New Roman"/>
          <w:szCs w:val="28"/>
        </w:rPr>
        <w:t>населени</w:t>
      </w:r>
      <w:r w:rsidR="0091317C">
        <w:rPr>
          <w:rFonts w:cs="Times New Roman"/>
          <w:szCs w:val="28"/>
        </w:rPr>
        <w:t>ем</w:t>
      </w:r>
      <w:r w:rsidR="00C416E9">
        <w:rPr>
          <w:rFonts w:cs="Times New Roman"/>
          <w:szCs w:val="28"/>
        </w:rPr>
        <w:t>, проживающ</w:t>
      </w:r>
      <w:r w:rsidR="0091317C">
        <w:rPr>
          <w:rFonts w:cs="Times New Roman"/>
          <w:szCs w:val="28"/>
        </w:rPr>
        <w:t xml:space="preserve">им </w:t>
      </w:r>
      <w:r w:rsidR="00C416E9">
        <w:rPr>
          <w:rFonts w:cs="Times New Roman"/>
          <w:szCs w:val="28"/>
        </w:rPr>
        <w:t xml:space="preserve"> на  сельской территории;</w:t>
      </w:r>
    </w:p>
    <w:p w:rsidR="00C416E9" w:rsidRPr="00944F32" w:rsidRDefault="00C416E9" w:rsidP="00944F32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91766">
        <w:rPr>
          <w:rFonts w:cs="Times New Roman"/>
          <w:szCs w:val="28"/>
        </w:rPr>
        <w:t xml:space="preserve">обеспечить информационное сопровождение </w:t>
      </w:r>
      <w:r>
        <w:rPr>
          <w:rFonts w:cs="Times New Roman"/>
          <w:szCs w:val="28"/>
        </w:rPr>
        <w:t xml:space="preserve"> </w:t>
      </w:r>
      <w:r w:rsidR="00891766">
        <w:rPr>
          <w:rFonts w:cs="Times New Roman"/>
          <w:szCs w:val="28"/>
        </w:rPr>
        <w:t>деятельности ТОС в местных средствах массовой информации.</w:t>
      </w:r>
    </w:p>
    <w:p w:rsidR="00944F32" w:rsidRPr="00944F32" w:rsidRDefault="00944F32" w:rsidP="00944F32">
      <w:pPr>
        <w:spacing w:after="0"/>
        <w:ind w:firstLine="567"/>
        <w:jc w:val="both"/>
        <w:rPr>
          <w:rFonts w:cs="Times New Roman"/>
          <w:szCs w:val="28"/>
        </w:rPr>
      </w:pPr>
    </w:p>
    <w:p w:rsidR="00277990" w:rsidRPr="00944F32" w:rsidRDefault="00277990" w:rsidP="00944F32">
      <w:pPr>
        <w:spacing w:after="0"/>
        <w:ind w:firstLine="567"/>
        <w:jc w:val="both"/>
        <w:rPr>
          <w:rFonts w:cs="Times New Roman"/>
          <w:b/>
          <w:szCs w:val="28"/>
        </w:rPr>
      </w:pPr>
      <w:r w:rsidRPr="00944F32">
        <w:rPr>
          <w:rFonts w:cs="Times New Roman"/>
          <w:b/>
          <w:szCs w:val="28"/>
          <w:u w:val="single"/>
        </w:rPr>
        <w:t>Площадка №4</w:t>
      </w:r>
      <w:r w:rsidRPr="00944F32">
        <w:rPr>
          <w:rFonts w:cs="Times New Roman"/>
          <w:b/>
          <w:szCs w:val="28"/>
        </w:rPr>
        <w:t>.  Гражданственность  личности в условиях современных вызовов. Быть</w:t>
      </w:r>
      <w:proofErr w:type="gramStart"/>
      <w:r w:rsidRPr="00944F32">
        <w:rPr>
          <w:rFonts w:cs="Times New Roman"/>
          <w:b/>
          <w:szCs w:val="28"/>
        </w:rPr>
        <w:t xml:space="preserve"> В</w:t>
      </w:r>
      <w:proofErr w:type="gramEnd"/>
      <w:r w:rsidRPr="00944F32">
        <w:rPr>
          <w:rFonts w:cs="Times New Roman"/>
          <w:b/>
          <w:szCs w:val="28"/>
        </w:rPr>
        <w:t>месте</w:t>
      </w:r>
    </w:p>
    <w:p w:rsidR="002B17AD" w:rsidRPr="006376F4" w:rsidRDefault="00CA1787" w:rsidP="00944F32">
      <w:pPr>
        <w:spacing w:after="0"/>
        <w:ind w:firstLine="567"/>
        <w:jc w:val="both"/>
        <w:rPr>
          <w:rFonts w:cs="Times New Roman"/>
          <w:kern w:val="0"/>
          <w:szCs w:val="28"/>
          <w14:ligatures w14:val="none"/>
        </w:rPr>
      </w:pPr>
      <w:r w:rsidRPr="00CA1787">
        <w:rPr>
          <w:rFonts w:cs="Times New Roman"/>
          <w:kern w:val="0"/>
          <w:szCs w:val="28"/>
          <w14:ligatures w14:val="none"/>
        </w:rPr>
        <w:t>Гражданское общество имеет огромную созидательную силу. Доверие, сострадание, милосердие – это основа основ социально ориентированных НКО.</w:t>
      </w:r>
    </w:p>
    <w:p w:rsidR="00CB3E7F" w:rsidRDefault="002B17AD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44F32">
        <w:rPr>
          <w:rFonts w:cs="Times New Roman"/>
          <w:kern w:val="0"/>
          <w:szCs w:val="28"/>
          <w14:ligatures w14:val="none"/>
        </w:rPr>
        <w:t>В</w:t>
      </w:r>
      <w:r w:rsidR="00CB3E7F" w:rsidRPr="00944F32">
        <w:rPr>
          <w:rFonts w:cs="Times New Roman"/>
          <w:color w:val="000000"/>
          <w:szCs w:val="28"/>
          <w:shd w:val="clear" w:color="auto" w:fill="FFFFFF"/>
        </w:rPr>
        <w:t xml:space="preserve"> настоящее время </w:t>
      </w:r>
      <w:proofErr w:type="spellStart"/>
      <w:r w:rsidR="00CB3E7F" w:rsidRPr="00944F32">
        <w:rPr>
          <w:rFonts w:cs="Times New Roman"/>
          <w:color w:val="000000"/>
          <w:szCs w:val="28"/>
          <w:shd w:val="clear" w:color="auto" w:fill="FFFFFF"/>
        </w:rPr>
        <w:t>волонтерство</w:t>
      </w:r>
      <w:proofErr w:type="spellEnd"/>
      <w:r w:rsidR="00CB3E7F" w:rsidRPr="00944F32">
        <w:rPr>
          <w:rFonts w:cs="Times New Roman"/>
          <w:color w:val="000000"/>
          <w:szCs w:val="28"/>
          <w:shd w:val="clear" w:color="auto" w:fill="FFFFFF"/>
        </w:rPr>
        <w:t xml:space="preserve"> рассматривается как форма участия граждан в общественно полезных делах.</w:t>
      </w:r>
      <w:r w:rsidR="00944F3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CB3E7F" w:rsidRPr="00944F32">
        <w:rPr>
          <w:rFonts w:cs="Times New Roman"/>
          <w:color w:val="000000"/>
          <w:szCs w:val="28"/>
          <w:shd w:val="clear" w:color="auto" w:fill="FFFFFF"/>
        </w:rPr>
        <w:t>Волонтеры незримо присутствуют там, где в тяжелых условиях защищают нашу страну сотни тысяч российских военнослужащих, и освещают происходящее в зоне СВО, оперативно узнают о нуждах бойцов. Именно сейчас важно объединиться и помочь ребятам поднять б</w:t>
      </w:r>
      <w:r w:rsidR="00CA1787" w:rsidRPr="00944F32">
        <w:rPr>
          <w:rFonts w:cs="Times New Roman"/>
          <w:color w:val="000000"/>
          <w:szCs w:val="28"/>
          <w:shd w:val="clear" w:color="auto" w:fill="FFFFFF"/>
        </w:rPr>
        <w:t>оевой дух и приблизить победу</w:t>
      </w:r>
      <w:r w:rsidR="0091317C">
        <w:rPr>
          <w:rFonts w:cs="Times New Roman"/>
          <w:color w:val="000000"/>
          <w:szCs w:val="28"/>
          <w:shd w:val="clear" w:color="auto" w:fill="FFFFFF"/>
        </w:rPr>
        <w:t>.</w:t>
      </w:r>
    </w:p>
    <w:p w:rsidR="0091317C" w:rsidRPr="00944F32" w:rsidRDefault="0091317C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Органам местного самоуправления Тутаевского муниципального района:</w:t>
      </w:r>
    </w:p>
    <w:p w:rsidR="0091317C" w:rsidRDefault="00C36DDE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44F32"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="0091317C">
        <w:rPr>
          <w:rFonts w:cs="Times New Roman"/>
          <w:color w:val="000000"/>
          <w:szCs w:val="28"/>
          <w:shd w:val="clear" w:color="auto" w:fill="FFFFFF"/>
        </w:rPr>
        <w:t>оказывать поддержку бойцам, находящимся на СВО</w:t>
      </w:r>
      <w:r w:rsidR="00D45162">
        <w:rPr>
          <w:rFonts w:cs="Times New Roman"/>
          <w:color w:val="000000"/>
          <w:szCs w:val="28"/>
          <w:shd w:val="clear" w:color="auto" w:fill="FFFFFF"/>
        </w:rPr>
        <w:t>;</w:t>
      </w:r>
    </w:p>
    <w:p w:rsidR="0091317C" w:rsidRDefault="0091317C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- оказывать помощь в сборе гуманитарной помощи;</w:t>
      </w:r>
    </w:p>
    <w:p w:rsidR="0091317C" w:rsidRDefault="0091317C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оказывать помощь семьям военнослужащих; </w:t>
      </w:r>
    </w:p>
    <w:p w:rsidR="00192E8C" w:rsidRDefault="0091317C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продолжить работу штаба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МыВместе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:rsidR="006933EB" w:rsidRDefault="006933EB" w:rsidP="00944F32">
      <w:pPr>
        <w:spacing w:after="0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944F32" w:rsidRPr="006933EB" w:rsidRDefault="0092167D" w:rsidP="00944F32">
      <w:pPr>
        <w:spacing w:after="0"/>
        <w:ind w:firstLine="567"/>
        <w:jc w:val="both"/>
        <w:rPr>
          <w:rFonts w:eastAsia="Times New Roman" w:cs="Times New Roman"/>
          <w:b/>
          <w:szCs w:val="28"/>
        </w:rPr>
      </w:pPr>
      <w:r w:rsidRPr="006933EB">
        <w:rPr>
          <w:rFonts w:eastAsia="Times New Roman" w:cs="Times New Roman"/>
          <w:b/>
          <w:szCs w:val="28"/>
        </w:rPr>
        <w:t>Общественным объединениям, гражданским активистам Тутаевского муниципального района</w:t>
      </w:r>
      <w:r w:rsidR="00A714F3" w:rsidRPr="006933EB">
        <w:rPr>
          <w:rFonts w:eastAsia="Times New Roman" w:cs="Times New Roman"/>
          <w:b/>
          <w:szCs w:val="28"/>
        </w:rPr>
        <w:t xml:space="preserve">: </w:t>
      </w:r>
    </w:p>
    <w:p w:rsidR="0092167D" w:rsidRPr="00944F32" w:rsidRDefault="00A714F3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а</w:t>
      </w:r>
      <w:r w:rsidR="0092167D" w:rsidRPr="00944F32">
        <w:rPr>
          <w:rFonts w:cs="Times New Roman"/>
          <w:szCs w:val="28"/>
        </w:rPr>
        <w:t xml:space="preserve">ктивнее проводить </w:t>
      </w:r>
      <w:r w:rsidR="00375C74">
        <w:rPr>
          <w:rFonts w:cs="Times New Roman"/>
          <w:szCs w:val="28"/>
        </w:rPr>
        <w:t>информационную</w:t>
      </w:r>
      <w:r w:rsidR="0092167D" w:rsidRPr="00944F32">
        <w:rPr>
          <w:rFonts w:cs="Times New Roman"/>
          <w:szCs w:val="28"/>
        </w:rPr>
        <w:t xml:space="preserve"> работу с населением в целях повышения</w:t>
      </w:r>
      <w:r w:rsidR="00375C74">
        <w:rPr>
          <w:rFonts w:cs="Times New Roman"/>
          <w:szCs w:val="28"/>
        </w:rPr>
        <w:t xml:space="preserve"> осведомленности граждан о  </w:t>
      </w:r>
      <w:r w:rsidR="0092167D" w:rsidRPr="00944F32">
        <w:rPr>
          <w:rFonts w:cs="Times New Roman"/>
          <w:szCs w:val="28"/>
        </w:rPr>
        <w:t xml:space="preserve">деятельности СОНКО </w:t>
      </w:r>
      <w:r w:rsidRPr="00944F32">
        <w:rPr>
          <w:rFonts w:cs="Times New Roman"/>
          <w:szCs w:val="28"/>
        </w:rPr>
        <w:t xml:space="preserve">и гражданских </w:t>
      </w:r>
      <w:r w:rsidR="00375C74">
        <w:rPr>
          <w:rFonts w:cs="Times New Roman"/>
          <w:szCs w:val="28"/>
        </w:rPr>
        <w:t>проектах;</w:t>
      </w:r>
      <w:r w:rsidRPr="00944F32">
        <w:rPr>
          <w:rFonts w:cs="Times New Roman"/>
          <w:szCs w:val="28"/>
        </w:rPr>
        <w:t xml:space="preserve"> 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о</w:t>
      </w:r>
      <w:r w:rsidR="0092167D" w:rsidRPr="00944F32">
        <w:rPr>
          <w:rFonts w:cs="Times New Roman"/>
          <w:szCs w:val="28"/>
        </w:rPr>
        <w:t xml:space="preserve">существлять регулярное взаимодействие со СМИ по вопросам </w:t>
      </w:r>
      <w:r w:rsidR="00375C74">
        <w:rPr>
          <w:rFonts w:cs="Times New Roman"/>
          <w:szCs w:val="28"/>
        </w:rPr>
        <w:t>информирования населения о работе СОНКО;</w:t>
      </w:r>
      <w:r w:rsidRPr="00944F32">
        <w:rPr>
          <w:rFonts w:cs="Times New Roman"/>
          <w:szCs w:val="28"/>
        </w:rPr>
        <w:t xml:space="preserve"> 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а</w:t>
      </w:r>
      <w:r w:rsidR="0092167D" w:rsidRPr="00944F32">
        <w:rPr>
          <w:rFonts w:cs="Times New Roman"/>
          <w:szCs w:val="28"/>
        </w:rPr>
        <w:t xml:space="preserve">ктивнее участвовать в обучающих семинарах, проводимых </w:t>
      </w:r>
      <w:r w:rsidR="00375C74">
        <w:rPr>
          <w:rFonts w:cs="Times New Roman"/>
          <w:szCs w:val="28"/>
        </w:rPr>
        <w:t>Министерством социальных коммуникаций и развития некоммерческих организаций Ярославской области</w:t>
      </w:r>
      <w:r w:rsidR="0092167D" w:rsidRPr="00944F32">
        <w:rPr>
          <w:rFonts w:cs="Times New Roman"/>
          <w:szCs w:val="28"/>
        </w:rPr>
        <w:t>, АНО «Ресурсный центр поддержки некоммерческих организаций и гражданских инициатив»</w:t>
      </w:r>
      <w:r w:rsidR="00BA7FF9" w:rsidRPr="00944F32">
        <w:rPr>
          <w:rFonts w:cs="Times New Roman"/>
          <w:szCs w:val="28"/>
        </w:rPr>
        <w:t>, Администрацией Ту</w:t>
      </w:r>
      <w:r w:rsidRPr="00944F32">
        <w:rPr>
          <w:rFonts w:cs="Times New Roman"/>
          <w:szCs w:val="28"/>
        </w:rPr>
        <w:t xml:space="preserve">таевского муниципального района; </w:t>
      </w:r>
    </w:p>
    <w:p w:rsidR="00A714F3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lastRenderedPageBreak/>
        <w:t>- в</w:t>
      </w:r>
      <w:r w:rsidR="0092167D" w:rsidRPr="00944F32">
        <w:rPr>
          <w:rFonts w:cs="Times New Roman"/>
          <w:szCs w:val="28"/>
        </w:rPr>
        <w:t>недрять практику публичных отчетов о своей деятельности в целях повышения информационной открыт</w:t>
      </w:r>
      <w:r w:rsidR="00375C74">
        <w:rPr>
          <w:rFonts w:cs="Times New Roman"/>
          <w:szCs w:val="28"/>
        </w:rPr>
        <w:t>ости и прозрачности организаций</w:t>
      </w:r>
      <w:r w:rsidRPr="00944F32">
        <w:rPr>
          <w:rFonts w:cs="Times New Roman"/>
          <w:szCs w:val="28"/>
        </w:rPr>
        <w:t xml:space="preserve">; 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ш</w:t>
      </w:r>
      <w:r w:rsidR="0092167D" w:rsidRPr="00944F32">
        <w:rPr>
          <w:rFonts w:cs="Times New Roman"/>
          <w:szCs w:val="28"/>
        </w:rPr>
        <w:t>ироко пропагандировать общественные социально-значимые инициативы, направленные на развитие гражданского общества, акти</w:t>
      </w:r>
      <w:r w:rsidRPr="00944F32">
        <w:rPr>
          <w:rFonts w:cs="Times New Roman"/>
          <w:szCs w:val="28"/>
        </w:rPr>
        <w:t xml:space="preserve">вно участвовать в их реализации; 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а</w:t>
      </w:r>
      <w:r w:rsidR="0092167D" w:rsidRPr="00944F32">
        <w:rPr>
          <w:rFonts w:cs="Times New Roman"/>
          <w:color w:val="212529"/>
          <w:szCs w:val="28"/>
          <w:shd w:val="clear" w:color="auto" w:fill="FFFFFF"/>
        </w:rPr>
        <w:t>ктивно использовать существующие возможности привлечения дополнительных средств на финансирование уставной деятельности в рамках федеральных, областных и муниципальных грантов и субсидий, предоставляемых на конкурсной основе.</w:t>
      </w:r>
    </w:p>
    <w:p w:rsidR="006933EB" w:rsidRDefault="006933EB" w:rsidP="00944F32">
      <w:pPr>
        <w:spacing w:after="0"/>
        <w:ind w:firstLine="567"/>
        <w:jc w:val="both"/>
        <w:rPr>
          <w:rFonts w:cs="Times New Roman"/>
          <w:szCs w:val="28"/>
        </w:rPr>
      </w:pPr>
    </w:p>
    <w:p w:rsidR="0092167D" w:rsidRPr="006933EB" w:rsidRDefault="0092167D" w:rsidP="00944F32">
      <w:pPr>
        <w:spacing w:after="0"/>
        <w:ind w:firstLine="567"/>
        <w:jc w:val="both"/>
        <w:rPr>
          <w:rFonts w:cs="Times New Roman"/>
          <w:b/>
          <w:szCs w:val="28"/>
        </w:rPr>
      </w:pPr>
      <w:r w:rsidRPr="006933EB">
        <w:rPr>
          <w:rFonts w:cs="Times New Roman"/>
          <w:b/>
          <w:szCs w:val="28"/>
        </w:rPr>
        <w:t>Общественной палате Тутаевского муниципального района</w:t>
      </w:r>
      <w:r w:rsidR="00944F32" w:rsidRPr="006933EB">
        <w:rPr>
          <w:rFonts w:cs="Times New Roman"/>
          <w:b/>
          <w:szCs w:val="28"/>
        </w:rPr>
        <w:t>: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 xml:space="preserve">- </w:t>
      </w:r>
      <w:r w:rsidR="00375C74">
        <w:rPr>
          <w:rFonts w:cs="Times New Roman"/>
          <w:szCs w:val="28"/>
        </w:rPr>
        <w:t xml:space="preserve">активно участвовать в работе </w:t>
      </w:r>
      <w:r w:rsidR="0092167D" w:rsidRPr="00944F32">
        <w:rPr>
          <w:rFonts w:cs="Times New Roman"/>
          <w:szCs w:val="28"/>
        </w:rPr>
        <w:t xml:space="preserve"> Гражданского Форума</w:t>
      </w:r>
      <w:r w:rsidR="00375C74">
        <w:rPr>
          <w:rFonts w:cs="Times New Roman"/>
          <w:szCs w:val="28"/>
        </w:rPr>
        <w:t>;</w:t>
      </w:r>
      <w:r w:rsidRPr="00944F32">
        <w:rPr>
          <w:rFonts w:cs="Times New Roman"/>
          <w:szCs w:val="28"/>
        </w:rPr>
        <w:t xml:space="preserve"> 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с</w:t>
      </w:r>
      <w:r w:rsidR="0092167D" w:rsidRPr="00944F32">
        <w:rPr>
          <w:rFonts w:cs="Times New Roman"/>
          <w:szCs w:val="28"/>
        </w:rPr>
        <w:t>одействовать участию обучающихся школ, молодежи в проектах и программах, инициируемых Общественной палатой Ярославской области.</w:t>
      </w:r>
    </w:p>
    <w:p w:rsidR="0092167D" w:rsidRPr="00944F32" w:rsidRDefault="0092167D" w:rsidP="00944F32">
      <w:pPr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</w:rPr>
      </w:pPr>
    </w:p>
    <w:p w:rsidR="0092167D" w:rsidRDefault="0092167D" w:rsidP="00944F32">
      <w:pPr>
        <w:spacing w:after="0"/>
        <w:ind w:firstLine="567"/>
        <w:jc w:val="both"/>
        <w:rPr>
          <w:rFonts w:eastAsia="Times New Roman" w:cs="Times New Roman"/>
          <w:b/>
          <w:szCs w:val="28"/>
        </w:rPr>
      </w:pPr>
      <w:r w:rsidRPr="006933EB">
        <w:rPr>
          <w:rFonts w:eastAsia="Times New Roman" w:cs="Times New Roman"/>
          <w:b/>
          <w:szCs w:val="28"/>
        </w:rPr>
        <w:t>Органам местного самоуправления Тутаевского муниципального района</w:t>
      </w:r>
      <w:r w:rsidR="00944F32" w:rsidRPr="006933EB">
        <w:rPr>
          <w:rFonts w:eastAsia="Times New Roman" w:cs="Times New Roman"/>
          <w:b/>
          <w:szCs w:val="28"/>
        </w:rPr>
        <w:t>:</w:t>
      </w:r>
    </w:p>
    <w:p w:rsidR="00A714F3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eastAsia="Times New Roman" w:cs="Times New Roman"/>
          <w:szCs w:val="28"/>
        </w:rPr>
      </w:pPr>
      <w:r w:rsidRPr="006933EB">
        <w:rPr>
          <w:rFonts w:eastAsia="Times New Roman" w:cs="Times New Roman"/>
          <w:szCs w:val="28"/>
        </w:rPr>
        <w:t>- п</w:t>
      </w:r>
      <w:r w:rsidR="0092167D" w:rsidRPr="006933EB">
        <w:rPr>
          <w:rFonts w:eastAsia="Times New Roman" w:cs="Times New Roman"/>
          <w:szCs w:val="28"/>
        </w:rPr>
        <w:t>родолжить</w:t>
      </w:r>
      <w:r w:rsidR="0092167D" w:rsidRPr="00944F32">
        <w:rPr>
          <w:rFonts w:eastAsia="Times New Roman" w:cs="Times New Roman"/>
          <w:szCs w:val="28"/>
        </w:rPr>
        <w:t xml:space="preserve"> практику поддержки социально значимых проектов и инициатив в рамках муниципальной</w:t>
      </w:r>
      <w:r w:rsidR="00375C74">
        <w:rPr>
          <w:rFonts w:eastAsia="Times New Roman" w:cs="Times New Roman"/>
          <w:szCs w:val="28"/>
        </w:rPr>
        <w:t xml:space="preserve"> целевой </w:t>
      </w:r>
      <w:r w:rsidR="0092167D" w:rsidRPr="00944F32">
        <w:rPr>
          <w:rFonts w:eastAsia="Times New Roman" w:cs="Times New Roman"/>
          <w:szCs w:val="28"/>
        </w:rPr>
        <w:t xml:space="preserve">  программы  "Поддержка гражданских инициатив</w:t>
      </w:r>
      <w:r w:rsidR="00375C74">
        <w:rPr>
          <w:rFonts w:eastAsia="Times New Roman" w:cs="Times New Roman"/>
          <w:szCs w:val="28"/>
        </w:rPr>
        <w:t xml:space="preserve">, </w:t>
      </w:r>
      <w:r w:rsidR="0092167D" w:rsidRPr="00944F32">
        <w:rPr>
          <w:rFonts w:eastAsia="Times New Roman" w:cs="Times New Roman"/>
          <w:szCs w:val="28"/>
        </w:rPr>
        <w:t xml:space="preserve"> социально ориентированных некоммерческих организаций</w:t>
      </w:r>
      <w:r w:rsidR="00375C74">
        <w:rPr>
          <w:rFonts w:eastAsia="Times New Roman" w:cs="Times New Roman"/>
          <w:szCs w:val="28"/>
        </w:rPr>
        <w:t xml:space="preserve"> и территориального общественного самоуправления</w:t>
      </w:r>
      <w:r w:rsidR="0092167D" w:rsidRPr="00944F32">
        <w:rPr>
          <w:rFonts w:eastAsia="Times New Roman" w:cs="Times New Roman"/>
          <w:szCs w:val="28"/>
        </w:rPr>
        <w:t xml:space="preserve">  Тутаевского муниципального района"</w:t>
      </w:r>
      <w:r w:rsidRPr="00944F32">
        <w:rPr>
          <w:rFonts w:eastAsia="Times New Roman" w:cs="Times New Roman"/>
          <w:szCs w:val="28"/>
        </w:rPr>
        <w:t xml:space="preserve">; </w:t>
      </w:r>
    </w:p>
    <w:p w:rsidR="0092167D" w:rsidRPr="00944F32" w:rsidRDefault="00A714F3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с</w:t>
      </w:r>
      <w:r w:rsidR="0092167D" w:rsidRPr="00944F32">
        <w:rPr>
          <w:rFonts w:cs="Times New Roman"/>
          <w:szCs w:val="28"/>
        </w:rPr>
        <w:t xml:space="preserve">одействовать более широкому распространению в средствах массовой информации сведений о практиках </w:t>
      </w:r>
      <w:r w:rsidRPr="00944F32">
        <w:rPr>
          <w:rFonts w:cs="Times New Roman"/>
          <w:szCs w:val="28"/>
        </w:rPr>
        <w:t xml:space="preserve">НКО, ТОС, гражданских инициатив; </w:t>
      </w:r>
    </w:p>
    <w:p w:rsidR="0092167D" w:rsidRPr="00944F32" w:rsidRDefault="002B17AD" w:rsidP="00944F32">
      <w:pPr>
        <w:tabs>
          <w:tab w:val="left" w:pos="720"/>
        </w:tabs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с</w:t>
      </w:r>
      <w:r w:rsidR="0092167D" w:rsidRPr="00944F32">
        <w:rPr>
          <w:rFonts w:cs="Times New Roman"/>
          <w:szCs w:val="28"/>
        </w:rPr>
        <w:t>овершенствовать оказание методической, организационной и правовой помощи</w:t>
      </w:r>
      <w:r w:rsidRPr="00944F32">
        <w:rPr>
          <w:rFonts w:cs="Times New Roman"/>
          <w:szCs w:val="28"/>
        </w:rPr>
        <w:t xml:space="preserve">; </w:t>
      </w:r>
    </w:p>
    <w:p w:rsidR="0092167D" w:rsidRPr="00944F32" w:rsidRDefault="002B17AD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п</w:t>
      </w:r>
      <w:r w:rsidR="0092167D" w:rsidRPr="00944F32">
        <w:rPr>
          <w:rFonts w:cs="Times New Roman"/>
          <w:szCs w:val="28"/>
        </w:rPr>
        <w:t>родолжить практику проведения Гражданск</w:t>
      </w:r>
      <w:r w:rsidR="00BA7FF9" w:rsidRPr="00944F32">
        <w:rPr>
          <w:rFonts w:cs="Times New Roman"/>
          <w:szCs w:val="28"/>
        </w:rPr>
        <w:t>ого</w:t>
      </w:r>
      <w:r w:rsidR="0092167D" w:rsidRPr="00944F32">
        <w:rPr>
          <w:rFonts w:cs="Times New Roman"/>
          <w:szCs w:val="28"/>
        </w:rPr>
        <w:t xml:space="preserve"> Форум</w:t>
      </w:r>
      <w:r w:rsidR="00BA7FF9" w:rsidRPr="00944F32">
        <w:rPr>
          <w:rFonts w:cs="Times New Roman"/>
          <w:szCs w:val="28"/>
        </w:rPr>
        <w:t>а</w:t>
      </w:r>
      <w:r w:rsidRPr="00944F32">
        <w:rPr>
          <w:rFonts w:cs="Times New Roman"/>
          <w:szCs w:val="28"/>
        </w:rPr>
        <w:t xml:space="preserve">; </w:t>
      </w:r>
    </w:p>
    <w:p w:rsidR="0092167D" w:rsidRPr="00944F32" w:rsidRDefault="002B17AD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д</w:t>
      </w:r>
      <w:r w:rsidR="0092167D" w:rsidRPr="00944F32">
        <w:rPr>
          <w:rFonts w:cs="Times New Roman"/>
          <w:szCs w:val="28"/>
        </w:rPr>
        <w:t>ля повышения статуса и престижа общественной работы проводить ежегодно  конкурс «П</w:t>
      </w:r>
      <w:r w:rsidRPr="00944F32">
        <w:rPr>
          <w:rFonts w:cs="Times New Roman"/>
          <w:szCs w:val="28"/>
        </w:rPr>
        <w:t xml:space="preserve">ризнание»; </w:t>
      </w:r>
    </w:p>
    <w:p w:rsidR="0092167D" w:rsidRDefault="002B17AD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cs="Times New Roman"/>
          <w:szCs w:val="28"/>
        </w:rPr>
        <w:t>- с</w:t>
      </w:r>
      <w:r w:rsidR="0092167D" w:rsidRPr="00944F32">
        <w:rPr>
          <w:rFonts w:cs="Times New Roman"/>
          <w:szCs w:val="28"/>
        </w:rPr>
        <w:t>одействовать активному вовлечению граждан в процесс обсуждения</w:t>
      </w:r>
      <w:r w:rsidR="00375C74">
        <w:rPr>
          <w:rFonts w:cs="Times New Roman"/>
          <w:szCs w:val="28"/>
        </w:rPr>
        <w:t xml:space="preserve"> проектов, направленных на развитие территорий.</w:t>
      </w:r>
    </w:p>
    <w:p w:rsidR="00D45162" w:rsidRPr="00944F32" w:rsidRDefault="00D45162" w:rsidP="00944F32">
      <w:pPr>
        <w:spacing w:after="0"/>
        <w:ind w:firstLine="567"/>
        <w:jc w:val="both"/>
        <w:rPr>
          <w:rFonts w:cs="Times New Roman"/>
          <w:szCs w:val="28"/>
        </w:rPr>
      </w:pPr>
      <w:bookmarkStart w:id="0" w:name="_GoBack"/>
      <w:bookmarkEnd w:id="0"/>
    </w:p>
    <w:p w:rsidR="0092167D" w:rsidRPr="00944F32" w:rsidRDefault="0092167D" w:rsidP="00944F32">
      <w:pPr>
        <w:spacing w:after="0"/>
        <w:ind w:firstLine="567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944F32">
        <w:rPr>
          <w:rFonts w:eastAsia="Times New Roman" w:cs="Times New Roman"/>
          <w:b/>
          <w:bCs/>
          <w:szCs w:val="28"/>
        </w:rPr>
        <w:t>Правительству Ярославской области</w:t>
      </w:r>
      <w:r w:rsidR="00944F32">
        <w:rPr>
          <w:rFonts w:eastAsia="Times New Roman" w:cs="Times New Roman"/>
          <w:b/>
          <w:bCs/>
          <w:szCs w:val="28"/>
        </w:rPr>
        <w:t>:</w:t>
      </w:r>
    </w:p>
    <w:p w:rsidR="0092167D" w:rsidRPr="00944F32" w:rsidRDefault="002B17AD" w:rsidP="00944F32">
      <w:pPr>
        <w:spacing w:after="0"/>
        <w:ind w:firstLine="567"/>
        <w:jc w:val="both"/>
        <w:rPr>
          <w:rFonts w:cs="Times New Roman"/>
          <w:szCs w:val="28"/>
        </w:rPr>
      </w:pPr>
      <w:r w:rsidRPr="00944F32">
        <w:rPr>
          <w:rFonts w:eastAsia="Times New Roman" w:cs="Times New Roman"/>
          <w:szCs w:val="28"/>
        </w:rPr>
        <w:t>- п</w:t>
      </w:r>
      <w:r w:rsidR="0092167D" w:rsidRPr="00944F32">
        <w:rPr>
          <w:rFonts w:eastAsia="Times New Roman" w:cs="Times New Roman"/>
          <w:szCs w:val="28"/>
        </w:rPr>
        <w:t xml:space="preserve">родолжить практику поддержки СОНКО и гражданских инициатив в рамках государственной программы </w:t>
      </w:r>
      <w:r w:rsidR="0092167D" w:rsidRPr="00944F32">
        <w:rPr>
          <w:rFonts w:cs="Times New Roman"/>
          <w:szCs w:val="28"/>
        </w:rPr>
        <w:t>«Государственная поддержка гражданских инициатив и социально ориентированных некоммерческих о</w:t>
      </w:r>
      <w:r w:rsidRPr="00944F32">
        <w:rPr>
          <w:rFonts w:cs="Times New Roman"/>
          <w:szCs w:val="28"/>
        </w:rPr>
        <w:t xml:space="preserve">рганизаций Ярославской области»; </w:t>
      </w:r>
    </w:p>
    <w:p w:rsidR="0092167D" w:rsidRPr="00944F32" w:rsidRDefault="002B17AD" w:rsidP="00944F32">
      <w:pPr>
        <w:spacing w:after="0"/>
        <w:ind w:firstLine="567"/>
        <w:jc w:val="both"/>
        <w:rPr>
          <w:rFonts w:eastAsia="Times New Roman" w:cs="Times New Roman"/>
          <w:szCs w:val="28"/>
        </w:rPr>
      </w:pPr>
      <w:r w:rsidRPr="00944F32">
        <w:rPr>
          <w:rFonts w:cs="Times New Roman"/>
          <w:szCs w:val="28"/>
        </w:rPr>
        <w:t xml:space="preserve">- </w:t>
      </w:r>
      <w:proofErr w:type="gramStart"/>
      <w:r w:rsidRPr="00944F32">
        <w:rPr>
          <w:rFonts w:cs="Times New Roman"/>
          <w:szCs w:val="28"/>
        </w:rPr>
        <w:t>р</w:t>
      </w:r>
      <w:r w:rsidR="0092167D" w:rsidRPr="00944F32">
        <w:rPr>
          <w:rFonts w:cs="Times New Roman"/>
          <w:szCs w:val="28"/>
        </w:rPr>
        <w:t>ассмотреть и внедрить</w:t>
      </w:r>
      <w:proofErr w:type="gramEnd"/>
      <w:r w:rsidR="0092167D" w:rsidRPr="00944F32">
        <w:rPr>
          <w:rFonts w:cs="Times New Roman"/>
          <w:szCs w:val="28"/>
        </w:rPr>
        <w:t xml:space="preserve"> механизм поддержки </w:t>
      </w:r>
      <w:r w:rsidR="0092167D" w:rsidRPr="00944F32">
        <w:rPr>
          <w:rFonts w:eastAsia="Times New Roman" w:cs="Times New Roman"/>
          <w:szCs w:val="28"/>
        </w:rPr>
        <w:t xml:space="preserve">инициатив территориальных общественных самоуправлений </w:t>
      </w:r>
      <w:r w:rsidRPr="00944F32">
        <w:rPr>
          <w:rFonts w:eastAsia="Times New Roman" w:cs="Times New Roman"/>
          <w:szCs w:val="28"/>
        </w:rPr>
        <w:t xml:space="preserve">Ярославской области; </w:t>
      </w:r>
    </w:p>
    <w:p w:rsidR="0092167D" w:rsidRPr="00944F32" w:rsidRDefault="002B17AD" w:rsidP="00944F32">
      <w:pPr>
        <w:spacing w:after="0"/>
        <w:ind w:firstLine="567"/>
        <w:jc w:val="both"/>
        <w:rPr>
          <w:rFonts w:eastAsia="Times New Roman" w:cs="Times New Roman"/>
          <w:szCs w:val="28"/>
        </w:rPr>
      </w:pPr>
      <w:r w:rsidRPr="00944F32">
        <w:rPr>
          <w:rFonts w:eastAsia="Times New Roman" w:cs="Times New Roman"/>
          <w:szCs w:val="28"/>
        </w:rPr>
        <w:t>- п</w:t>
      </w:r>
      <w:r w:rsidR="0092167D" w:rsidRPr="00944F32">
        <w:rPr>
          <w:rFonts w:eastAsia="Times New Roman" w:cs="Times New Roman"/>
          <w:szCs w:val="28"/>
        </w:rPr>
        <w:t xml:space="preserve">родолжить практику проведения обучающих </w:t>
      </w:r>
      <w:r w:rsidRPr="00944F32">
        <w:rPr>
          <w:rFonts w:eastAsia="Times New Roman" w:cs="Times New Roman"/>
          <w:szCs w:val="28"/>
        </w:rPr>
        <w:t xml:space="preserve">семинаров для руководителей НКО; </w:t>
      </w:r>
    </w:p>
    <w:p w:rsidR="0092167D" w:rsidRPr="00944F32" w:rsidRDefault="002B17AD" w:rsidP="00944F32">
      <w:pPr>
        <w:spacing w:after="0"/>
        <w:ind w:firstLine="567"/>
        <w:jc w:val="both"/>
        <w:rPr>
          <w:rFonts w:eastAsia="Times New Roman" w:cs="Times New Roman"/>
          <w:szCs w:val="28"/>
        </w:rPr>
      </w:pPr>
      <w:r w:rsidRPr="00944F32">
        <w:rPr>
          <w:rFonts w:eastAsia="Times New Roman" w:cs="Times New Roman"/>
          <w:szCs w:val="28"/>
        </w:rPr>
        <w:t>- в</w:t>
      </w:r>
      <w:r w:rsidR="0092167D" w:rsidRPr="00944F32">
        <w:rPr>
          <w:rFonts w:eastAsia="Times New Roman" w:cs="Times New Roman"/>
          <w:szCs w:val="28"/>
        </w:rPr>
        <w:t xml:space="preserve">вести в практику проведение обучающих </w:t>
      </w:r>
      <w:r w:rsidRPr="00944F32">
        <w:rPr>
          <w:rFonts w:eastAsia="Times New Roman" w:cs="Times New Roman"/>
          <w:szCs w:val="28"/>
        </w:rPr>
        <w:t>семинаров для руководителей ТОС</w:t>
      </w:r>
      <w:r w:rsidR="00375C74">
        <w:rPr>
          <w:rFonts w:eastAsia="Times New Roman" w:cs="Times New Roman"/>
          <w:szCs w:val="28"/>
        </w:rPr>
        <w:t>.</w:t>
      </w:r>
    </w:p>
    <w:p w:rsidR="0092167D" w:rsidRPr="00944F32" w:rsidRDefault="0092167D" w:rsidP="00944F32">
      <w:pPr>
        <w:spacing w:after="0"/>
        <w:ind w:firstLine="567"/>
        <w:jc w:val="both"/>
        <w:rPr>
          <w:rFonts w:cs="Times New Roman"/>
          <w:szCs w:val="28"/>
        </w:rPr>
      </w:pPr>
    </w:p>
    <w:sectPr w:rsidR="0092167D" w:rsidRPr="0094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B68"/>
    <w:multiLevelType w:val="hybridMultilevel"/>
    <w:tmpl w:val="E24C08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40428B"/>
    <w:multiLevelType w:val="hybridMultilevel"/>
    <w:tmpl w:val="E11223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D113DA5"/>
    <w:multiLevelType w:val="hybridMultilevel"/>
    <w:tmpl w:val="90CEAE5E"/>
    <w:lvl w:ilvl="0" w:tplc="0C56B6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E5"/>
    <w:rsid w:val="00107578"/>
    <w:rsid w:val="00165A1C"/>
    <w:rsid w:val="00192E8C"/>
    <w:rsid w:val="001B7AE5"/>
    <w:rsid w:val="00277990"/>
    <w:rsid w:val="002B17AD"/>
    <w:rsid w:val="00372153"/>
    <w:rsid w:val="00375C74"/>
    <w:rsid w:val="003C28C6"/>
    <w:rsid w:val="004256D3"/>
    <w:rsid w:val="00580B47"/>
    <w:rsid w:val="00630721"/>
    <w:rsid w:val="006376F4"/>
    <w:rsid w:val="006933EB"/>
    <w:rsid w:val="006D6F76"/>
    <w:rsid w:val="007A1A2B"/>
    <w:rsid w:val="007F3BA7"/>
    <w:rsid w:val="00891766"/>
    <w:rsid w:val="0091317C"/>
    <w:rsid w:val="0092167D"/>
    <w:rsid w:val="00944F32"/>
    <w:rsid w:val="00977204"/>
    <w:rsid w:val="009D6891"/>
    <w:rsid w:val="00A714F3"/>
    <w:rsid w:val="00B66EA6"/>
    <w:rsid w:val="00BA7FF9"/>
    <w:rsid w:val="00C36DDE"/>
    <w:rsid w:val="00C416E9"/>
    <w:rsid w:val="00CA1787"/>
    <w:rsid w:val="00CB3E7F"/>
    <w:rsid w:val="00D45162"/>
    <w:rsid w:val="00D66562"/>
    <w:rsid w:val="00F2117A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91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7D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30721"/>
    <w:pPr>
      <w:spacing w:after="0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721"/>
    <w:rPr>
      <w:rFonts w:ascii="Arial" w:hAnsi="Arial" w:cs="Arial"/>
      <w:kern w:val="2"/>
      <w:sz w:val="16"/>
      <w:szCs w:val="16"/>
      <w14:ligatures w14:val="standardContextual"/>
    </w:rPr>
  </w:style>
  <w:style w:type="character" w:styleId="a6">
    <w:name w:val="Hyperlink"/>
    <w:basedOn w:val="a0"/>
    <w:uiPriority w:val="99"/>
    <w:semiHidden/>
    <w:unhideWhenUsed/>
    <w:rsid w:val="00C36D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77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97720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91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7D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630721"/>
    <w:pPr>
      <w:spacing w:after="0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721"/>
    <w:rPr>
      <w:rFonts w:ascii="Arial" w:hAnsi="Arial" w:cs="Arial"/>
      <w:kern w:val="2"/>
      <w:sz w:val="16"/>
      <w:szCs w:val="16"/>
      <w14:ligatures w14:val="standardContextual"/>
    </w:rPr>
  </w:style>
  <w:style w:type="character" w:styleId="a6">
    <w:name w:val="Hyperlink"/>
    <w:basedOn w:val="a0"/>
    <w:uiPriority w:val="99"/>
    <w:semiHidden/>
    <w:unhideWhenUsed/>
    <w:rsid w:val="00C36D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77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9772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3</cp:revision>
  <cp:lastPrinted>2024-01-25T11:40:00Z</cp:lastPrinted>
  <dcterms:created xsi:type="dcterms:W3CDTF">2024-01-25T11:41:00Z</dcterms:created>
  <dcterms:modified xsi:type="dcterms:W3CDTF">2024-01-25T11:45:00Z</dcterms:modified>
</cp:coreProperties>
</file>