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9B" w:rsidRDefault="00A70D9B" w:rsidP="00A70D9B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noProof/>
          <w:kern w:val="32"/>
          <w:sz w:val="32"/>
          <w:szCs w:val="32"/>
          <w:lang w:eastAsia="ru-RU"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D9B" w:rsidRPr="006F1BC1" w:rsidRDefault="00A70D9B" w:rsidP="006F1BC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</w:pPr>
      <w:r w:rsidRPr="006F1BC1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>Муниципальный Совет</w:t>
      </w:r>
    </w:p>
    <w:p w:rsidR="00A70D9B" w:rsidRPr="006F1BC1" w:rsidRDefault="00A70D9B" w:rsidP="006F1BC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6F1BC1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>Тутаевского муниципального района</w:t>
      </w:r>
    </w:p>
    <w:p w:rsidR="00A70D9B" w:rsidRPr="006F1BC1" w:rsidRDefault="00A70D9B" w:rsidP="006F1BC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48"/>
          <w:szCs w:val="32"/>
          <w:lang w:eastAsia="ru-RU"/>
        </w:rPr>
      </w:pPr>
      <w:r w:rsidRPr="006F1BC1">
        <w:rPr>
          <w:rFonts w:ascii="Times New Roman" w:eastAsia="Times New Roman" w:hAnsi="Times New Roman" w:cs="Times New Roman"/>
          <w:b/>
          <w:kern w:val="32"/>
          <w:sz w:val="48"/>
          <w:szCs w:val="32"/>
          <w:lang w:eastAsia="ru-RU"/>
        </w:rPr>
        <w:t>РЕШЕНИЕ</w:t>
      </w:r>
    </w:p>
    <w:p w:rsidR="00A70D9B" w:rsidRDefault="00A70D9B" w:rsidP="00A70D9B">
      <w:pPr>
        <w:jc w:val="center"/>
        <w:rPr>
          <w:b/>
          <w:sz w:val="24"/>
        </w:rPr>
      </w:pPr>
    </w:p>
    <w:p w:rsidR="00A70D9B" w:rsidRPr="00311852" w:rsidRDefault="00311852" w:rsidP="00311852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 w:rsidRPr="00311852">
        <w:rPr>
          <w:rFonts w:ascii="Times New Roman" w:hAnsi="Times New Roman" w:cs="Times New Roman"/>
          <w:b/>
          <w:sz w:val="32"/>
          <w:szCs w:val="32"/>
        </w:rPr>
        <w:t>о</w:t>
      </w:r>
      <w:r w:rsidR="00A70D9B" w:rsidRPr="00311852">
        <w:rPr>
          <w:rFonts w:ascii="Times New Roman" w:hAnsi="Times New Roman" w:cs="Times New Roman"/>
          <w:b/>
          <w:sz w:val="32"/>
          <w:szCs w:val="32"/>
        </w:rPr>
        <w:t>т</w:t>
      </w:r>
      <w:r w:rsidRPr="00311852">
        <w:rPr>
          <w:rFonts w:ascii="Times New Roman" w:hAnsi="Times New Roman" w:cs="Times New Roman"/>
          <w:b/>
          <w:sz w:val="32"/>
          <w:szCs w:val="32"/>
        </w:rPr>
        <w:t xml:space="preserve"> 29.09.2022</w:t>
      </w:r>
      <w:r w:rsidR="00A70D9B" w:rsidRPr="00311852">
        <w:rPr>
          <w:rFonts w:ascii="Times New Roman" w:hAnsi="Times New Roman" w:cs="Times New Roman"/>
          <w:b/>
          <w:sz w:val="32"/>
          <w:szCs w:val="32"/>
        </w:rPr>
        <w:t xml:space="preserve"> № </w:t>
      </w:r>
      <w:r w:rsidRPr="00311852">
        <w:rPr>
          <w:rFonts w:ascii="Times New Roman" w:hAnsi="Times New Roman" w:cs="Times New Roman"/>
          <w:b/>
          <w:sz w:val="32"/>
          <w:szCs w:val="32"/>
        </w:rPr>
        <w:t>156</w:t>
      </w:r>
      <w:r w:rsidR="00A70D9B" w:rsidRPr="00311852">
        <w:rPr>
          <w:rFonts w:ascii="Times New Roman" w:hAnsi="Times New Roman" w:cs="Times New Roman"/>
          <w:b/>
          <w:sz w:val="32"/>
          <w:szCs w:val="32"/>
        </w:rPr>
        <w:t>-г</w:t>
      </w:r>
    </w:p>
    <w:p w:rsidR="00A70D9B" w:rsidRPr="00311852" w:rsidRDefault="00A70D9B" w:rsidP="00311852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1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Тутаев</w:t>
      </w:r>
    </w:p>
    <w:p w:rsidR="00311852" w:rsidRDefault="00311852" w:rsidP="00311852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311852" w:rsidRPr="000212BC" w:rsidRDefault="00311852" w:rsidP="00311852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311852" w:rsidRPr="000212BC" w:rsidRDefault="00311852" w:rsidP="00311852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311852" w:rsidRPr="000212BC" w:rsidRDefault="00311852" w:rsidP="00311852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:rsidR="00311852" w:rsidRPr="000212BC" w:rsidRDefault="00311852" w:rsidP="00311852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_____________________________</w:t>
      </w:r>
    </w:p>
    <w:p w:rsidR="00A70D9B" w:rsidRDefault="00A70D9B" w:rsidP="00A70D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D9B" w:rsidRDefault="00B975C3" w:rsidP="00A70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внесении  дополнения  в   положение </w:t>
      </w:r>
      <w:r w:rsidR="00A70D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</w:t>
      </w:r>
    </w:p>
    <w:p w:rsidR="00A70D9B" w:rsidRDefault="00A70D9B" w:rsidP="00A70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Департаменте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муниципального  имущества</w:t>
      </w:r>
    </w:p>
    <w:p w:rsidR="00A70D9B" w:rsidRDefault="00A70D9B" w:rsidP="00A70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Администрации  Тутаевского  муниципального  района</w:t>
      </w:r>
    </w:p>
    <w:p w:rsidR="00A70D9B" w:rsidRDefault="00A70D9B" w:rsidP="00A70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70D9B" w:rsidRDefault="00A70D9B" w:rsidP="00A70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0D6F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статьей 54 Федерального  закона  от  25.06.2002 № 73-ФЗ «Об  объектах  культурного  наследия (памятниках  истории и культуры) народов Российской  Федерации»,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Уставом  Тутаевского  муниципального  района, Уставом  городского  поселения  Тутаев </w:t>
      </w:r>
      <w:r w:rsidR="00425A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Муниципальный Совет Тутаевского муниципального района</w:t>
      </w:r>
    </w:p>
    <w:p w:rsidR="00A70D9B" w:rsidRDefault="00A70D9B" w:rsidP="00A70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70D9B" w:rsidRDefault="00A70D9B" w:rsidP="00A70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РЕШИЛ:</w:t>
      </w:r>
    </w:p>
    <w:p w:rsidR="00A70D9B" w:rsidRDefault="00A70D9B" w:rsidP="00A70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70D9B" w:rsidRDefault="0028493C" w:rsidP="0028493C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1.Внести  следующее дополнение  в </w:t>
      </w:r>
      <w:r w:rsidR="00A70D9B" w:rsidRPr="0028493C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положение  о  Департаменте  муниципального  имущества  Администрации  Тутаевского  муници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пального  района, утвержденное  решением  Муниципального  Совета  Тутаевского  муниципального  района  от  28.03.2019 № 46-г «Об  утверждении  положения  о  Департаменте  муниципального  имущества  Администрации  Тутаевского  муниципального  района»:</w:t>
      </w:r>
    </w:p>
    <w:p w:rsidR="0028493C" w:rsidRDefault="0028493C" w:rsidP="0028493C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1)пункт 3.6  раздела  3 дополнить  абзацем  вторым  следующего  содержания:</w:t>
      </w:r>
    </w:p>
    <w:p w:rsidR="00311852" w:rsidRDefault="0028493C" w:rsidP="0028493C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«В  случае  принятия  судом  решения  об  изъятии  </w:t>
      </w:r>
      <w:r w:rsidR="00A56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находящихся  на  территории  поселений, входящих  в  состав  Тутаевского  муниципального  района,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объекта  культурного  наследия, включенного  в  реестр, выявленного  </w:t>
      </w:r>
    </w:p>
    <w:p w:rsidR="00311852" w:rsidRDefault="00311852" w:rsidP="00311852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2</w:t>
      </w:r>
    </w:p>
    <w:p w:rsidR="00311852" w:rsidRDefault="00311852" w:rsidP="0028493C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8493C" w:rsidRPr="0028493C" w:rsidRDefault="0028493C" w:rsidP="0028493C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объекта  культурного  наследия  либо  земельного  участка, в  границах  которого  располагается  объект  археологического  наследия, у  собственника, </w:t>
      </w:r>
      <w:r w:rsidR="00A56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содержащего  данный  объект  либо  данный  земельный  участок  ненадлежащим  образом, по  представлению  федерального  органа  охраны  объектов  культурного  наследия  либо  регионального  органа  охраны  объектов </w:t>
      </w:r>
      <w:r w:rsidR="00E949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56BB2">
        <w:rPr>
          <w:rFonts w:ascii="Times New Roman" w:eastAsia="Times New Roman" w:hAnsi="Times New Roman" w:cs="Times New Roman"/>
          <w:sz w:val="28"/>
          <w:szCs w:val="20"/>
          <w:lang w:eastAsia="ru-RU"/>
        </w:rPr>
        <w:t>культурного  наследия  выкупает  указанный  объект  либо  указанный  земельный  участок  или  организует  их  продажу  с  публичных  торгов.».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proofErr w:type="gramEnd"/>
    </w:p>
    <w:p w:rsidR="00A70D9B" w:rsidRDefault="00A70D9B" w:rsidP="00A70D9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vanish/>
          <w:color w:val="000000"/>
          <w:sz w:val="28"/>
          <w:szCs w:val="28"/>
        </w:rPr>
        <w:t>#G0</w:t>
      </w:r>
    </w:p>
    <w:p w:rsidR="00A70D9B" w:rsidRDefault="00A70D9B" w:rsidP="00A70D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Наделить полномочиями  по регистрации  </w:t>
      </w:r>
      <w:r w:rsidR="006566BD">
        <w:rPr>
          <w:rFonts w:ascii="Times New Roman" w:hAnsi="Times New Roman" w:cs="Times New Roman"/>
          <w:color w:val="000000"/>
          <w:sz w:val="28"/>
          <w:szCs w:val="28"/>
        </w:rPr>
        <w:t>внесенного</w:t>
      </w:r>
      <w:r w:rsidR="00E949FC">
        <w:rPr>
          <w:rFonts w:ascii="Times New Roman" w:hAnsi="Times New Roman" w:cs="Times New Roman"/>
          <w:color w:val="000000"/>
          <w:sz w:val="28"/>
          <w:szCs w:val="28"/>
        </w:rPr>
        <w:t xml:space="preserve">  настоящим  решением  дополнения в положение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Департаменте муниципального имущества Администрации Тутаевского муниципального района </w:t>
      </w:r>
      <w:r w:rsidR="00E949FC">
        <w:rPr>
          <w:rFonts w:ascii="Times New Roman" w:hAnsi="Times New Roman" w:cs="Times New Roman"/>
          <w:color w:val="000000"/>
          <w:sz w:val="28"/>
          <w:szCs w:val="28"/>
        </w:rPr>
        <w:t>Петрову  Анну  Евгеньевну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70D9B" w:rsidRDefault="00A70D9B" w:rsidP="00A70D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0D9B" w:rsidRDefault="00A70D9B" w:rsidP="00A70D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исполнением  настоящего  решения  возложить  на  постоянную  комиссию Муниципального  Совета  ТМР  по  экономической  политике и  вопросам  местног</w:t>
      </w:r>
      <w:r w:rsidR="00E949FC">
        <w:rPr>
          <w:rFonts w:ascii="Times New Roman" w:hAnsi="Times New Roman" w:cs="Times New Roman"/>
          <w:color w:val="000000"/>
          <w:sz w:val="28"/>
          <w:szCs w:val="28"/>
        </w:rPr>
        <w:t>о  самоуправления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70D9B" w:rsidRDefault="00A70D9B" w:rsidP="00A70D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0D9B" w:rsidRDefault="00A70D9B" w:rsidP="00A70D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4.Настоящее  решение  вступает  в  силу  после  его  официального  опубликования.</w:t>
      </w:r>
    </w:p>
    <w:p w:rsidR="00A70D9B" w:rsidRDefault="00A70D9B" w:rsidP="00A70D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0D9B" w:rsidRDefault="00A70D9B" w:rsidP="00A70D9B">
      <w:pPr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1852" w:rsidRDefault="00311852" w:rsidP="00A70D9B">
      <w:pPr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6F1BC1" w:rsidRDefault="006F1BC1" w:rsidP="00A70D9B">
      <w:pPr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0D9B" w:rsidRDefault="00A70D9B" w:rsidP="006F1B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Муниципального Совета</w:t>
      </w:r>
    </w:p>
    <w:p w:rsidR="00A70D9B" w:rsidRDefault="00A70D9B" w:rsidP="006F1B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Тутаевского муниципального района                             </w:t>
      </w:r>
      <w:r w:rsidR="006F1B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11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М.А.Ванюшкин</w:t>
      </w:r>
      <w:proofErr w:type="spellEnd"/>
    </w:p>
    <w:p w:rsidR="006F1BC1" w:rsidRDefault="006F1BC1" w:rsidP="00A70D9B">
      <w:pPr>
        <w:spacing w:after="0" w:line="240" w:lineRule="auto"/>
        <w:ind w:firstLine="5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D9B" w:rsidRDefault="00A70D9B" w:rsidP="00A70D9B">
      <w:pPr>
        <w:spacing w:after="0" w:line="240" w:lineRule="auto"/>
        <w:ind w:firstLine="5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A70D9B" w:rsidRDefault="00A70D9B" w:rsidP="00A70D9B">
      <w:pPr>
        <w:spacing w:after="0" w:line="240" w:lineRule="auto"/>
        <w:ind w:firstLine="5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BC1" w:rsidRDefault="006F1BC1" w:rsidP="006F1B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</w:t>
      </w:r>
      <w:r w:rsidR="00A70D9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A70D9B" w:rsidRPr="006F1BC1" w:rsidRDefault="00A70D9B" w:rsidP="006F1BC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</w:t>
      </w:r>
      <w:r w:rsidR="006F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>
        <w:rPr>
          <w:sz w:val="28"/>
          <w:szCs w:val="28"/>
        </w:rPr>
        <w:t xml:space="preserve">                                         </w:t>
      </w:r>
      <w:r w:rsidR="003118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11852">
        <w:rPr>
          <w:sz w:val="28"/>
          <w:szCs w:val="28"/>
        </w:rPr>
        <w:t xml:space="preserve">    </w:t>
      </w:r>
      <w:proofErr w:type="spellStart"/>
      <w:r w:rsidR="006F1BC1">
        <w:rPr>
          <w:rFonts w:ascii="Times New Roman" w:hAnsi="Times New Roman" w:cs="Times New Roman"/>
          <w:sz w:val="28"/>
          <w:szCs w:val="28"/>
        </w:rPr>
        <w:t>О.В.Низова</w:t>
      </w:r>
      <w:proofErr w:type="spellEnd"/>
    </w:p>
    <w:p w:rsidR="005E318B" w:rsidRPr="005D2613" w:rsidRDefault="005E318B">
      <w:pPr>
        <w:rPr>
          <w:sz w:val="28"/>
          <w:szCs w:val="28"/>
        </w:rPr>
      </w:pPr>
    </w:p>
    <w:sectPr w:rsidR="005E318B" w:rsidRPr="005D2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34780"/>
    <w:multiLevelType w:val="hybridMultilevel"/>
    <w:tmpl w:val="81BEC10C"/>
    <w:lvl w:ilvl="0" w:tplc="54D4D928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F9C"/>
    <w:rsid w:val="000D6FCE"/>
    <w:rsid w:val="000E0333"/>
    <w:rsid w:val="0028493C"/>
    <w:rsid w:val="00311852"/>
    <w:rsid w:val="00425ADD"/>
    <w:rsid w:val="004F2912"/>
    <w:rsid w:val="00544F9C"/>
    <w:rsid w:val="005D2613"/>
    <w:rsid w:val="005E318B"/>
    <w:rsid w:val="006566BD"/>
    <w:rsid w:val="006F1BC1"/>
    <w:rsid w:val="0072149B"/>
    <w:rsid w:val="007D2334"/>
    <w:rsid w:val="00A56BB2"/>
    <w:rsid w:val="00A70D9B"/>
    <w:rsid w:val="00B975C3"/>
    <w:rsid w:val="00E949FC"/>
    <w:rsid w:val="00FE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D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493C"/>
    <w:pPr>
      <w:ind w:left="720"/>
      <w:contextualSpacing/>
    </w:pPr>
  </w:style>
  <w:style w:type="paragraph" w:styleId="a6">
    <w:name w:val="No Spacing"/>
    <w:uiPriority w:val="1"/>
    <w:qFormat/>
    <w:rsid w:val="00311852"/>
    <w:pPr>
      <w:spacing w:after="0" w:line="240" w:lineRule="auto"/>
    </w:pPr>
  </w:style>
  <w:style w:type="paragraph" w:customStyle="1" w:styleId="c2">
    <w:name w:val="c2"/>
    <w:basedOn w:val="a"/>
    <w:rsid w:val="0031185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D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493C"/>
    <w:pPr>
      <w:ind w:left="720"/>
      <w:contextualSpacing/>
    </w:pPr>
  </w:style>
  <w:style w:type="paragraph" w:styleId="a6">
    <w:name w:val="No Spacing"/>
    <w:uiPriority w:val="1"/>
    <w:qFormat/>
    <w:rsid w:val="00311852"/>
    <w:pPr>
      <w:spacing w:after="0" w:line="240" w:lineRule="auto"/>
    </w:pPr>
  </w:style>
  <w:style w:type="paragraph" w:customStyle="1" w:styleId="c2">
    <w:name w:val="c2"/>
    <w:basedOn w:val="a"/>
    <w:rsid w:val="0031185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6</cp:revision>
  <cp:lastPrinted>2022-09-28T13:26:00Z</cp:lastPrinted>
  <dcterms:created xsi:type="dcterms:W3CDTF">2022-09-23T07:13:00Z</dcterms:created>
  <dcterms:modified xsi:type="dcterms:W3CDTF">2022-09-28T13:26:00Z</dcterms:modified>
</cp:coreProperties>
</file>